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55" w:type="dxa"/>
        <w:tblLayout w:type="fixed"/>
        <w:tblLook w:val="04A0" w:firstRow="1" w:lastRow="0" w:firstColumn="1" w:lastColumn="0" w:noHBand="0" w:noVBand="1"/>
      </w:tblPr>
      <w:tblGrid>
        <w:gridCol w:w="5063"/>
        <w:gridCol w:w="999"/>
        <w:gridCol w:w="1145"/>
        <w:gridCol w:w="1123"/>
        <w:gridCol w:w="1125"/>
      </w:tblGrid>
      <w:tr w:rsidR="000813FA" w:rsidRPr="00CF1557" w:rsidTr="00CF1557">
        <w:trPr>
          <w:trHeight w:val="210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Квартальный отчет предоставляется на 25 день после отчетного периода, годовой отчет - до 15 февраля</w:t>
            </w:r>
          </w:p>
        </w:tc>
      </w:tr>
      <w:tr w:rsidR="000813FA" w:rsidRPr="00CF1557" w:rsidTr="00CF1557">
        <w:trPr>
          <w:trHeight w:val="360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13FA" w:rsidRPr="00CF1557" w:rsidTr="00CF1557">
        <w:trPr>
          <w:trHeight w:val="1020"/>
        </w:trPr>
        <w:tc>
          <w:tcPr>
            <w:tcW w:w="9455" w:type="dxa"/>
            <w:gridSpan w:val="5"/>
            <w:hideMark/>
          </w:tcPr>
          <w:p w:rsidR="000813FA" w:rsidRPr="00CF1557" w:rsidRDefault="000813FA" w:rsidP="00CF15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Аналитический отчет о социально-экономической ситуации в муниципальном образовании Эхирит-Булагатский район  за   2020    г.</w:t>
            </w:r>
          </w:p>
        </w:tc>
      </w:tr>
      <w:tr w:rsidR="000813FA" w:rsidRPr="00CF1557" w:rsidTr="00CF1557">
        <w:trPr>
          <w:trHeight w:val="360"/>
        </w:trPr>
        <w:tc>
          <w:tcPr>
            <w:tcW w:w="9455" w:type="dxa"/>
            <w:gridSpan w:val="5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1786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Динамика, %</w:t>
            </w:r>
          </w:p>
        </w:tc>
      </w:tr>
      <w:tr w:rsidR="000813FA" w:rsidRPr="00CF1557" w:rsidTr="00CF1557">
        <w:trPr>
          <w:trHeight w:val="375"/>
        </w:trPr>
        <w:tc>
          <w:tcPr>
            <w:tcW w:w="9455" w:type="dxa"/>
            <w:gridSpan w:val="5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0813FA" w:rsidRPr="00CF1557" w:rsidTr="00CF1557">
        <w:trPr>
          <w:trHeight w:val="78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Выручка от реализации продукции, работ, услуг</w:t>
            </w: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(в действующих ценах) - всего,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483,157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650,391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т.ч</w:t>
            </w:r>
            <w:proofErr w:type="spellEnd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по видам экономической деятельности: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4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187,267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192,663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0813FA" w:rsidRPr="00CF1557" w:rsidTr="00CF1557">
        <w:trPr>
          <w:trHeight w:val="56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187,267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192,663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0813FA" w:rsidRPr="00CF1557" w:rsidTr="00CF1557">
        <w:trPr>
          <w:trHeight w:val="40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128,095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279,647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117,615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130,32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</w:tr>
      <w:tr w:rsidR="000813FA" w:rsidRPr="00CF1557" w:rsidTr="00CF1557">
        <w:trPr>
          <w:trHeight w:val="82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32,184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26,777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12,326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9,224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78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Выручка от реализации продукции, работ, услуг на душу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Прибыль, прибыльно работающих  предприятий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129,62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33,775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383,8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Убыток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-12,553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-7,593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 прибыльных предприятий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убыточных предприятий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200,2</w:t>
            </w:r>
          </w:p>
        </w:tc>
      </w:tr>
      <w:tr w:rsidR="000813FA" w:rsidRPr="00CF1557" w:rsidTr="00CF1557">
        <w:trPr>
          <w:trHeight w:val="93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0813FA" w:rsidRPr="00CF1557" w:rsidTr="00CF1557">
        <w:trPr>
          <w:trHeight w:val="986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0813FA" w:rsidRPr="00CF1557" w:rsidTr="00CF1557">
        <w:trPr>
          <w:trHeight w:val="776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Обеспеченность собственными доходами консолидированного местного бюджета  на душу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813FA" w:rsidRPr="00CF1557" w:rsidTr="00CF1557">
        <w:trPr>
          <w:trHeight w:val="375"/>
        </w:trPr>
        <w:tc>
          <w:tcPr>
            <w:tcW w:w="9455" w:type="dxa"/>
            <w:gridSpan w:val="5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Промышленное производство: </w:t>
            </w:r>
          </w:p>
        </w:tc>
        <w:tc>
          <w:tcPr>
            <w:tcW w:w="999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6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260,593</w:t>
            </w:r>
          </w:p>
        </w:tc>
        <w:tc>
          <w:tcPr>
            <w:tcW w:w="1123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411,819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63,28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</w:t>
            </w:r>
            <w:proofErr w:type="gram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а(</w:t>
            </w:r>
            <w:proofErr w:type="gramEnd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В+C+D)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108,66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48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131,98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277,037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47,64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94,06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601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53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99,688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110,597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90,14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96,37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103,45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73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4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28,925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24,185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60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Валовый выпуск продукции  в </w:t>
            </w:r>
            <w:proofErr w:type="spell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192,901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200,683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Индекс производства продукции в </w:t>
            </w:r>
            <w:proofErr w:type="spell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5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2481,2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2431,3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Число действующих малых предприятий - всего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13FA" w:rsidRPr="00CF1557" w:rsidTr="00CF1557">
        <w:trPr>
          <w:trHeight w:val="496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 выручки предприятий малого бизнеса в выручке  в целом по МО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26,51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Объем инвестиций  -  всего, в </w:t>
            </w:r>
            <w:proofErr w:type="spell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.: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306549,1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225387,2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306549,1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225387,2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</w:tr>
      <w:tr w:rsidR="000813FA" w:rsidRPr="00CF1557" w:rsidTr="00CF1557">
        <w:trPr>
          <w:trHeight w:val="375"/>
        </w:trPr>
        <w:tc>
          <w:tcPr>
            <w:tcW w:w="9455" w:type="dxa"/>
            <w:gridSpan w:val="5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Демографические процессы*</w:t>
            </w:r>
          </w:p>
        </w:tc>
      </w:tr>
      <w:tr w:rsidR="000813FA" w:rsidRPr="00CF1557" w:rsidTr="00CF1557">
        <w:trPr>
          <w:trHeight w:val="1074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Коэффициент естественного прирост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а(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убыли) населения (разница между числом родившихся человек на 1000 человек населения и числом умерших человек на 1000 человек населения)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Половая структура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мужчины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женщины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813FA" w:rsidRPr="00CF1557" w:rsidTr="00CF1557">
        <w:trPr>
          <w:trHeight w:val="41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уд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Возрастная структура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моложе трудоспособного возраста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трудоспособный возраст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старше трудоспособного возраста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ес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4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Миграция населения (разница между числом прибывших и числом выбывших, прито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к(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+), отток(-)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0813FA" w:rsidRPr="00CF1557" w:rsidTr="00CF1557">
        <w:trPr>
          <w:trHeight w:val="55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городского населения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4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Уд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ес численности сельского населения в общей численности населения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9455" w:type="dxa"/>
            <w:gridSpan w:val="5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Трудовые ресурсы*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Численность населения - всего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30,34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30,23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Всего 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30,34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30,23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 том числе 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работающие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по найму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Учащиеся  16 лет и старше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Не 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занятые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экономике 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9,41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 том числе безработные граждане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0813FA" w:rsidRPr="00CF1557" w:rsidTr="00CF1557">
        <w:trPr>
          <w:trHeight w:val="81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занятых на малых предприятиях в общей численности занятых в экономике - всего, в </w:t>
            </w:r>
            <w:proofErr w:type="spell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по видам экономической деятельности: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36,31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32,16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813FA" w:rsidRPr="00CF1557" w:rsidTr="00CF1557">
        <w:trPr>
          <w:trHeight w:val="55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13FA" w:rsidRPr="00CF1557" w:rsidTr="00CF1557">
        <w:trPr>
          <w:trHeight w:val="564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13FA" w:rsidRPr="00CF1557" w:rsidTr="00CF1557">
        <w:trPr>
          <w:trHeight w:val="57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2,016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2,112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813FA" w:rsidRPr="00CF1557" w:rsidTr="00CF1557">
        <w:trPr>
          <w:trHeight w:val="828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0,807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0,774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1,673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1,709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2,375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2,758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1,064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813FA" w:rsidRPr="00CF1557" w:rsidTr="00CF1557">
        <w:trPr>
          <w:trHeight w:val="48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 и предприятий общественного питания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0,226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8,006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4,819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0813FA" w:rsidRPr="00CF1557" w:rsidTr="00CF1557">
        <w:trPr>
          <w:trHeight w:val="1164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Граждане (физические лица), занимающиеся предпринимательской деятельностью без образования юридического лица (индивидуальные предприниматели, главы крестьянских (фермерских) хозяйств)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11,680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12,605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813FA" w:rsidRPr="00CF1557" w:rsidTr="00CF1557">
        <w:trPr>
          <w:trHeight w:val="375"/>
        </w:trPr>
        <w:tc>
          <w:tcPr>
            <w:tcW w:w="9455" w:type="dxa"/>
            <w:gridSpan w:val="5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жизни населения 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работающих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всего,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6,005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5,441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110,4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0,324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</w:tr>
      <w:tr w:rsidR="000813FA" w:rsidRPr="00CF1557" w:rsidTr="00CF1557">
        <w:trPr>
          <w:trHeight w:val="5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0,131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13FA" w:rsidRPr="00CF1557" w:rsidTr="00CF1557">
        <w:trPr>
          <w:trHeight w:val="70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56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0,112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0,106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0,159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0,171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0813FA" w:rsidRPr="00CF1557" w:rsidTr="00CF1557">
        <w:trPr>
          <w:trHeight w:val="51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 и предприятий общественного питания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</w:tr>
      <w:tr w:rsidR="000813FA" w:rsidRPr="00CF1557" w:rsidTr="00CF1557">
        <w:trPr>
          <w:trHeight w:val="52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1,164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1,176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1,981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1,822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0,929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0,943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813FA" w:rsidRPr="00CF1557" w:rsidTr="00CF1557">
        <w:trPr>
          <w:trHeight w:val="501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0,190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0,208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0,536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0813FA" w:rsidRPr="00CF1557" w:rsidTr="00CF1557">
        <w:trPr>
          <w:trHeight w:val="103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2,051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91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1,724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1,677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0,229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0813FA" w:rsidRPr="00CF1557" w:rsidTr="00CF1557">
        <w:trPr>
          <w:trHeight w:val="531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 регистрируемой безработиц</w:t>
            </w:r>
            <w:proofErr w:type="gramStart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ы(</w:t>
            </w:r>
            <w:proofErr w:type="gramEnd"/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 трудоспособному населению)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Среднедушевой денежный доход 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10259,6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62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Среднемесячная начисленная заработная плата (без выплат социального характера) - всего,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37004,2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36301,1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рыбаловство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20286,7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20912,3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19118,3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19629,3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28923,2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29224,1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21955,1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7674,9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9890,7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813FA" w:rsidRPr="00CF1557" w:rsidTr="00CF1557">
        <w:trPr>
          <w:trHeight w:val="548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45161,8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45517,4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813FA" w:rsidRPr="00CF1557" w:rsidTr="00CF1557">
        <w:trPr>
          <w:trHeight w:val="852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27649,1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24306,5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3FA" w:rsidRPr="00CF1557" w:rsidTr="00CF1557">
        <w:trPr>
          <w:trHeight w:val="58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27302,5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26724,2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27980,3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26927,2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34461,5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33799,1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813FA" w:rsidRPr="00CF1557" w:rsidTr="00CF1557">
        <w:trPr>
          <w:trHeight w:val="55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гостиниц  и предприятий общественного питания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17214,5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22345,7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813FA" w:rsidRPr="00CF1557" w:rsidTr="00CF1557">
        <w:trPr>
          <w:trHeight w:val="564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54136,1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50261,7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34568,4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31029,6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45464,1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41784,8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 области культуры, спорта, организации досуга и развлечений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41665,7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42658,2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17406,4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16990,2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0813FA" w:rsidRPr="00CF1557" w:rsidTr="00CF1557">
        <w:trPr>
          <w:trHeight w:val="1052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31965,0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29467,5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75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35354,3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33233,7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32398,7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30041,0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30674,62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26734,5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noWrap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2666,7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2367,2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</w:tr>
      <w:tr w:rsidR="000813FA" w:rsidRPr="00CF1557" w:rsidTr="00CF1557">
        <w:trPr>
          <w:trHeight w:val="55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12453,0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11365,00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0813FA" w:rsidRPr="00CF1557" w:rsidTr="00CF1557">
        <w:trPr>
          <w:trHeight w:val="708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549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Численность населения с доходами ниже прожиточного минимума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0813FA" w:rsidRPr="00CF1557" w:rsidTr="00CF1557">
        <w:trPr>
          <w:trHeight w:val="557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0813FA" w:rsidRPr="00CF1557" w:rsidTr="00CF1557">
        <w:trPr>
          <w:trHeight w:val="390"/>
        </w:trPr>
        <w:tc>
          <w:tcPr>
            <w:tcW w:w="506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 xml:space="preserve">               в том числе по бюджетным учреждениям </w:t>
            </w: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3FA" w:rsidRPr="00CF1557" w:rsidTr="00CF1557">
        <w:trPr>
          <w:trHeight w:val="375"/>
        </w:trPr>
        <w:tc>
          <w:tcPr>
            <w:tcW w:w="5063" w:type="dxa"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noWrap/>
            <w:hideMark/>
          </w:tcPr>
          <w:p w:rsidR="000813FA" w:rsidRPr="00CF1557" w:rsidRDefault="000813FA" w:rsidP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3FA" w:rsidRPr="00CF1557" w:rsidTr="00CF1557">
        <w:trPr>
          <w:trHeight w:val="795"/>
        </w:trPr>
        <w:tc>
          <w:tcPr>
            <w:tcW w:w="9455" w:type="dxa"/>
            <w:gridSpan w:val="5"/>
            <w:hideMark/>
          </w:tcPr>
          <w:p w:rsidR="000813FA" w:rsidRPr="00CF1557" w:rsidRDefault="00081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Примечание:</w:t>
            </w:r>
            <w:r w:rsidRPr="00CF1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разделы "Демографические процессы", "Трудовые ресурсы" заполняются по итогам года</w:t>
            </w:r>
          </w:p>
        </w:tc>
      </w:tr>
    </w:tbl>
    <w:p w:rsidR="00297420" w:rsidRPr="00CF1557" w:rsidRDefault="00297420">
      <w:pPr>
        <w:rPr>
          <w:rFonts w:ascii="Times New Roman" w:hAnsi="Times New Roman" w:cs="Times New Roman"/>
          <w:sz w:val="20"/>
          <w:szCs w:val="20"/>
        </w:rPr>
      </w:pPr>
    </w:p>
    <w:p w:rsidR="00CC2E22" w:rsidRDefault="00CC2E22"/>
    <w:p w:rsidR="00CF1557" w:rsidRDefault="00CF1557"/>
    <w:p w:rsidR="00CF1557" w:rsidRDefault="00CF1557"/>
    <w:p w:rsidR="00CF1557" w:rsidRDefault="00CF1557"/>
    <w:p w:rsidR="00CF1557" w:rsidRDefault="00CF1557"/>
    <w:p w:rsidR="00CC2E22" w:rsidRPr="00CF4E3C" w:rsidRDefault="00CC2E22" w:rsidP="00CC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записка</w:t>
      </w:r>
    </w:p>
    <w:p w:rsidR="00CC2E22" w:rsidRPr="00CF4E3C" w:rsidRDefault="00CC2E22" w:rsidP="00CC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социально-экономической ситуации</w:t>
      </w:r>
    </w:p>
    <w:p w:rsidR="00CC2E22" w:rsidRPr="00CF4E3C" w:rsidRDefault="00CC2E22" w:rsidP="00CC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«Эхирит-Булагатский район»</w:t>
      </w:r>
    </w:p>
    <w:p w:rsidR="00CC2E22" w:rsidRPr="00CF4E3C" w:rsidRDefault="00CC2E22" w:rsidP="00CC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2020 год.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E22" w:rsidRPr="00CF4E3C" w:rsidRDefault="00CC2E22" w:rsidP="00CC2E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текущего состояния в экономике и социальной сфере муниципального образования:</w:t>
      </w:r>
    </w:p>
    <w:p w:rsidR="00CC2E22" w:rsidRPr="00CF4E3C" w:rsidRDefault="00CC2E22" w:rsidP="00CC2E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E22" w:rsidRPr="00CF4E3C" w:rsidRDefault="00CC2E22" w:rsidP="00CC2E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- «Промышленное производство»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промышленного производства в отчетном периоде составил 94,80 %.</w:t>
      </w:r>
    </w:p>
    <w:p w:rsidR="00CC2E22" w:rsidRPr="00CF4E3C" w:rsidRDefault="00CC2E22" w:rsidP="00CC2E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Обрабатывающими предприятиями</w:t>
      </w: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отгружено продукции на 131,98 млн. рублей (2019 г. – 277,037 млн. рублей). Индекс физического объема составил 98,39%. Причина снижения объема связана с не предоставлением информации ФКУ ИК-40 и  карантинными мерами.</w:t>
      </w:r>
    </w:p>
    <w:p w:rsidR="00CC2E22" w:rsidRPr="00CF4E3C" w:rsidRDefault="00CC2E22" w:rsidP="00CC2E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«Усть-Ордынский мясокомбинат»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 пищевые продукты (мясные полуфабрикаты, которые пользуются большим спросом у населения, субпродукты, мясо говядины, свинины). Отгружено продукции за отчетный период на 78,71 млн. руб. (за  2019 г. – 123,83 млн. рублей). 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 – 36,5 %. Ассортиментный перечень продукции цеха полуфабрикатов составляет более 8 наименований (позы,   пельмени, котлеты, тефтели, фрикадельки, голубцы, степные колбаски, кровяная колбаса и т.д.).</w:t>
      </w:r>
      <w:proofErr w:type="gramEnd"/>
    </w:p>
    <w:p w:rsidR="00CC2E22" w:rsidRPr="00CF4E3C" w:rsidRDefault="00CC2E22" w:rsidP="00CC2E2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«Усть-Ордынский мясопродукт»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мясные полуфабрикаты. Отгружено продукции за отчетный период на 28,99 млн. руб. (2019 г. – 23,06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руб.). Увеличение  на 5,93 млн. рублей или  на 26 %. Произведено полуфабрикатов 150 тонн (2019 г. – 143 тонны).</w:t>
      </w:r>
    </w:p>
    <w:p w:rsidR="00CC2E22" w:rsidRPr="00CF4E3C" w:rsidRDefault="00CC2E22" w:rsidP="00CC2E2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в отчетном периоде 60,9 тонны хлеба и хлебобулочных изделий (2019 г. – 65,6 тонны) и 28,5 тонн кондитерских мучных изделий. Производство хлеба уменьшилось в ФГУП «Элита» на 1,20 т. или 3,58% и ПО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3.50 т. или 10,94%.</w:t>
      </w:r>
    </w:p>
    <w:p w:rsidR="00CC2E22" w:rsidRPr="00CF4E3C" w:rsidRDefault="00CC2E22" w:rsidP="00CC2E2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общество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Объем отгруженных товаров, выполненных работ и услуг составил 24,28 млн. руб. (за  2019 г.- 29,38 млн. руб.). 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на 5,10 млн. руб. или 18 %.  Выручка от реализации товаров (работ, услуг) составила 18,76 млн. руб. (за  2019 г. – 27,18 млн. руб.).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на 8,42 млн. руб. или 31%. Уменьшение произошло в связи с тем, что со 2 квартала 2020 года предприятие не работало в полном объеме из-за карантинных мер.</w:t>
      </w:r>
    </w:p>
    <w:p w:rsidR="00CC2E22" w:rsidRPr="00CF4E3C" w:rsidRDefault="00CC2E22" w:rsidP="00CC2E2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E22" w:rsidRPr="00CF4E3C" w:rsidRDefault="00CC2E22" w:rsidP="00CC2E2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и распределение электроэнергии, пара, газа и воды:</w:t>
      </w:r>
    </w:p>
    <w:p w:rsidR="00CC2E22" w:rsidRPr="00CF4E3C" w:rsidRDefault="00CC2E22" w:rsidP="00CC2E2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физического объема производства за 2020 год составил 96,37%.</w:t>
      </w:r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отгруженных товаров, выполненных работ и услуг ООО «Надежда»  в отчетном периоде составил 83,962 млн. руб. (2019 г.-  95,072 млн. рублей) уменьшение  – 11,11 млн. рублей или 12 %, выручка от реализации товаров (работ, услуг) составила 109,429 млн. руб. (соответствующий период 2019 года  122,723  млн. руб.) уменьшение 13,294 млн. руб. или 11%, отпущено тепловой энергии 28,321 тыс. Гкал.</w:t>
      </w:r>
      <w:proofErr w:type="gramEnd"/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8 месяцев ООО «Надежда»  осуществила поставку  холодного водоснабжения (обслуживание водовода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-Орда).  На 3,053 млн. руб. Холодной воды поставлено 126939 м3. (Муниципальное образование «Усть-Ордынское» расторгла концессионное соглашение с ООО «Надежда» по поставке холодной воды)  С 1 сентября концессионное соглашение заключено с ООО «ДАГАЗ».</w:t>
      </w:r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Южнобайкальское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 деятельность в сфере теплоснабжения на территории с.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Свердлово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Захальского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Объем отгруженных товаров, выполненных работ и услуг в отчетном периоде составил 4,42 млн. рублей  (2019 г. – 3,61 млн. рублей) увеличение 0,81 млн. рублей или  22,6%.</w:t>
      </w:r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«Каскад» осуществляет сбор и обработку сточных вод, водоотведение, обращение с ТКО. В отчетном периоде объем отгруженных товаров, выполненных работ и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 составил 22,52  млн. рублей (за  2019 г. – 21,58 млн. руб.). Увеличение произошло на  0,94 млн. руб. или -  4,3%. </w:t>
      </w:r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«ДАГАЗ» предоставляет услуги тепловой энергии (угольные котельные п. Усть-Ордынский). Объем отгруженных товаров, выполненных работ и услуг составил 8,305 млн. руб.  (2019 г. – 8,870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тепловой энергии отпущено 3,937 тыс. Гкал. (2019 г. – 3,937 тыс. Гкал). С 1 сентября осуществляет поставку  холодного водоснабжения (обслуживание водовода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Корсук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-Орда), холодной воды поставлено 81176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«МБА-ТЕПЛОСНАБ» осуществляет сервисное обслуживание котельных осуществляющих теплоснабжение двух учебных учреждений: Усть-Ордынская Гимназия и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Идыгинская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За 2020 год потребителям отпущено 1295 Гкал тепловой энергии, стоимость оказанных услуг составила 3.65 млн. рублей.</w:t>
      </w:r>
    </w:p>
    <w:p w:rsidR="00CC2E22" w:rsidRPr="00CF4E3C" w:rsidRDefault="00CC2E22" w:rsidP="00CC2E22">
      <w:pPr>
        <w:tabs>
          <w:tab w:val="left" w:pos="51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-«Сельское хозяйство»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представлено 2 базовыми сельскохозяйственными организациями, 153 крестьянскими (фермерскими) хозяйствами, более 10200 личными подсобными хозяйствами, 9 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сельско-хозяйственными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потребительскими снабженческо-сбытовыми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перерерабатывающими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кооперативами (СПССПК). 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товаров, выполненных работ и услуг, выручка от реализации товаров (работ, услуг) по виду экономической деятельности «Сельское хозяйство» в отчетном периоде составили 192,901 млн. рублей. Уменьшение к аналогичному периоду прошлого года составило  7,78  млн. рублей или  3,9% 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2020 год по предприятию ФГУП «Элита» объем отгруженных товаров, выполненных работ и услуг составил 156,48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(2019г. – 160,06), выручка от реализации товаров (работ, услуг) составила 150,85 млн. рублей (2019 г. -152,53) уменьшение на 1,68 млн. руб. или 1,1%.  Основной отраслью хозяйства является    растениеводство. 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СХПП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Тугутуйское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наблюдается уменьшение объема отгруженных товаров, выполненных работ и услуг, выручки от реализации товаров (работ, услуг) на 3,7  млн. рублей или 9,3 %. Снижение объёма произошло в связи с тем, что в октябре-ноябре 2019 года ЗАО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Облгроснаб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приобрела ООО СХПП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Тугутуйское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зерно на сумму 3,54 млн. руб. в зачет за поставляемую в 2020 г. аммиачную селитру.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отраслью хозяйства является  животноводство. На основные средства предприятием приобретены:  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-трактор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К-735 М в лизинг стоимостью 9,2 млн. рублей;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нория зерновая  Н-25-13 стоимостью 273 тыс. рублей.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4"/>
        <w:gridCol w:w="1758"/>
        <w:gridCol w:w="1743"/>
        <w:gridCol w:w="1560"/>
      </w:tblGrid>
      <w:tr w:rsidR="00CC2E22" w:rsidRPr="00CF4E3C" w:rsidTr="00F83EFD">
        <w:trPr>
          <w:trHeight w:val="187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CC2E22" w:rsidRPr="00CF4E3C" w:rsidRDefault="00CC2E22" w:rsidP="00CC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C2E22" w:rsidRPr="00CF4E3C" w:rsidRDefault="00CC2E22" w:rsidP="00C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CC2E22" w:rsidRPr="00CF4E3C" w:rsidRDefault="00CC2E22" w:rsidP="00CC2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2E22" w:rsidRPr="00CF4E3C" w:rsidRDefault="00CC2E22" w:rsidP="00CC2E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2E22" w:rsidRPr="00CF4E3C" w:rsidTr="00F83EFD">
        <w:trPr>
          <w:trHeight w:val="218"/>
        </w:trPr>
        <w:tc>
          <w:tcPr>
            <w:tcW w:w="9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E22" w:rsidRPr="00CF4E3C" w:rsidRDefault="00CC2E22" w:rsidP="00CC2E22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«Потребительский рынок»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Розничный товарооборот составил за 9 месяцев 2020 г. составил 1758,5 млн. рублей, общественного питания 58,6 млн. рублей. 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Усть-Ордынский работают 12 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дискаунтера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"Хлеб-Соль", магазин низких цен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Доброцен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СХ ОАО "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Белореченское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5 магазинов, которые реализуют свою продукцию по ценам товаропроизводителя. Магазин фиксированных цен </w:t>
      </w:r>
      <w:r w:rsidRPr="00CF4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Fix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 «Эхирит-Булагатский район» созданы все условия для организации торговли сельскохозяйственной продукцией. На торговых площадках  ПО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Уряал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ТК Солнечный, 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Ордынский отведены места для торговли: овощами, картофелем, мёдом, в сезон рассадой и др. ФГУП «Элита» имеет постоянное торговое место на торговом рынке «Ордынский», где реализует  комбикорма, зернофураж. 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сельхозпродукцию реализуют ряд индивидуальных предпринимателей  в собственных торговых точках.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ценовой ситуации по результатам мониторинга за  2020 год показал рост цен на  потребительском рынке, связанный с ростом цен на оптовых рынках.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-«Транспортировка и хранение»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Усть-Ордынском почтамте прошло сокращение штатной единицы экономиста, планирование и учёт ведутся в головном управлении в целом по Усть-Ордынскому кусту (Эхирит-Булагатский,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Качугский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почтамп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связи с этим не представляется возможным отразить показатели по данному разделу.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-«Деятельность в области информации и связи»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отгруженных товаров, работ, услуг составил в отчетном периоде 12,709 млн. руб. </w:t>
      </w: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унэн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объем отгруженных товаров, работ и услуг составил 0,59 млн. рублей (2019 г. – 0,20 млн. рублей), увеличение составило 0,39 млн. руб. или 192,6%. Увеличение объясняется тем, что газета с января 2020 года выпускается в цветном формате, в соответствии выросла цена подписки и единицы продукции.</w:t>
      </w: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учреждении редакция газеты «Эхирит-Булагатский Вестник» произошло увеличение  объема отгруженных товаров, работ и услуг на 0,04 млн. рублей или 4,5%.</w:t>
      </w: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-Орда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произошло уменьшение отгруженных товаров, работ и услуг на 0,161 млн. рублей или 51,63%.</w:t>
      </w: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ОГКУ «Панорама округа»  объем отгруженных товаров, работ и услуг составил 0,67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225,4 %. Увеличение произошло, так как выпуск газет начался с мая 2019 года.</w:t>
      </w:r>
    </w:p>
    <w:p w:rsidR="00CC2E22" w:rsidRPr="00CF4E3C" w:rsidRDefault="00CC2E22" w:rsidP="00CC2E22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ООО «Деловая среда» анализ показал увеличение отгруженных товаров, работ и услуг  за  2020 год на 2,504 млн. рублей или 32%, в связи с внедрением новых технологий. По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связи увеличение составило на 13,5%  по сравнению с тем же периодом 2019 года, благодаря внедрению технологии </w:t>
      </w:r>
      <w:r w:rsidRPr="00CF4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PON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расширению зоны охвата сети. На услуги кабельного телевидения спрос сократился на  37,5%. Причиной снижения объемов выручки является - следствие конкуренции, а также оттоком клиентов и переход к другому оператору.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«Малый бизнес»</w:t>
      </w:r>
      <w:r w:rsidRPr="00CF4E3C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 малого и среднего предпринимательства является одним из приоритетных курсов развития муниципального образования «Эхирит-Булагатский район», направленное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Эхирит-Булагатском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 районе зарегистрировано по данным 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Иркутстат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  в 2015 году -764, в 2016 году – 758, в 2017 году – 774, в 2018 году – 770, в 2019 году – 767 индивидуальных предпринимателей. Это 26 человек на тысячу человек населения. 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Эхирит-Булагатском</w:t>
      </w:r>
      <w:proofErr w:type="spellEnd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 принята муниципальная программа «Развитие основных направлений экономики  муниципального образования «Эхирит-Булагатский район» на 2020-2030 гг.» подпрограмма «Развитие малого и среднего предпринимательства в </w:t>
      </w:r>
      <w:proofErr w:type="spellStart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Эхирит-Булагатском</w:t>
      </w:r>
      <w:proofErr w:type="spellEnd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районе» на 2020-2030 гг.». 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Эхирит-Булагатском</w:t>
      </w:r>
      <w:proofErr w:type="spellEnd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создан Координационный совет по развитию предпринимательства, который обеспечивает практическое взаимодействие органов местного самоуправления и представителей предпринимательских кругов, консолидирует </w:t>
      </w: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их интересы для выработки предложений по основным направлениям развития малого и среднего предпринимательства на территории района.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Тесное сотрудничество район осуществляет с Фондом «Центр поддержки субъектов малого и среднего предпринимательства в Иркутской области». Каждый год проводятся бесплатные семинары для начинающих и действующих предпринимателей.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Полезную информацию в рамках информирования субъектов малого и среднего предпринимательства можно найти в свободном доступе на </w:t>
      </w:r>
      <w:proofErr w:type="gramStart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интернет-портале</w:t>
      </w:r>
      <w:proofErr w:type="gramEnd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 «Эхирит-Булагатский район» </w:t>
      </w:r>
      <w:hyperlink r:id="rId6" w:history="1">
        <w:r w:rsidRPr="00CF4E3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CF4E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F4E3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ehirit</w:t>
        </w:r>
        <w:proofErr w:type="spellEnd"/>
        <w:r w:rsidRPr="00CF4E3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CF4E3C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разделе «Малый и средний бизнес».</w:t>
      </w:r>
    </w:p>
    <w:p w:rsidR="00CC2E22" w:rsidRPr="00CF4E3C" w:rsidRDefault="00CC2E22" w:rsidP="00CC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-«Инвестиционная деятельность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2020 году закончилась </w:t>
      </w:r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 реализация 3 инвестиционных проектов 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сельхозтоваропроизводителей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 района: ФГУП «Элита» «Производство элитных и репродукционных семян зерновых культур и семян многолетних трав ФГУП «Элита» 2016-2020 гг.» объем инвестиций 131, 841 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Start"/>
      <w:r w:rsidRPr="00CF4E3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F4E3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>., ООО СХПП «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Тугутуйское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>» «Развитие мясного животноводства ООО СХПП «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Тугутуйское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» с. 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Тугутуй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  2016-2020 гг..» объем инвестиций 55, 746 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, ИП глава КФХ Солдатенко А.А. ««Развитие зернового производства 2016-2020 гг..» объем инвестиций 21, 625 </w:t>
      </w:r>
      <w:proofErr w:type="spellStart"/>
      <w:r w:rsidRPr="00CF4E3C">
        <w:rPr>
          <w:rFonts w:ascii="Times New Roman" w:eastAsia="Calibri" w:hAnsi="Times New Roman" w:cs="Times New Roman"/>
          <w:sz w:val="24"/>
          <w:szCs w:val="24"/>
        </w:rPr>
        <w:t>млн.руб</w:t>
      </w:r>
      <w:proofErr w:type="spellEnd"/>
      <w:r w:rsidRPr="00CF4E3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канализационных очистительных сооружений и канализационных накопительных станций  2019-2021 гг. в п. Усть-Ордынский объем инвестиций 389,7 млн. рублей.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 строительства "Дом Спорта п. Усть-Ордынский" объем инвестиций 866 млн. рублей, окончание строительства в 2022 году.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-«Социальная сфера»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Образование</w:t>
      </w:r>
    </w:p>
    <w:p w:rsidR="00CC2E22" w:rsidRPr="00CF4E3C" w:rsidRDefault="00CC2E22" w:rsidP="00CC2E22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система образования МО «Эхирит-Булагатский район» представлена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учреждениями, из них 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школ,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школы,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начальные школы,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- садов,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вечерние школы, учреждения дополнительного образования –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учреждения бюджетного типа. Финансирование образовательной деятельности проводиться по 9 муниципальным программам. </w:t>
      </w:r>
    </w:p>
    <w:p w:rsidR="00CC2E22" w:rsidRPr="00CF4E3C" w:rsidRDefault="00CC2E22" w:rsidP="00CC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общеобразовательных учреждениях района  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5463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в МДОУ 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1731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CC2E22" w:rsidRPr="00CF4E3C" w:rsidRDefault="00CC2E22" w:rsidP="00CC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Культура</w:t>
      </w:r>
    </w:p>
    <w:p w:rsidR="00CC2E22" w:rsidRPr="00CF4E3C" w:rsidRDefault="00CC2E22" w:rsidP="00CC2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сеть сферы культуры осталась без изменений. На территории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расположены 14 юридических лиц, из них: 13 интегрированных учреждений культуры и одно муниципальное учреждение дополнительного образования (МУДО) «Усть-Ордынская детская школа искусств». Общее количество учреждений составляет 46 единиц, из них 21 учреждение культуры клубного типа, 23 библиотеки, входящие в структуру 13 интегрированных учреждений культуры, районный организационно-методический центр (РОМЦ), МУДО «Усть-Ордынская ДШИ</w:t>
      </w:r>
    </w:p>
    <w:p w:rsidR="00CC2E22" w:rsidRPr="00CF4E3C" w:rsidRDefault="00CC2E22" w:rsidP="00CC2E22">
      <w:pPr>
        <w:shd w:val="clear" w:color="auto" w:fill="FFFFFF"/>
        <w:tabs>
          <w:tab w:val="left" w:pos="48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 14 лет проведено 501 (2019 г. – 690) культурно-массовое мероприятие (концертные, игровые программы, информационные часы, конкурсные программы и т.д.), которые посетило 13793</w:t>
      </w: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(2019 г. – 25945) чел.</w:t>
      </w:r>
    </w:p>
    <w:p w:rsidR="00CC2E22" w:rsidRPr="00CF4E3C" w:rsidRDefault="00CC2E22" w:rsidP="00CC2E22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SimSun" w:hAnsi="Times New Roman" w:cs="Times New Roman"/>
          <w:sz w:val="24"/>
          <w:szCs w:val="24"/>
          <w:lang w:eastAsia="ru-RU" w:bidi="hi-IN"/>
        </w:rPr>
        <w:t>Для молодёжи проведено 437 (2019 г. – 685)   культурно-массовых мероприятий (концертные программы, танцевальные, конкурсные программы, информационные часы и т.д.), которые посетило  12443 (2019 г. – 17567)  чел.</w:t>
      </w:r>
    </w:p>
    <w:p w:rsidR="00CC2E22" w:rsidRPr="00CF4E3C" w:rsidRDefault="00CC2E22" w:rsidP="00CC2E22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В 2020 г.  </w:t>
      </w: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свою работу вели 146 (</w:t>
      </w:r>
      <w:r w:rsidRPr="00CF4E3C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2019 г. </w:t>
      </w: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F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142) клубных формирований, в которых 1739 участников (</w:t>
      </w:r>
      <w:r w:rsidRPr="00CF4E3C">
        <w:rPr>
          <w:rFonts w:ascii="Times New Roman" w:eastAsia="SimSun" w:hAnsi="Times New Roman" w:cs="Times New Roman"/>
          <w:sz w:val="24"/>
          <w:szCs w:val="24"/>
          <w:lang w:eastAsia="ru-RU" w:bidi="hi-IN"/>
        </w:rPr>
        <w:t xml:space="preserve">2019 г.  </w:t>
      </w: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1856) из них:</w:t>
      </w:r>
    </w:p>
    <w:p w:rsidR="00CC2E22" w:rsidRPr="00CF4E3C" w:rsidRDefault="00CC2E22" w:rsidP="00CC2E22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для детей до 14 лет 89 (2019 г. – 86) клубных формирований, в которых 1102 участника (2019 г. – 1198);</w:t>
      </w:r>
    </w:p>
    <w:p w:rsidR="00CC2E22" w:rsidRPr="00CF4E3C" w:rsidRDefault="00CC2E22" w:rsidP="00CC2E22">
      <w:pPr>
        <w:shd w:val="clear" w:color="auto" w:fill="FFFFFF"/>
        <w:tabs>
          <w:tab w:val="left" w:pos="4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для молодежи 23 (2019 г. – 22) клубных формирования, в которых 225 участников (2019 г. – 210).</w:t>
      </w:r>
    </w:p>
    <w:p w:rsidR="00CC2E22" w:rsidRPr="00CF4E3C" w:rsidRDefault="00CC2E22" w:rsidP="00CC2E22">
      <w:pPr>
        <w:widowControl w:val="0"/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hi-IN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сравнении с 2019 годом  количество клубных формирований увеличилось на 4 единицы, количество участников в них уменьшилось на 109 чел.</w:t>
      </w:r>
    </w:p>
    <w:p w:rsidR="00CC2E22" w:rsidRPr="00CF4E3C" w:rsidRDefault="00CC2E22" w:rsidP="00CC2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оциальная защита населения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«Эхирит-Булагатский район»  оказывают социальные  услуги 4 учреждения, учредителем которых является Министерство социального развития, опеки и попечительства Иркутской области:</w:t>
      </w:r>
    </w:p>
    <w:p w:rsidR="00CC2E22" w:rsidRPr="00CF4E3C" w:rsidRDefault="00CC2E22" w:rsidP="00CC2E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ОГБУСО «Дом-интернат для престарелых и инвалидов п. Усть-Ордынский (109 мест).</w:t>
      </w:r>
    </w:p>
    <w:p w:rsidR="00CC2E22" w:rsidRPr="00CF4E3C" w:rsidRDefault="00CC2E22" w:rsidP="00CC2E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ОГБУСО «Комплексный центр социального обслуживания населения </w:t>
      </w:r>
      <w:proofErr w:type="spellStart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Эхирит-Булагатского</w:t>
      </w:r>
      <w:proofErr w:type="spellEnd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района»,  за  9 мес. 2020 год обслужено на дому 132 получателя социальных услуг.  Срочных социальных услуг получили 1390 получателя. </w:t>
      </w:r>
    </w:p>
    <w:p w:rsidR="00CC2E22" w:rsidRPr="00CF4E3C" w:rsidRDefault="00CC2E22" w:rsidP="00CC2E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«Управление социальной защиты населения по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Эхирит-Булагатскому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району». </w:t>
      </w:r>
    </w:p>
    <w:p w:rsidR="00CC2E22" w:rsidRPr="00CF4E3C" w:rsidRDefault="00CC2E22" w:rsidP="00CC2E2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Межрайонное управление министерства опеки и попечительства Иркутской области №2 по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Эхирит-Булагатскому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-«Финансы» 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Убытки в отчетном периоде получили 3 предприятия  в размере 12,553 млн. руб., уменьшение к аналогичному периоду прошлого года на 3,511 млн. руб. или на 42,3%. Убыток в отчетном периоде получили предприятия: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«Надежда» -0,622  млн. ООО «ДАГАЗ»- 10,54 млн. рублей,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«Бизнес-Центр Байкал»-1,39 млн. рублей.</w:t>
      </w:r>
      <w:proofErr w:type="gramEnd"/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 прибыль прибыльных предприятий района составила 129,620 млн. рублей.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-«Уровень жизни населения»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«Среднесписочная численность работающих по отраслям» проставлена по данным Отдел государственной статистики по состоянию на 01.10.2020 г. Данные по безработице представлены Центром занятости населения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Среднесписочная численность работающих составила 5954 чел. 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начисленная заработная плата составила 36736 руб.</w:t>
      </w:r>
      <w:r w:rsidRPr="00CF4E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безработными в отчетном периоде 1470 человек (2019 г. - 639 чел.). Состоит в Центре занятости населения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Эхирит-Булагатского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на конец отчетного периода  307 человек (2019 г. -222 чел.). Из числа инвалидов признано безработными 24 человека (2019 г. -8 чел.).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в ЦЗН обратилось за предоставлением государственной услуги содействия в поиске подходящей работы 1765 человека (2019 г.-1105 чел.).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всего трудоустроено ищущих работу 874 человек 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(2019г.-773 чел.).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 была проведены 2 ярмарки вакансий (2019 г. - 11). В ярмарках вакансий приняли участие 14 работодателей (2019 г.-31). Выдано направлений на работу для дальнейшего трудоустройства  8 (2019 г.- 14).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профобучение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дополнительное профессиональное образование (ДПО). За  2020 года направлено на профессиональное обучение и дополнительное профессиональное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безработных граждан, включая обучение в другой местности 62 человека (2019.г - 62).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мотивации несовершеннолетних граждан  к труду, для структуризации свободного времени у подростков, в целях профилактики безнадзорности и правонарушений оказывается государственная услуга по организации временного трудоустройства несовершеннолетних граждан в возрасте от 14 до 18 лет в свободное от учебы время. За  2020 год было заключено 20 договоров о совместной деятельности с образовательными учреждениями (2019 г. – 30). 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несовершеннолетних граждан, направленных, приступивших и закончивших участие во временных работах, в свободное от учебы время, в отчетном периоде составила 189 подростков (2019 г. - 232 чел.).</w:t>
      </w:r>
    </w:p>
    <w:p w:rsidR="00CC2E22" w:rsidRPr="00CF4E3C" w:rsidRDefault="00CC2E22" w:rsidP="00CC2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право на трудоустройство несовершеннолетних граждан в возрасте от 14 до 18 лет в свободное от учебы время имели дети:</w:t>
      </w:r>
    </w:p>
    <w:p w:rsidR="00CC2E22" w:rsidRPr="00CF4E3C" w:rsidRDefault="00CC2E22" w:rsidP="00CC2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неполных  и многодетных семей – 38</w:t>
      </w:r>
      <w:r w:rsidRPr="00CF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(2019г. – 96)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E22" w:rsidRPr="00CF4E3C" w:rsidRDefault="00CC2E22" w:rsidP="00CC2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детей-сирот и детей, оставшихся без попечения родителей – 1 чел.</w:t>
      </w:r>
      <w:r w:rsidRPr="00CF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(2019г. – 1)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2E22" w:rsidRPr="00CF4E3C" w:rsidRDefault="00CC2E22" w:rsidP="00CC2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числа детей, состоящих на профилактическом учете в КДН– 4 человека </w:t>
      </w:r>
      <w:r w:rsidRPr="00CF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(2019г. – 4)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E22" w:rsidRPr="00CF4E3C" w:rsidRDefault="00CC2E22" w:rsidP="00CC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CC2E22" w:rsidRPr="00CF4E3C" w:rsidRDefault="00CC2E22" w:rsidP="00CC2E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«Деятельность гостиниц и предприятий общественного питания»</w:t>
      </w:r>
      <w:r w:rsidRPr="00CF4E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реализации товаров, работ, услуг  за отчетный период составила 24,43 млн. руб.</w:t>
      </w:r>
    </w:p>
    <w:p w:rsidR="00CC2E22" w:rsidRPr="00CF4E3C" w:rsidRDefault="00CC2E22" w:rsidP="00CC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Принятые органами местного самоуправления меры по устранению негативных факторов.</w:t>
      </w:r>
    </w:p>
    <w:p w:rsidR="00CC2E22" w:rsidRPr="00CF4E3C" w:rsidRDefault="00CC2E22" w:rsidP="00CC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негативных факторов в социальной сфере администрацией МО «Эхирит-Булагатский район» большое внимание уделяется работе с детьми.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«Эхирит-Булагатский район» в сети объединений дополнительного образования охвачены 75 % обучающихся.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стали интеллектуальные игры «Умники и умницы», «Эрудит», «Интеллектуальный марафон»,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-ринг,  КВНы среди учащихся, тематические викторины, НПК учащихся «Открытие», участие учащихся во Всероссийских и международных дистанционных олимпиадах и конкурсах: «Русский медвежонок», «Кенгуру», «Эврика», «Золотое руно», «Человек и природа»,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Альбус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Олимпус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«Пифагор», в  5 школах работает научный Совет учащихся, при Детском доме творчества работает районный детский парламент.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4E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здоровления и отдыха детей в районе р</w:t>
      </w:r>
      <w:r w:rsidRPr="00CF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еализуются путевки во Всероссийские Детские Центры «Океан» и «Орленок» и  путевки в Международный Детский Центр «Артек».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сожалению в этом году из-за пандемии дети не получили полноценное оздоровление и  не приняли участия в мероприятиях разного направления.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качественного уровня образования в районе уделяется внимание вопросам повышения квалификации педагогических  кадров и их поощрения. </w:t>
      </w:r>
    </w:p>
    <w:p w:rsidR="00CC2E22" w:rsidRPr="00CF4E3C" w:rsidRDefault="00CC2E22" w:rsidP="00CC2E2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CF4E3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Приоритетным направлением в развитии муниципального образования «Эхирит-Булагатский район» обозначено участие в федеральных и областных программах, с целью привлечения денежных средств на территорию района.</w:t>
      </w:r>
    </w:p>
    <w:p w:rsidR="00CC2E22" w:rsidRPr="00CF4E3C" w:rsidRDefault="00CC2E22" w:rsidP="00CC2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экономической деятельности района – сельскохозяйственное производство. 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«Развитие сельского хозяйства и регулирование рынков сельскохозяйственной продукции, сырья и продовольствия» на 2019-2024 годы (далее государственная программа),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развития сельского хозяйства являются: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сельского хозяйства и формирование инновационной системы в агропромышленном комплексе;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внедрения новых высокоэффективных современных технологий;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выстраивания маркетинговой политики;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экономического потенциала (увеличение объемов производства конкурентоспособной продукции, производимой на территории муниципального образования);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сельскохозяйственного производства (развитие ЛПХ и КФХ путем увеличения поголовья крупного рогатого скота и посевных площадей, одним из направлений повышения доходов сельского населения продолжение работы по закупу молока у населения).</w:t>
      </w:r>
    </w:p>
    <w:p w:rsidR="00CC2E22" w:rsidRPr="00CF4E3C" w:rsidRDefault="00CC2E22" w:rsidP="00CC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районе уделяется также реализации инвестиционных проектов. Реализация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 Также планируется развитие и совершенствование услуг в бюджетной сфере.</w:t>
      </w:r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«Эхирит-Булагатский район» оказывает посильную помощь для развития малого и среднего предприниматель</w:t>
      </w:r>
      <w:bookmarkStart w:id="0" w:name="_GoBack"/>
      <w:bookmarkEnd w:id="0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ства. </w:t>
      </w:r>
      <w:proofErr w:type="gram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района функционирует Координационный совет по развитию малого и среднего предпринимательства,  для СМСП организовываются и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проведятся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семинары с участием Фонда поддержки предпринимательства Иркутской области, МО МВД России «Эхирит-Булагатский район», службы ветеринарии и фитосанитарного надзора по Иркутской области, администрации Усть-Ордынского Бурятского округа, территориальным отделом Управления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Эхирит-Булагатском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Качугском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Жигаловском</w:t>
      </w:r>
      <w:proofErr w:type="spellEnd"/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районах.</w:t>
      </w:r>
      <w:proofErr w:type="gramEnd"/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комплексного социально-экономического развития района, содействия в решении острых социальных проблем ведется работа по  заключению соглашений о социально-экономическом сотрудничестве с хозяйствующими субъектами, осуществляющими деятельность на территории района.</w:t>
      </w:r>
      <w:r w:rsidRPr="00CF4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2E22" w:rsidRPr="00CF4E3C" w:rsidRDefault="00CC2E22" w:rsidP="00CC2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C2E22" w:rsidRPr="00CF4E3C" w:rsidRDefault="00CC2E22" w:rsidP="00CC2E22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CF4E3C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Проблемные вопросы, решение которых невозможно без участия Правительства Иркутской области.</w:t>
      </w:r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 высокий износ  инженерных сетей (тепловые сети – 73,5%, водопроводные сети – 73,7%, канализационные сети до 100%). Требуется  проведение реконструкции  и ремонта инженерных сетей;</w:t>
      </w:r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неудовлетворительное состояние дорог, в том числе дорог в населенных пунктах. Требуется   ремонт  и строительство дорог на территории района;</w:t>
      </w:r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ветхое состояние зданий школ. Требуется проведение капитальных  ремонтов и строительство новых зданий;</w:t>
      </w:r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F4E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неудовлетворительное состояние материально-технической базы образовательных учреждений;</w:t>
      </w:r>
    </w:p>
    <w:p w:rsidR="00CC2E22" w:rsidRPr="00CF4E3C" w:rsidRDefault="00CC2E22" w:rsidP="00CC2E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4E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высокий износ зданий учреждений культуры.</w:t>
      </w:r>
    </w:p>
    <w:p w:rsidR="00CC2E22" w:rsidRPr="00CF4E3C" w:rsidRDefault="00CC2E22">
      <w:pPr>
        <w:rPr>
          <w:sz w:val="24"/>
          <w:szCs w:val="24"/>
        </w:rPr>
      </w:pPr>
    </w:p>
    <w:sectPr w:rsidR="00CC2E22" w:rsidRPr="00C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80D"/>
    <w:multiLevelType w:val="hybridMultilevel"/>
    <w:tmpl w:val="BA82A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18A"/>
    <w:multiLevelType w:val="hybridMultilevel"/>
    <w:tmpl w:val="FC96A62C"/>
    <w:lvl w:ilvl="0" w:tplc="64E63B2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549C9"/>
    <w:multiLevelType w:val="hybridMultilevel"/>
    <w:tmpl w:val="BF60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C"/>
    <w:rsid w:val="000813FA"/>
    <w:rsid w:val="00297420"/>
    <w:rsid w:val="00C054AC"/>
    <w:rsid w:val="00CC2E22"/>
    <w:rsid w:val="00CF1557"/>
    <w:rsid w:val="00CF4E3C"/>
    <w:rsid w:val="00F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3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3FA"/>
    <w:rPr>
      <w:color w:val="800080"/>
      <w:u w:val="single"/>
    </w:rPr>
  </w:style>
  <w:style w:type="paragraph" w:customStyle="1" w:styleId="font5">
    <w:name w:val="font5"/>
    <w:basedOn w:val="a"/>
    <w:rsid w:val="000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0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7">
    <w:name w:val="xl67"/>
    <w:basedOn w:val="a"/>
    <w:rsid w:val="00081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81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813F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2">
    <w:name w:val="xl7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4">
    <w:name w:val="xl74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9">
    <w:name w:val="xl7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1">
    <w:name w:val="xl8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2">
    <w:name w:val="xl8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4">
    <w:name w:val="xl8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6">
    <w:name w:val="xl8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7">
    <w:name w:val="xl8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0">
    <w:name w:val="xl90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6">
    <w:name w:val="xl9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9">
    <w:name w:val="xl9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2">
    <w:name w:val="xl10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4">
    <w:name w:val="xl104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">
    <w:name w:val="xl107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1">
    <w:name w:val="xl111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2">
    <w:name w:val="xl11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4">
    <w:name w:val="xl11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6">
    <w:name w:val="xl116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8">
    <w:name w:val="xl118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0">
    <w:name w:val="xl12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3">
    <w:name w:val="xl12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4">
    <w:name w:val="xl12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5">
    <w:name w:val="xl12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27">
    <w:name w:val="xl127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8">
    <w:name w:val="xl12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5">
    <w:name w:val="xl13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47">
    <w:name w:val="xl14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0">
    <w:name w:val="xl15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2">
    <w:name w:val="xl152"/>
    <w:basedOn w:val="a"/>
    <w:rsid w:val="000813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4">
    <w:name w:val="xl15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6">
    <w:name w:val="xl15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0">
    <w:name w:val="xl16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61">
    <w:name w:val="xl161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63">
    <w:name w:val="xl16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64">
    <w:name w:val="xl164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65">
    <w:name w:val="xl16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6">
    <w:name w:val="xl16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68">
    <w:name w:val="xl16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9">
    <w:name w:val="xl16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0">
    <w:name w:val="xl170"/>
    <w:basedOn w:val="a"/>
    <w:rsid w:val="000813F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1">
    <w:name w:val="xl171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3">
    <w:name w:val="xl17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4">
    <w:name w:val="xl174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75">
    <w:name w:val="xl175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9">
    <w:name w:val="xl179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0">
    <w:name w:val="xl180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82">
    <w:name w:val="xl18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5">
    <w:name w:val="xl18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7">
    <w:name w:val="xl18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1">
    <w:name w:val="xl191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4">
    <w:name w:val="xl19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6">
    <w:name w:val="xl196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7">
    <w:name w:val="xl19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0">
    <w:name w:val="xl200"/>
    <w:basedOn w:val="a"/>
    <w:rsid w:val="000813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813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7">
    <w:name w:val="xl20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0">
    <w:name w:val="xl21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2">
    <w:name w:val="xl21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3">
    <w:name w:val="xl21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5">
    <w:name w:val="xl215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0813FA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0813FA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0813FA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3">
    <w:name w:val="xl223"/>
    <w:basedOn w:val="a"/>
    <w:rsid w:val="00081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24">
    <w:name w:val="xl224"/>
    <w:basedOn w:val="a"/>
    <w:rsid w:val="000813F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5">
    <w:name w:val="xl22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0813F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0813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0813FA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0813F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0813F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08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3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3FA"/>
    <w:rPr>
      <w:color w:val="800080"/>
      <w:u w:val="single"/>
    </w:rPr>
  </w:style>
  <w:style w:type="paragraph" w:customStyle="1" w:styleId="font5">
    <w:name w:val="font5"/>
    <w:basedOn w:val="a"/>
    <w:rsid w:val="000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6">
    <w:name w:val="font6"/>
    <w:basedOn w:val="a"/>
    <w:rsid w:val="000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  <w:style w:type="paragraph" w:customStyle="1" w:styleId="xl67">
    <w:name w:val="xl67"/>
    <w:basedOn w:val="a"/>
    <w:rsid w:val="00081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081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0813F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2">
    <w:name w:val="xl7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4">
    <w:name w:val="xl74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9">
    <w:name w:val="xl7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1">
    <w:name w:val="xl8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2">
    <w:name w:val="xl8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4">
    <w:name w:val="xl8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6">
    <w:name w:val="xl8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7">
    <w:name w:val="xl8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0">
    <w:name w:val="xl90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6">
    <w:name w:val="xl9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9">
    <w:name w:val="xl9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2">
    <w:name w:val="xl10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4">
    <w:name w:val="xl104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07">
    <w:name w:val="xl107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1">
    <w:name w:val="xl111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2">
    <w:name w:val="xl11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4">
    <w:name w:val="xl11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6">
    <w:name w:val="xl116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18">
    <w:name w:val="xl118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0">
    <w:name w:val="xl12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2">
    <w:name w:val="xl12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3">
    <w:name w:val="xl12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4">
    <w:name w:val="xl12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5">
    <w:name w:val="xl12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6">
    <w:name w:val="xl12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27">
    <w:name w:val="xl127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28">
    <w:name w:val="xl12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5">
    <w:name w:val="xl13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0">
    <w:name w:val="xl14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47">
    <w:name w:val="xl14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8">
    <w:name w:val="xl148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0">
    <w:name w:val="xl15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2">
    <w:name w:val="xl152"/>
    <w:basedOn w:val="a"/>
    <w:rsid w:val="000813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4">
    <w:name w:val="xl15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5">
    <w:name w:val="xl15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56">
    <w:name w:val="xl15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57">
    <w:name w:val="xl15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0">
    <w:name w:val="xl160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61">
    <w:name w:val="xl161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63">
    <w:name w:val="xl16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64">
    <w:name w:val="xl164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65">
    <w:name w:val="xl16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6">
    <w:name w:val="xl16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68">
    <w:name w:val="xl16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69">
    <w:name w:val="xl16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0">
    <w:name w:val="xl170"/>
    <w:basedOn w:val="a"/>
    <w:rsid w:val="000813FA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1">
    <w:name w:val="xl171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3">
    <w:name w:val="xl17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74">
    <w:name w:val="xl174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75">
    <w:name w:val="xl175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8">
    <w:name w:val="xl178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9">
    <w:name w:val="xl179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0">
    <w:name w:val="xl180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82">
    <w:name w:val="xl182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3">
    <w:name w:val="xl183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5">
    <w:name w:val="xl18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7">
    <w:name w:val="xl18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189">
    <w:name w:val="xl189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0">
    <w:name w:val="xl19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1">
    <w:name w:val="xl191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3">
    <w:name w:val="xl19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4">
    <w:name w:val="xl19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6">
    <w:name w:val="xl196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97">
    <w:name w:val="xl19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8">
    <w:name w:val="xl19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9">
    <w:name w:val="xl19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0">
    <w:name w:val="xl200"/>
    <w:basedOn w:val="a"/>
    <w:rsid w:val="000813F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0813F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5">
    <w:name w:val="xl20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7">
    <w:name w:val="xl20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09">
    <w:name w:val="xl209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0">
    <w:name w:val="xl210"/>
    <w:basedOn w:val="a"/>
    <w:rsid w:val="00081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1">
    <w:name w:val="xl211"/>
    <w:basedOn w:val="a"/>
    <w:rsid w:val="000813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2">
    <w:name w:val="xl212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3">
    <w:name w:val="xl213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4">
    <w:name w:val="xl214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15">
    <w:name w:val="xl215"/>
    <w:basedOn w:val="a"/>
    <w:rsid w:val="00081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6">
    <w:name w:val="xl216"/>
    <w:basedOn w:val="a"/>
    <w:rsid w:val="000813FA"/>
    <w:pPr>
      <w:pBdr>
        <w:top w:val="single" w:sz="4" w:space="0" w:color="auto"/>
        <w:lef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7">
    <w:name w:val="xl217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0813FA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20">
    <w:name w:val="xl220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1">
    <w:name w:val="xl221"/>
    <w:basedOn w:val="a"/>
    <w:rsid w:val="000813FA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22">
    <w:name w:val="xl222"/>
    <w:basedOn w:val="a"/>
    <w:rsid w:val="00081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3">
    <w:name w:val="xl223"/>
    <w:basedOn w:val="a"/>
    <w:rsid w:val="00081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24">
    <w:name w:val="xl224"/>
    <w:basedOn w:val="a"/>
    <w:rsid w:val="000813F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25">
    <w:name w:val="xl225"/>
    <w:basedOn w:val="a"/>
    <w:rsid w:val="000813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6">
    <w:name w:val="xl226"/>
    <w:basedOn w:val="a"/>
    <w:rsid w:val="000813F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0813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8">
    <w:name w:val="xl228"/>
    <w:basedOn w:val="a"/>
    <w:rsid w:val="000813FA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0813FA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0">
    <w:name w:val="xl230"/>
    <w:basedOn w:val="a"/>
    <w:rsid w:val="000813FA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08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5037</Words>
  <Characters>28716</Characters>
  <Application>Microsoft Office Word</Application>
  <DocSecurity>0</DocSecurity>
  <Lines>239</Lines>
  <Paragraphs>67</Paragraphs>
  <ScaleCrop>false</ScaleCrop>
  <Company/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2021-11-08T02:15:00Z</dcterms:created>
  <dcterms:modified xsi:type="dcterms:W3CDTF">2021-11-08T02:28:00Z</dcterms:modified>
</cp:coreProperties>
</file>