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BF" w:rsidRPr="007D4735" w:rsidRDefault="004C1EBF" w:rsidP="004C1EBF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проведении регионального этапа Всероссийского Конкурса </w:t>
      </w:r>
    </w:p>
    <w:p w:rsidR="004C1EBF" w:rsidRPr="004C1EBF" w:rsidRDefault="004C1EBF" w:rsidP="004C1EBF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«100 лучших товаров России» в 202</w:t>
      </w:r>
      <w:r w:rsidR="0036639A" w:rsidRPr="007D47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Pr="004C1E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году</w:t>
      </w:r>
    </w:p>
    <w:p w:rsidR="004C1EBF" w:rsidRPr="00E20F50" w:rsidRDefault="004C1EBF" w:rsidP="0036639A">
      <w:pPr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потребительского рынка и лицензирования Иркутской области, информирует, что Федеральным агентством по техническому регулированию и метрологии, </w:t>
      </w:r>
      <w:r w:rsidR="00D445F8"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Иркутской области</w:t>
      </w:r>
      <w:r w:rsid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45F8" w:rsidRPr="003D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C23" w:rsidRPr="003D1C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D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3D1C23" w:rsidRPr="003D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«Российская система качества», </w:t>
      </w: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МОО «Академия проблем качества» и Федеральным бюджетным учреждением </w:t>
      </w:r>
      <w:r w:rsidR="002545FF" w:rsidRPr="007D4735">
        <w:rPr>
          <w:rFonts w:ascii="Times New Roman" w:hAnsi="Times New Roman" w:cs="Times New Roman"/>
          <w:sz w:val="24"/>
          <w:szCs w:val="24"/>
        </w:rPr>
        <w:t>«Государственный региональный центр стандартизации, метрологии и испытаний в Иркутской области»</w:t>
      </w: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Всероссийский Конкурс Программы «100 лучших товаров России». </w:t>
      </w:r>
      <w:r w:rsidR="004007B2"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а 2</w:t>
      </w:r>
      <w:r w:rsidR="004007B2" w:rsidRPr="00D445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работы Конкурс завоевал заслуженное признание среди российских компаний и является значимым национальным проектом в области качества. Благодаря конкурсным мероприятиям участники получают профессиональную поддержку и новые знания о прогрессивных методах управления качеством и конкурентоспособностью.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следующих номинациях: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«Продовольственные товары»;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«Промышленные товары для населения»;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«Продукция производственно-технического назначения»;</w:t>
      </w:r>
    </w:p>
    <w:p w:rsidR="004C1EBF" w:rsidRPr="004C1EBF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«Изделия народн</w:t>
      </w:r>
      <w:r w:rsidR="00581C05" w:rsidRPr="007D4735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художественных промыслов»;</w:t>
      </w: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EBF" w:rsidRPr="004C1EBF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«Услуги для населения»;</w:t>
      </w:r>
    </w:p>
    <w:p w:rsidR="004C1EBF" w:rsidRPr="004C1EBF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«Услуги производственно-технического назначения».</w:t>
      </w:r>
    </w:p>
    <w:p w:rsidR="00E20F50" w:rsidRPr="00E20F50" w:rsidRDefault="004C1EBF" w:rsidP="00E20F50">
      <w:pPr>
        <w:pStyle w:val="a6"/>
        <w:spacing w:before="0" w:beforeAutospacing="0" w:after="0" w:afterAutospacing="0"/>
        <w:ind w:firstLine="709"/>
        <w:jc w:val="both"/>
      </w:pPr>
      <w:r w:rsidRPr="004C1EBF">
        <w:t>В этом году продолжает работать ежегодный региональный Конкурс качества продукции и услуг «Иркутское качество», который проводится в рамках регионального этапа Всероссийского Конкурса Программы «100 лучших товаров России». Конкурс «Иркутское качество» и региональный этап Конкурса будут проходить в формате выставки, к</w:t>
      </w:r>
      <w:bookmarkStart w:id="0" w:name="_GoBack"/>
      <w:bookmarkEnd w:id="0"/>
      <w:r w:rsidRPr="004C1EBF">
        <w:t xml:space="preserve">оторая состоится </w:t>
      </w:r>
      <w:r w:rsidR="0036639A" w:rsidRPr="00D445F8">
        <w:t xml:space="preserve">27-28 июня 2023 года </w:t>
      </w:r>
      <w:r w:rsidRPr="004C1EBF">
        <w:t>в Иркутском международном выставочном комплексе «</w:t>
      </w:r>
      <w:proofErr w:type="spellStart"/>
      <w:r w:rsidRPr="004C1EBF">
        <w:t>СибЭкспоЦентр</w:t>
      </w:r>
      <w:proofErr w:type="spellEnd"/>
      <w:r w:rsidRPr="004C1EBF">
        <w:t xml:space="preserve">». Деловая программа выставки будет посвящена актуальным проблемам качества и безопасности продукции и услуг. По итогам конкурса «Иркутское качество» товары и услуги награждаются дипломами и имеют право использовать логотип Конкурса в течение двух лет. </w:t>
      </w:r>
      <w:r w:rsidR="007D4735">
        <w:br/>
      </w:r>
      <w:r w:rsidRPr="004C1EBF">
        <w:t xml:space="preserve">По результатам конкурсов издаются красочные каталоги продукции и услуг предприятий участников. Победители регионального этапа Конкурса выдвигаются на федеральный этап Конкурса Программы </w:t>
      </w:r>
      <w:r w:rsidR="007D4735">
        <w:br/>
      </w:r>
      <w:r w:rsidRPr="004C1EBF">
        <w:t xml:space="preserve">«100 Лучших товаров России». Для победителей регионального этапа Конкурса разработан финансовый продукт - программа финансовой поддержки в форме льготного микрокредитования для предприятий МСП местных товаропроизводителей, который реализует </w:t>
      </w:r>
      <w:proofErr w:type="spellStart"/>
      <w:r w:rsidRPr="004C1EBF">
        <w:t>микрокредитная</w:t>
      </w:r>
      <w:proofErr w:type="spellEnd"/>
      <w:r w:rsidRPr="004C1EBF">
        <w:t xml:space="preserve"> компания «Фонд микрокредитования Иркутской области». </w:t>
      </w:r>
      <w:r w:rsidR="00E20F50" w:rsidRPr="00E20F50">
        <w:t>Условия для кредитования: сумма до 3 млн. рублей; срок 3 года; ставка 3 % годовых.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Предприятие-финалист федерального этапа Конкурса Программы «100 Лучших товаров России» награждается дипломом «Лауреат» или «Дипломант» и имеет право использовать логотип Программы в рекламных целях и размещать его в документах на услуги и на упаковке продукции в течение двух лет.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достижение высоких результатов в улучшении качества и обеспечении безопасности отечественных товаров (продукции и услуг), повышении конкурентоспособности предприятий и организаций-конкурсантов на федеральном этапе Конкурса предусмотрены дополнительные награды и поощрения: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-приз «Гордость отечества» для высокотехнологичной продукции;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-приз «Лидер качества» для предприятий и организаций;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-приз «Вкус качества» для пищевой продукции;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-приз «За успехи в </w:t>
      </w:r>
      <w:proofErr w:type="spellStart"/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импортозамещении</w:t>
      </w:r>
      <w:proofErr w:type="spellEnd"/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продукции и услуг;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 «Инновация – 202</w:t>
      </w:r>
      <w:r w:rsidR="004007B2" w:rsidRPr="007D47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продукции и услуг;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-приз «Народный промысел» для изделия;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-диплом и статус продукции и/или услуги «Новинка»;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-почетные знаки руководителям «За достижения в области качества»; </w:t>
      </w:r>
    </w:p>
    <w:p w:rsidR="008B6619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-почетные знаки работникам «Отличник качества»; </w:t>
      </w:r>
    </w:p>
    <w:p w:rsidR="004C1EBF" w:rsidRPr="004C1EBF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-диплом и звание «Золотая сотня». </w:t>
      </w:r>
    </w:p>
    <w:p w:rsidR="004C1EBF" w:rsidRPr="004C1EBF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федерального этапа Конкурса Программы «100 Лучших товаров России» издаются каталоги, в которых размещается фотоматериал и справочная информация о товарах и услугах, ставших Лауреатами и Дипломантами Конкурса. </w:t>
      </w:r>
    </w:p>
    <w:p w:rsidR="00D10E5F" w:rsidRPr="007D4735" w:rsidRDefault="004C1EBF" w:rsidP="0036639A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торговые организации и предприятия общественного питания принять участия в Конкурсе. Заявки на участие в Конкурсе принимаются </w:t>
      </w:r>
      <w:r w:rsidRPr="004C1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мая 202</w:t>
      </w:r>
      <w:r w:rsidR="004007B2" w:rsidRPr="007D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C1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40043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Всю необходимую информацию о проведении Конкурсов можно получить в отделе стандартизации ФБУ «Иркутский ЦСМ» по адресам:</w:t>
      </w:r>
      <w:r w:rsidR="007D4735" w:rsidRPr="00400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Иркутск, ул. Чехова, 8, кабинеты 102,105; тел. </w:t>
      </w:r>
      <w:r w:rsidRPr="00400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24-25-84</w:t>
      </w:r>
      <w:r w:rsidRPr="0040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0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24-26-11</w:t>
      </w:r>
      <w:r w:rsidR="00400432" w:rsidRPr="004004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00432" w:rsidRPr="00400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e-mail: </w:t>
      </w:r>
      <w:hyperlink r:id="rId4" w:history="1">
        <w:r w:rsidR="00400432" w:rsidRPr="0040043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bibl@csm.irkutsk.ru</w:t>
        </w:r>
      </w:hyperlink>
      <w:r w:rsidR="00400432" w:rsidRPr="00400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г. Братск, ул.</w:t>
      </w:r>
      <w:r w:rsidR="00400432" w:rsidRPr="00400432">
        <w:rPr>
          <w:color w:val="333333"/>
          <w:sz w:val="24"/>
          <w:szCs w:val="24"/>
        </w:rPr>
        <w:t> </w:t>
      </w:r>
      <w:r w:rsidR="00400432" w:rsidRPr="00400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Южная, д.89, кабинет 3, тел. 8(914)9318573, e-mail: </w:t>
      </w:r>
      <w:hyperlink r:id="rId5" w:history="1">
        <w:r w:rsidR="00400432" w:rsidRPr="00400432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ru-RU"/>
          </w:rPr>
          <w:t>bfgost@csm.irkutsk.ru</w:t>
        </w:r>
      </w:hyperlink>
      <w:r w:rsidR="00400432" w:rsidRPr="00400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04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сайте ФБУ «Иркутский ЦСМ» –</w:t>
      </w:r>
      <w:r w:rsidR="004007B2" w:rsidRPr="0040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40043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http://www.ircsm.ru</w:t>
        </w:r>
      </w:hyperlink>
      <w:r w:rsidRPr="0040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D10E5F" w:rsidRPr="007D4735" w:rsidSect="004C1EBF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F"/>
    <w:rsid w:val="000B5456"/>
    <w:rsid w:val="002545FF"/>
    <w:rsid w:val="00257826"/>
    <w:rsid w:val="0036639A"/>
    <w:rsid w:val="003D1C23"/>
    <w:rsid w:val="00400432"/>
    <w:rsid w:val="004007B2"/>
    <w:rsid w:val="004C1EBF"/>
    <w:rsid w:val="00581C05"/>
    <w:rsid w:val="007D4735"/>
    <w:rsid w:val="008B6619"/>
    <w:rsid w:val="00D10E5F"/>
    <w:rsid w:val="00D445F8"/>
    <w:rsid w:val="00E2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A414"/>
  <w15:chartTrackingRefBased/>
  <w15:docId w15:val="{15A49E35-1149-4DAD-B91B-C6DB0DDA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1EBF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EBF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1EBF"/>
    <w:rPr>
      <w:color w:val="002971"/>
      <w:u w:val="single"/>
    </w:rPr>
  </w:style>
  <w:style w:type="paragraph" w:customStyle="1" w:styleId="newsdetaildate">
    <w:name w:val="news_detail_date"/>
    <w:basedOn w:val="a"/>
    <w:rsid w:val="004C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73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20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sm.ru/" TargetMode="External"/><Relationship Id="rId5" Type="http://schemas.openxmlformats.org/officeDocument/2006/relationships/hyperlink" Target="mailto:bfgost@csm.irkutsk.ru" TargetMode="External"/><Relationship Id="rId4" Type="http://schemas.openxmlformats.org/officeDocument/2006/relationships/hyperlink" Target="mailto:bibl@csm.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Маликова</dc:creator>
  <cp:keywords/>
  <dc:description/>
  <cp:lastModifiedBy>Юлия Анатольевна Маликова</cp:lastModifiedBy>
  <cp:revision>10</cp:revision>
  <cp:lastPrinted>2023-03-22T05:14:00Z</cp:lastPrinted>
  <dcterms:created xsi:type="dcterms:W3CDTF">2023-03-22T04:50:00Z</dcterms:created>
  <dcterms:modified xsi:type="dcterms:W3CDTF">2023-03-24T08:25:00Z</dcterms:modified>
</cp:coreProperties>
</file>