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84" w:rsidRPr="00F63884" w:rsidRDefault="00F63884" w:rsidP="00F6388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E3E3C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3E3E3C"/>
          <w:kern w:val="36"/>
          <w:sz w:val="48"/>
          <w:szCs w:val="48"/>
          <w:lang w:eastAsia="ru-RU"/>
        </w:rPr>
        <w:t>К</w:t>
      </w:r>
      <w:r w:rsidRPr="00F63884">
        <w:rPr>
          <w:rFonts w:ascii="Arial" w:eastAsia="Times New Roman" w:hAnsi="Arial" w:cs="Arial"/>
          <w:b/>
          <w:bCs/>
          <w:color w:val="3E3E3C"/>
          <w:kern w:val="36"/>
          <w:sz w:val="48"/>
          <w:szCs w:val="48"/>
          <w:lang w:eastAsia="ru-RU"/>
        </w:rPr>
        <w:t>ак говорить с детьми о деньгах: 6 главных правил</w:t>
      </w:r>
    </w:p>
    <w:p w:rsidR="00F63884" w:rsidRPr="00F63884" w:rsidRDefault="00F63884" w:rsidP="00F63884">
      <w:pPr>
        <w:spacing w:after="0" w:line="240" w:lineRule="auto"/>
        <w:jc w:val="center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hyperlink r:id="rId4" w:history="1">
        <w:r w:rsidRPr="00F6388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Ситуация</w:t>
        </w:r>
      </w:hyperlink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 </w:t>
      </w:r>
      <w:hyperlink r:id="rId5" w:history="1">
        <w:r w:rsidRPr="00F6388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Обучение</w:t>
        </w:r>
      </w:hyperlink>
    </w:p>
    <w:p w:rsidR="00F63884" w:rsidRPr="00F63884" w:rsidRDefault="00F63884" w:rsidP="00F63884">
      <w:pPr>
        <w:spacing w:after="0" w:line="240" w:lineRule="auto"/>
        <w:jc w:val="center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04 июня 2024</w:t>
      </w:r>
    </w:p>
    <w:p w:rsidR="00F63884" w:rsidRPr="00F63884" w:rsidRDefault="00F63884" w:rsidP="00F63884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63884" w:rsidRPr="00F63884" w:rsidRDefault="00F63884" w:rsidP="00F63884">
      <w:pPr>
        <w:spacing w:after="0"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FFFFFF"/>
          <w:sz w:val="27"/>
          <w:szCs w:val="27"/>
          <w:lang w:eastAsia="ru-RU"/>
        </w:rPr>
        <w:pict>
          <v:shape id="_x0000_i1026" type="#_x0000_t75" alt="" style="width:24pt;height:24pt"/>
        </w:pict>
      </w:r>
    </w:p>
    <w:p w:rsidR="00F63884" w:rsidRPr="00F63884" w:rsidRDefault="00F63884" w:rsidP="00F63884">
      <w:pPr>
        <w:spacing w:after="0"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Материал участвует в Эстафете</w:t>
      </w:r>
    </w:p>
    <w:p w:rsidR="00F63884" w:rsidRPr="00F63884" w:rsidRDefault="00F63884" w:rsidP="00F63884">
      <w:pPr>
        <w:spacing w:after="0"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hyperlink r:id="rId6" w:history="1">
        <w:r w:rsidRPr="00F63884">
          <w:rPr>
            <w:rFonts w:ascii="Arial" w:eastAsia="Times New Roman" w:hAnsi="Arial" w:cs="Arial"/>
            <w:color w:val="FFFFFF"/>
            <w:sz w:val="27"/>
            <w:u w:val="single"/>
            <w:lang w:eastAsia="ru-RU"/>
          </w:rPr>
          <w:t>Перейти на страницу Эстафеты</w:t>
        </w:r>
      </w:hyperlink>
    </w:p>
    <w:p w:rsidR="00F63884" w:rsidRPr="00F63884" w:rsidRDefault="00F63884" w:rsidP="00F63884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Поделиться:</w:t>
      </w:r>
    </w:p>
    <w:p w:rsidR="00F63884" w:rsidRPr="00F63884" w:rsidRDefault="00F63884" w:rsidP="00F63884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Ребенок потратил за один день все карманные деньги, которые вы давали на неделю. Как воспитать в детях ответственное отношение к деньгам и вырастить финансово грамотными?</w:t>
      </w:r>
    </w:p>
    <w:p w:rsidR="00F63884" w:rsidRPr="00F63884" w:rsidRDefault="00F63884" w:rsidP="00F638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F63884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Правило 1: научить планировать траты</w:t>
      </w:r>
    </w:p>
    <w:p w:rsidR="00F63884" w:rsidRPr="00F63884" w:rsidRDefault="00F63884" w:rsidP="00F638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Каждый родитель однажды сталкивается с просьбой детей о деньгах. Когда траты обязательные, вроде оплаты проезда или школьного обеда, вопросов не возникает. Затруднения появляются в ситуации, когда сын или дочь пришли с запросом: «Дай ХХХ рублей! Ну, пожалуйста!»</w:t>
      </w:r>
    </w:p>
    <w:p w:rsidR="00F63884" w:rsidRPr="00F63884" w:rsidRDefault="00F63884" w:rsidP="00F638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Узнайте, зачем ребенку нужны деньги. Если цель понятная и приемлемая, можете дать наличные или перечислить на карту. Поясните при этом ребенку, что важно использовать деньги </w:t>
      </w:r>
      <w:proofErr w:type="gramStart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на те</w:t>
      </w:r>
      <w:proofErr w:type="gramEnd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цели, о которых вы договаривались. Когда нужно купить билеты на экскурсию, тратить на кино неправильно.</w:t>
      </w:r>
    </w:p>
    <w:p w:rsidR="00F63884" w:rsidRPr="00F63884" w:rsidRDefault="00F63884" w:rsidP="00F638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Договоритесь с детьми о сумме неприкосновенного запаса, который тратить на </w:t>
      </w:r>
      <w:proofErr w:type="spellStart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хотелки</w:t>
      </w:r>
      <w:proofErr w:type="spellEnd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нельзя. Он понадобится на непредвиденные расходы. Например, это будут запасные деньги на проезд, когда приходится добираться не привычным транспортом, а с дополнительными пересадками.</w:t>
      </w:r>
    </w:p>
    <w:p w:rsidR="00F63884" w:rsidRPr="00F63884" w:rsidRDefault="00F63884" w:rsidP="00F638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Научите ребенка разрабатывать финансовый план. Допустим, ребенок захотел модный </w:t>
      </w:r>
      <w:proofErr w:type="spellStart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гаджет</w:t>
      </w:r>
      <w:proofErr w:type="spellEnd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. Не обязательно покупать его мгновенно, даже если есть возможность. Пусть сначала проверит цены в разных магазинах и сравнит характеристики. Определите вместе с ребенком сроки и рассчитайте: сколько и как часто нужно откладывать денег, чтобы в итоге набралась нужная сумма.</w:t>
      </w:r>
    </w:p>
    <w:p w:rsidR="00F63884" w:rsidRPr="00F63884" w:rsidRDefault="00F63884" w:rsidP="00F638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F63884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Правило 2: за что платить ребенку</w:t>
      </w:r>
    </w:p>
    <w:p w:rsidR="00F63884" w:rsidRPr="00F63884" w:rsidRDefault="00F63884" w:rsidP="00F638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Нельзя платить ребенку за хорошее поведение, уборку в своей комнате или за оценки в школе. Это обязанности, которые нужно выполнять при </w:t>
      </w: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lastRenderedPageBreak/>
        <w:t>любых условиях. В то же время вы не должны ограничивать права ребенка. Если он хочет общаться с друзьями или заняться своим хобби, позвольте ему это, а не заставляйте присматривать за младшими детьми. Зато вы можете предложить это в качестве подработки, если договоритесь компенсировать труд и потраченное время. В идеале покажите ребенку, сколько вы смогли заработать за то время, которое освободили благодаря своим ответственным помощникам. Частью этой суммы смело можно делиться с детьми.</w:t>
      </w:r>
    </w:p>
    <w:p w:rsidR="00F63884" w:rsidRPr="00F63884" w:rsidRDefault="00F63884" w:rsidP="00F638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За что еще можно заплатить детям? За любую работу, которую вы сделали бы сами, но перепоручили детям. Достаточно учесть возраст и навыки детей. Пусть ребенок приготовит ужин на всю семью или вымоет автомобиль. Многие дети в состоянии разобрать чеки и внести в приложение учета расходов и доходов.</w:t>
      </w:r>
    </w:p>
    <w:p w:rsidR="00F63884" w:rsidRPr="00F63884" w:rsidRDefault="00F63884" w:rsidP="00F638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F63884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Правило 3: контролировать расходы и мотивировать к сбережениям</w:t>
      </w:r>
    </w:p>
    <w:p w:rsidR="00F63884" w:rsidRPr="00F63884" w:rsidRDefault="00F63884" w:rsidP="00F638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Проговорите с детьми, какую </w:t>
      </w:r>
      <w:proofErr w:type="gramStart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сумму</w:t>
      </w:r>
      <w:proofErr w:type="gramEnd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на какие цели вы даете. Многие родители сталкивались с тем, что выделяли деньги на недельные траты ребенка, а он их спускал за один день. Если дети пока не в состоянии удержаться от соблазна и не могут соблюдать лимиты самостоятельно, вам на помощь придут банковские приложения.</w:t>
      </w:r>
    </w:p>
    <w:p w:rsidR="00F63884" w:rsidRPr="00F63884" w:rsidRDefault="00F63884" w:rsidP="00F638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Вы можете настроить </w:t>
      </w:r>
      <w:proofErr w:type="gramStart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ежедневное</w:t>
      </w:r>
      <w:proofErr w:type="gramEnd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</w:t>
      </w:r>
      <w:proofErr w:type="spellStart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автопополнение</w:t>
      </w:r>
      <w:proofErr w:type="spellEnd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карты ребенка. </w:t>
      </w:r>
      <w:proofErr w:type="spellStart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Замотивируйте</w:t>
      </w:r>
      <w:proofErr w:type="spellEnd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соблюдать лимиты через вознаграждение. Например, предложите </w:t>
      </w:r>
      <w:proofErr w:type="gramStart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символический</w:t>
      </w:r>
      <w:proofErr w:type="gramEnd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«</w:t>
      </w:r>
      <w:proofErr w:type="spellStart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кешбэк</w:t>
      </w:r>
      <w:proofErr w:type="spellEnd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» за дисциплину. Если ребенок всю неделю соблюдал цели расходов, переведите еще раз дневную сумму карманных денег на счет-копилку. Договоритесь, что вместе потратите эти накопления на семейный досуг во время каникул.</w:t>
      </w:r>
    </w:p>
    <w:p w:rsidR="00F63884" w:rsidRPr="00F63884" w:rsidRDefault="00F63884" w:rsidP="00F638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Устройте с детьми-подростками совет по распределению части расходов семьи. Например, спланируйте меню и развлечения на день рождения ребенка. В результате он научится планировать и выбирать в условиях ограниченного бюджета.</w:t>
      </w:r>
    </w:p>
    <w:p w:rsidR="00F63884" w:rsidRPr="00F63884" w:rsidRDefault="00F63884" w:rsidP="00F638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F63884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Правило 4: дать право выбора детям в отношении заработка или денежных подарков</w:t>
      </w:r>
    </w:p>
    <w:p w:rsidR="00F63884" w:rsidRPr="00F63884" w:rsidRDefault="00F63884" w:rsidP="00F638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Если ребенку подарили деньги или он сам их заработал, дайте ему право решать самостоятельно. Возможно, вам кажется, что вы лучше знаете, как распорядиться деньгами. Однако не отбирайте у ребенка право выбора. Крупную сумму можно положить на именной счет и рассказать о том, как работают проценты.</w:t>
      </w:r>
    </w:p>
    <w:p w:rsidR="00F63884" w:rsidRPr="00F63884" w:rsidRDefault="00F63884" w:rsidP="00F638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lastRenderedPageBreak/>
        <w:t xml:space="preserve">Потратить мелкую сумму позвольте ребенку самому. Разумно установить конкретный лимит в рублях на день или неделю – карманные деньги. Для подростков можно определить процент в чеке из магазина, откуда </w:t>
      </w:r>
      <w:proofErr w:type="gramStart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ребенок</w:t>
      </w:r>
      <w:proofErr w:type="gramEnd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заодно будет приносить продукты по вашему списку. Например, на 5% от чека покупать то, что хочется – даже шоколадки или газировки.</w:t>
      </w:r>
    </w:p>
    <w:p w:rsidR="00F63884" w:rsidRPr="00F63884" w:rsidRDefault="00F63884" w:rsidP="00F638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Чем раньше дети начнут выбирать и отвечать за последствия, тем быстрее научатся принимать взрослые самостоятельные решения.</w:t>
      </w:r>
    </w:p>
    <w:p w:rsidR="00F63884" w:rsidRPr="00F63884" w:rsidRDefault="00F63884" w:rsidP="00F638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F63884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Правило 5: честно говорить детям о финансовых проблемах</w:t>
      </w:r>
    </w:p>
    <w:p w:rsidR="00F63884" w:rsidRPr="00F63884" w:rsidRDefault="00F63884" w:rsidP="00F638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Порой родители впадают в одну из двух крайностей. Первая: скрывать от ребенка финансовые трудности, изображать изобилие, которого нет. Вторая: на любые запросы ребенка отвечать, что денег </w:t>
      </w:r>
      <w:proofErr w:type="gramStart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нет и не будет</w:t>
      </w:r>
      <w:proofErr w:type="gramEnd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, запугивать или даже винить детей в тяжелой финансовой ситуации. Правильным будет обсуждать с ребенком реальное положение </w:t>
      </w:r>
      <w:proofErr w:type="gramStart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дел</w:t>
      </w:r>
      <w:proofErr w:type="gramEnd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и объяснять приоритет в тратах.</w:t>
      </w:r>
    </w:p>
    <w:p w:rsidR="00F63884" w:rsidRPr="00F63884" w:rsidRDefault="00F63884" w:rsidP="00F638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Например, чтобы не допустить просрочку кредитного платежа, вы можете перенести покупку для ребенка с сегодняшнего дня на то время, когда получите следующую зарплату. Начните вместе вести учет доходов и расходов семьи, чтобы понять, от каких трат можно отказаться. Определите долю средств, которые можно выделить на спонтанные покупки. Вместе с подростком рассмотрите возможности заработать и пополнить семейный бюджет.</w:t>
      </w:r>
    </w:p>
    <w:p w:rsidR="00F63884" w:rsidRPr="00F63884" w:rsidRDefault="00F63884" w:rsidP="00F638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Когда приходит понимание, что деньги не даются совсем уж просто, то дети начинают ответственнее относиться к расходам и уважительнее к старшим. Ребенок с 14 лет может </w:t>
      </w:r>
      <w:hyperlink r:id="rId7" w:history="1">
        <w:r w:rsidRPr="00F6388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официально трудоустроиться</w:t>
        </w:r>
      </w:hyperlink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 или стать </w:t>
      </w:r>
      <w:proofErr w:type="spellStart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самозанятым</w:t>
      </w:r>
      <w:proofErr w:type="spellEnd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. Пусть попробует найти дело по душе в свободное от обучения время. Присмотритесь к хобби детей: возможно, из этого занятия выйдет маленький бизнес.</w:t>
      </w:r>
    </w:p>
    <w:p w:rsidR="00F63884" w:rsidRPr="00F63884" w:rsidRDefault="00F63884" w:rsidP="00F638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F63884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Правило 6: доносить финансовую грамотность в игровой форме</w:t>
      </w:r>
    </w:p>
    <w:p w:rsidR="00F63884" w:rsidRPr="00F63884" w:rsidRDefault="00F63884" w:rsidP="00F638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В игровой форме даже дети 5 лет легко воспринимают идеи финансовой грамотности. Вы можете вместе </w:t>
      </w:r>
      <w:hyperlink r:id="rId8" w:history="1">
        <w:r w:rsidRPr="00F6388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посмотреть мультфильмы</w:t>
        </w:r>
      </w:hyperlink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 от Банка России.</w:t>
      </w:r>
    </w:p>
    <w:p w:rsidR="00F63884" w:rsidRPr="00F63884" w:rsidRDefault="00F63884" w:rsidP="00F638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Младшие школьники могут </w:t>
      </w:r>
      <w:hyperlink r:id="rId9" w:history="1">
        <w:r w:rsidRPr="00F6388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раскрашивать веселые картинки</w:t>
        </w:r>
      </w:hyperlink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 с любимыми героями и разгадывать ребусы.</w:t>
      </w:r>
    </w:p>
    <w:p w:rsidR="00F63884" w:rsidRPr="00F63884" w:rsidRDefault="00F63884" w:rsidP="00F638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Ребенка с 9 лет увлекайте совместными играми в «Монополию» или «Денежный поток». Многие авторы создали книги, в которых финансовая </w:t>
      </w: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lastRenderedPageBreak/>
        <w:t>грамотность преподносится доступно и нескучно. «Мои финансы» подготовили для вас </w:t>
      </w:r>
      <w:hyperlink r:id="rId10" w:history="1">
        <w:r w:rsidRPr="00F6388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подборку книг для детей о деньгах</w:t>
        </w:r>
      </w:hyperlink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.</w:t>
      </w:r>
    </w:p>
    <w:p w:rsidR="00F63884" w:rsidRPr="00F63884" w:rsidRDefault="00F63884" w:rsidP="00F638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Подростки с 14 лет могут играть с друзьями в настольную игру «Путь </w:t>
      </w:r>
      <w:proofErr w:type="spellStart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ФинЗОЖника</w:t>
      </w:r>
      <w:proofErr w:type="spellEnd"/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». </w:t>
      </w:r>
      <w:hyperlink r:id="rId11" w:history="1">
        <w:r w:rsidRPr="00F6388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Скачать игру бесплатно</w:t>
        </w:r>
      </w:hyperlink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 вы можете на сайте «Мои финансы».</w:t>
      </w:r>
    </w:p>
    <w:p w:rsidR="00F63884" w:rsidRPr="00F63884" w:rsidRDefault="00F63884" w:rsidP="00F638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Никогда не поздно начинать изучать вопросы личных денег и становиться финансово грамотными.</w:t>
      </w:r>
    </w:p>
    <w:p w:rsidR="00F63884" w:rsidRPr="00F63884" w:rsidRDefault="00F63884" w:rsidP="00F63884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Поделиться:</w:t>
      </w:r>
    </w:p>
    <w:p w:rsidR="00F63884" w:rsidRPr="00F63884" w:rsidRDefault="00F63884" w:rsidP="00F63884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Источник: </w:t>
      </w:r>
      <w:hyperlink r:id="rId12" w:history="1">
        <w:r w:rsidRPr="00F6388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Редакция «Мои финансы»</w:t>
        </w:r>
      </w:hyperlink>
    </w:p>
    <w:p w:rsidR="00F63884" w:rsidRPr="00F63884" w:rsidRDefault="00F63884" w:rsidP="00F63884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F6388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Автор: </w:t>
      </w:r>
      <w:hyperlink r:id="rId13" w:history="1">
        <w:r w:rsidRPr="00F6388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 xml:space="preserve">Татьяна </w:t>
        </w:r>
        <w:proofErr w:type="spellStart"/>
        <w:r w:rsidRPr="00F6388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Зубрилина</w:t>
        </w:r>
        <w:proofErr w:type="spellEnd"/>
      </w:hyperlink>
    </w:p>
    <w:p w:rsidR="008D6AE2" w:rsidRDefault="008D6AE2"/>
    <w:sectPr w:rsidR="008D6AE2" w:rsidSect="008D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84"/>
    <w:rsid w:val="00457E84"/>
    <w:rsid w:val="008D6AE2"/>
    <w:rsid w:val="00F6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E2"/>
  </w:style>
  <w:style w:type="paragraph" w:styleId="1">
    <w:name w:val="heading 1"/>
    <w:basedOn w:val="a"/>
    <w:link w:val="10"/>
    <w:uiPriority w:val="9"/>
    <w:qFormat/>
    <w:rsid w:val="00F6388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388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88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3884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3884"/>
    <w:rPr>
      <w:color w:val="0000FF"/>
      <w:u w:val="single"/>
    </w:rPr>
  </w:style>
  <w:style w:type="paragraph" w:customStyle="1" w:styleId="text-base">
    <w:name w:val="text-base"/>
    <w:basedOn w:val="a"/>
    <w:rsid w:val="00F638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38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r-2">
    <w:name w:val="mr-2"/>
    <w:basedOn w:val="a0"/>
    <w:rsid w:val="00F63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3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0075125">
              <w:marLeft w:val="0"/>
              <w:marRight w:val="0"/>
              <w:marTop w:val="0"/>
              <w:marBottom w:val="0"/>
              <w:divBdr>
                <w:top w:val="single" w:sz="2" w:space="0" w:color="C8C8D1"/>
                <w:left w:val="single" w:sz="2" w:space="0" w:color="C8C8D1"/>
                <w:bottom w:val="single" w:sz="2" w:space="0" w:color="C8C8D1"/>
                <w:right w:val="single" w:sz="2" w:space="0" w:color="C8C8D1"/>
              </w:divBdr>
              <w:divsChild>
                <w:div w:id="61953040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35546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057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458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4399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3030499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914323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458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871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43146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76889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468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3978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6952083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6" w:space="0" w:color="D1D5DB"/>
                <w:right w:val="single" w:sz="2" w:space="0" w:color="D1D5DB"/>
              </w:divBdr>
              <w:divsChild>
                <w:div w:id="106301737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62557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336224773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2" w:space="0" w:color="D1D5DB"/>
                <w:right w:val="single" w:sz="2" w:space="0" w:color="D1D5DB"/>
              </w:divBdr>
              <w:divsChild>
                <w:div w:id="10837251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5053197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834294930">
          <w:marLeft w:val="0"/>
          <w:marRight w:val="0"/>
          <w:marTop w:val="0"/>
          <w:marBottom w:val="0"/>
          <w:divBdr>
            <w:top w:val="single" w:sz="2" w:space="0" w:color="D1D5DB"/>
            <w:left w:val="single" w:sz="2" w:space="0" w:color="D1D5DB"/>
            <w:bottom w:val="single" w:sz="2" w:space="0" w:color="D1D5DB"/>
            <w:right w:val="single" w:sz="2" w:space="0" w:color="D1D5DB"/>
          </w:divBdr>
          <w:divsChild>
            <w:div w:id="16897948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D1D5DB"/>
                <w:right w:val="single" w:sz="2" w:space="0" w:color="auto"/>
              </w:divBdr>
              <w:divsChild>
                <w:div w:id="20933540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184996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2725816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549980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465843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materials/multiki-o-finansah-5/" TargetMode="External"/><Relationship Id="rId13" Type="http://schemas.openxmlformats.org/officeDocument/2006/relationships/hyperlink" Target="https://xn--80apaohbc3aw9e.xn--p1ai/author/64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paohbc3aw9e.xn--p1ai/article/zanyat-sebya-i-zarabotat-deneg-kuda-ustroitsya-podrostku-na-leto/" TargetMode="External"/><Relationship Id="rId12" Type="http://schemas.openxmlformats.org/officeDocument/2006/relationships/hyperlink" Target="https://xn--80apaohbc3aw9e.xn--p1ai/project/about-us/koman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paohbc3aw9e.xn--p1ai/estafeta/semejnye-finansy/" TargetMode="External"/><Relationship Id="rId11" Type="http://schemas.openxmlformats.org/officeDocument/2006/relationships/hyperlink" Target="https://xn--80apaohbc3aw9e.xn--p1ai/materials/nastolnaya-igra-put-finzozhnika/" TargetMode="External"/><Relationship Id="rId5" Type="http://schemas.openxmlformats.org/officeDocument/2006/relationships/hyperlink" Target="https://xn--80apaohbc3aw9e.xn--p1ai/article/?collections=11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xn--80apaohbc3aw9e.xn--p1ai/article/chem-zanyatsya-s-detmi-na-kanikulah-podborka-knig-i-igr-po-fingramotnosti/" TargetMode="External"/><Relationship Id="rId4" Type="http://schemas.openxmlformats.org/officeDocument/2006/relationships/hyperlink" Target="https://xn--80apaohbc3aw9e.xn--p1ai/article/?collections=109" TargetMode="External"/><Relationship Id="rId9" Type="http://schemas.openxmlformats.org/officeDocument/2006/relationships/hyperlink" Target="https://xn--80apaohbc3aw9e.xn--p1ai/materials/raskraski-s-zadaniyami-po-finansovoj-gramotnos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2024-06-07T07:24:00Z</dcterms:created>
  <dcterms:modified xsi:type="dcterms:W3CDTF">2024-06-07T07:24:00Z</dcterms:modified>
</cp:coreProperties>
</file>