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76" w:rsidRPr="00713F74" w:rsidRDefault="00BE2876" w:rsidP="00BE287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13F74">
        <w:rPr>
          <w:rFonts w:eastAsia="Times New Roman"/>
          <w:b/>
          <w:sz w:val="32"/>
          <w:szCs w:val="32"/>
          <w:lang w:eastAsia="ru-RU"/>
        </w:rPr>
        <w:t>Российская Федерация</w:t>
      </w:r>
    </w:p>
    <w:p w:rsidR="00BE2876" w:rsidRPr="00713F74" w:rsidRDefault="00BE2876" w:rsidP="00BE287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13F74">
        <w:rPr>
          <w:rFonts w:eastAsia="Times New Roman"/>
          <w:b/>
          <w:sz w:val="32"/>
          <w:szCs w:val="32"/>
          <w:lang w:eastAsia="ru-RU"/>
        </w:rPr>
        <w:t>Иркутская область</w:t>
      </w:r>
    </w:p>
    <w:p w:rsidR="00BE2876" w:rsidRPr="00713F74" w:rsidRDefault="00BE2876" w:rsidP="00BE287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proofErr w:type="spellStart"/>
      <w:r w:rsidRPr="00713F74">
        <w:rPr>
          <w:rFonts w:eastAsia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713F74">
        <w:rPr>
          <w:rFonts w:eastAsia="Times New Roman"/>
          <w:b/>
          <w:sz w:val="32"/>
          <w:szCs w:val="32"/>
          <w:lang w:eastAsia="ru-RU"/>
        </w:rPr>
        <w:t xml:space="preserve"> район</w:t>
      </w:r>
    </w:p>
    <w:p w:rsidR="00BE2876" w:rsidRPr="00713F74" w:rsidRDefault="00BE2876" w:rsidP="00BE287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13F74">
        <w:rPr>
          <w:rFonts w:eastAsia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713F74">
        <w:rPr>
          <w:rFonts w:eastAsia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713F74">
        <w:rPr>
          <w:rFonts w:eastAsia="Times New Roman"/>
          <w:b/>
          <w:sz w:val="32"/>
          <w:szCs w:val="32"/>
          <w:lang w:eastAsia="ru-RU"/>
        </w:rPr>
        <w:t xml:space="preserve"> район»</w:t>
      </w:r>
    </w:p>
    <w:p w:rsidR="00BE2876" w:rsidRPr="00713F74" w:rsidRDefault="00BE2876" w:rsidP="00BE287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13F74">
        <w:rPr>
          <w:rFonts w:eastAsia="Times New Roman"/>
          <w:b/>
          <w:sz w:val="32"/>
          <w:szCs w:val="32"/>
          <w:lang w:eastAsia="ru-RU"/>
        </w:rPr>
        <w:t>ДУМА</w:t>
      </w:r>
    </w:p>
    <w:p w:rsidR="00BE2876" w:rsidRPr="00713F74" w:rsidRDefault="00BE2876" w:rsidP="00BE287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13F74">
        <w:rPr>
          <w:rFonts w:eastAsia="Times New Roman"/>
          <w:b/>
          <w:sz w:val="32"/>
          <w:szCs w:val="32"/>
          <w:lang w:eastAsia="ru-RU"/>
        </w:rPr>
        <w:t xml:space="preserve">РЕШЕНИЕ </w:t>
      </w:r>
    </w:p>
    <w:p w:rsidR="00BE2876" w:rsidRPr="005B382A" w:rsidRDefault="00BE2876" w:rsidP="00BE2876">
      <w:pPr>
        <w:spacing w:after="0" w:line="240" w:lineRule="auto"/>
        <w:ind w:right="566"/>
      </w:pPr>
    </w:p>
    <w:p w:rsidR="00BE2876" w:rsidRPr="005645C7" w:rsidRDefault="00BE2876" w:rsidP="00BE2876">
      <w:pPr>
        <w:tabs>
          <w:tab w:val="left" w:pos="8789"/>
        </w:tabs>
        <w:ind w:right="15"/>
        <w:rPr>
          <w:sz w:val="28"/>
          <w:szCs w:val="28"/>
        </w:rPr>
      </w:pPr>
      <w:r w:rsidRPr="005645C7">
        <w:rPr>
          <w:rFonts w:eastAsia="Calibri"/>
          <w:sz w:val="28"/>
          <w:szCs w:val="28"/>
          <w:u w:val="single"/>
        </w:rPr>
        <w:t>от 28 апреля 2021 года № 10</w:t>
      </w:r>
      <w:r>
        <w:rPr>
          <w:rFonts w:eastAsia="Calibri"/>
          <w:sz w:val="28"/>
          <w:szCs w:val="28"/>
          <w:u w:val="single"/>
        </w:rPr>
        <w:t>6</w:t>
      </w:r>
      <w:r w:rsidRPr="005645C7">
        <w:rPr>
          <w:rFonts w:eastAsia="Calibri"/>
          <w:sz w:val="28"/>
          <w:szCs w:val="28"/>
          <w:u w:val="single"/>
        </w:rPr>
        <w:t xml:space="preserve"> </w:t>
      </w:r>
      <w:r w:rsidRPr="005645C7">
        <w:rPr>
          <w:sz w:val="28"/>
          <w:szCs w:val="28"/>
        </w:rPr>
        <w:t xml:space="preserve">                                                п. Усть-Ордынский                                                   </w:t>
      </w:r>
    </w:p>
    <w:p w:rsidR="00E9423A" w:rsidRPr="005B382A" w:rsidRDefault="00E9423A" w:rsidP="00E9423A">
      <w:pPr>
        <w:spacing w:after="0" w:line="240" w:lineRule="auto"/>
        <w:ind w:left="709" w:right="566" w:firstLine="709"/>
        <w:jc w:val="center"/>
      </w:pPr>
      <w:r w:rsidRPr="005B382A">
        <w:t xml:space="preserve"> </w:t>
      </w:r>
    </w:p>
    <w:p w:rsidR="00E9423A" w:rsidRDefault="00E9423A" w:rsidP="00E9423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9423A">
        <w:rPr>
          <w:rFonts w:eastAsia="Times New Roman"/>
          <w:b/>
          <w:sz w:val="28"/>
          <w:szCs w:val="28"/>
          <w:lang w:eastAsia="ru-RU"/>
        </w:rPr>
        <w:t xml:space="preserve">О реализации </w:t>
      </w:r>
      <w:r w:rsidRPr="00E9423A">
        <w:rPr>
          <w:b/>
          <w:sz w:val="28"/>
          <w:szCs w:val="28"/>
        </w:rPr>
        <w:t>физкультурно-спортивного комплекса «Готов к труду и обороне</w:t>
      </w:r>
    </w:p>
    <w:p w:rsidR="00E9423A" w:rsidRPr="005B382A" w:rsidRDefault="00E9423A" w:rsidP="00E9423A">
      <w:pPr>
        <w:spacing w:after="0" w:line="240" w:lineRule="auto"/>
        <w:ind w:left="709" w:right="566" w:firstLine="709"/>
        <w:jc w:val="center"/>
        <w:rPr>
          <w:b/>
          <w:sz w:val="32"/>
          <w:szCs w:val="32"/>
        </w:rPr>
      </w:pPr>
    </w:p>
    <w:p w:rsidR="00E9423A" w:rsidRPr="00E9423A" w:rsidRDefault="00E9423A" w:rsidP="00E9423A">
      <w:pPr>
        <w:spacing w:after="0" w:line="240" w:lineRule="auto"/>
        <w:ind w:firstLine="709"/>
        <w:rPr>
          <w:sz w:val="28"/>
          <w:szCs w:val="28"/>
        </w:rPr>
      </w:pPr>
      <w:r w:rsidRPr="00E9423A">
        <w:rPr>
          <w:sz w:val="28"/>
          <w:szCs w:val="28"/>
        </w:rPr>
        <w:t xml:space="preserve">Заслушав информацию </w:t>
      </w:r>
      <w:r w:rsidRPr="00E9423A">
        <w:rPr>
          <w:rFonts w:eastAsia="Times New Roman"/>
          <w:sz w:val="28"/>
          <w:szCs w:val="28"/>
          <w:lang w:eastAsia="ru-RU"/>
        </w:rPr>
        <w:t xml:space="preserve">директора </w:t>
      </w:r>
      <w:r w:rsidRPr="00E9423A">
        <w:rPr>
          <w:rStyle w:val="normaltextrun"/>
          <w:sz w:val="28"/>
          <w:szCs w:val="28"/>
        </w:rPr>
        <w:t>МОУ ДЮСШ</w:t>
      </w:r>
      <w:r w:rsidRPr="00E9423A">
        <w:rPr>
          <w:sz w:val="28"/>
          <w:szCs w:val="28"/>
        </w:rPr>
        <w:t xml:space="preserve"> Михеева А.А.  «</w:t>
      </w:r>
      <w:r w:rsidRPr="00E9423A">
        <w:rPr>
          <w:rFonts w:eastAsia="Times New Roman"/>
          <w:sz w:val="28"/>
          <w:szCs w:val="28"/>
          <w:lang w:eastAsia="ru-RU"/>
        </w:rPr>
        <w:t xml:space="preserve">О реализации </w:t>
      </w:r>
      <w:r w:rsidRPr="00E9423A">
        <w:rPr>
          <w:sz w:val="28"/>
          <w:szCs w:val="28"/>
        </w:rPr>
        <w:t>физкультурно-спортивного комплекса «Готов к труду и обороне», руководствуясь ст. 24 Устава муниципального образования «</w:t>
      </w:r>
      <w:proofErr w:type="spellStart"/>
      <w:r w:rsidRPr="00E9423A">
        <w:rPr>
          <w:sz w:val="28"/>
          <w:szCs w:val="28"/>
        </w:rPr>
        <w:t>Эхирит-Булагатский</w:t>
      </w:r>
      <w:proofErr w:type="spellEnd"/>
      <w:r w:rsidRPr="00E9423A">
        <w:rPr>
          <w:sz w:val="28"/>
          <w:szCs w:val="28"/>
        </w:rPr>
        <w:t xml:space="preserve"> район», Дума </w:t>
      </w:r>
    </w:p>
    <w:p w:rsidR="00E9423A" w:rsidRPr="005B382A" w:rsidRDefault="00E9423A" w:rsidP="00E9423A">
      <w:pPr>
        <w:spacing w:after="0" w:line="240" w:lineRule="auto"/>
        <w:ind w:right="566" w:firstLine="709"/>
        <w:rPr>
          <w:sz w:val="28"/>
          <w:szCs w:val="28"/>
        </w:rPr>
      </w:pPr>
    </w:p>
    <w:p w:rsidR="00E9423A" w:rsidRPr="005B382A" w:rsidRDefault="00E9423A" w:rsidP="00E9423A">
      <w:pPr>
        <w:spacing w:after="0" w:line="240" w:lineRule="auto"/>
        <w:ind w:right="566"/>
        <w:jc w:val="center"/>
        <w:rPr>
          <w:b/>
          <w:sz w:val="28"/>
          <w:szCs w:val="28"/>
        </w:rPr>
      </w:pPr>
      <w:r w:rsidRPr="005B382A">
        <w:rPr>
          <w:b/>
          <w:sz w:val="28"/>
          <w:szCs w:val="28"/>
        </w:rPr>
        <w:t>РЕШИЛА:</w:t>
      </w:r>
    </w:p>
    <w:p w:rsidR="00E9423A" w:rsidRPr="005B382A" w:rsidRDefault="00E9423A" w:rsidP="00E9423A">
      <w:pPr>
        <w:spacing w:after="0" w:line="240" w:lineRule="auto"/>
        <w:ind w:left="709" w:right="566" w:firstLine="709"/>
        <w:rPr>
          <w:color w:val="000000"/>
          <w:sz w:val="28"/>
          <w:szCs w:val="28"/>
        </w:rPr>
      </w:pPr>
    </w:p>
    <w:p w:rsidR="00E9423A" w:rsidRPr="005B382A" w:rsidRDefault="00E9423A" w:rsidP="00E9423A">
      <w:pPr>
        <w:spacing w:after="0" w:line="240" w:lineRule="auto"/>
        <w:ind w:firstLine="709"/>
        <w:rPr>
          <w:sz w:val="28"/>
          <w:szCs w:val="28"/>
        </w:rPr>
      </w:pPr>
      <w:r w:rsidRPr="005B382A">
        <w:rPr>
          <w:sz w:val="28"/>
          <w:szCs w:val="28"/>
        </w:rPr>
        <w:t xml:space="preserve">Информацию </w:t>
      </w:r>
      <w:r w:rsidRPr="00E9423A">
        <w:rPr>
          <w:sz w:val="28"/>
          <w:szCs w:val="28"/>
        </w:rPr>
        <w:t>«</w:t>
      </w:r>
      <w:r w:rsidRPr="00E9423A">
        <w:rPr>
          <w:rFonts w:eastAsia="Times New Roman"/>
          <w:sz w:val="28"/>
          <w:szCs w:val="28"/>
          <w:lang w:eastAsia="ru-RU"/>
        </w:rPr>
        <w:t xml:space="preserve">О реализации </w:t>
      </w:r>
      <w:r w:rsidRPr="00E9423A">
        <w:rPr>
          <w:sz w:val="28"/>
          <w:szCs w:val="28"/>
        </w:rPr>
        <w:t>физкультурно-спортивного комплекса «Готов к труду и обороне»</w:t>
      </w:r>
      <w:r w:rsidRPr="005B382A">
        <w:rPr>
          <w:sz w:val="28"/>
          <w:szCs w:val="28"/>
        </w:rPr>
        <w:t>, принять к сведению.</w:t>
      </w:r>
    </w:p>
    <w:p w:rsidR="00E9423A" w:rsidRPr="005B382A" w:rsidRDefault="00E9423A" w:rsidP="00E9423A">
      <w:pPr>
        <w:spacing w:after="0" w:line="240" w:lineRule="auto"/>
        <w:ind w:right="283"/>
        <w:rPr>
          <w:sz w:val="28"/>
          <w:szCs w:val="28"/>
        </w:rPr>
      </w:pPr>
    </w:p>
    <w:p w:rsidR="00E9423A" w:rsidRPr="005B382A" w:rsidRDefault="00E9423A" w:rsidP="00E9423A">
      <w:pPr>
        <w:spacing w:after="0" w:line="240" w:lineRule="auto"/>
        <w:ind w:right="283"/>
        <w:rPr>
          <w:sz w:val="28"/>
          <w:szCs w:val="28"/>
        </w:rPr>
      </w:pPr>
    </w:p>
    <w:p w:rsidR="00E9423A" w:rsidRPr="005B382A" w:rsidRDefault="00E9423A" w:rsidP="00E9423A">
      <w:pPr>
        <w:spacing w:after="0" w:line="240" w:lineRule="auto"/>
        <w:ind w:right="283"/>
        <w:rPr>
          <w:sz w:val="28"/>
          <w:szCs w:val="28"/>
        </w:rPr>
      </w:pPr>
    </w:p>
    <w:p w:rsidR="00E9423A" w:rsidRPr="005B382A" w:rsidRDefault="00E9423A" w:rsidP="00E9423A">
      <w:pPr>
        <w:spacing w:after="0" w:line="240" w:lineRule="auto"/>
        <w:ind w:right="566"/>
        <w:rPr>
          <w:color w:val="000000"/>
          <w:sz w:val="28"/>
          <w:szCs w:val="28"/>
        </w:rPr>
      </w:pPr>
    </w:p>
    <w:p w:rsidR="00E9423A" w:rsidRPr="005B382A" w:rsidRDefault="00E9423A" w:rsidP="00E9423A">
      <w:pPr>
        <w:spacing w:after="0" w:line="240" w:lineRule="auto"/>
        <w:ind w:right="566"/>
        <w:rPr>
          <w:color w:val="000000"/>
          <w:sz w:val="28"/>
          <w:szCs w:val="28"/>
        </w:rPr>
      </w:pPr>
      <w:r w:rsidRPr="005B382A">
        <w:rPr>
          <w:color w:val="000000"/>
          <w:sz w:val="28"/>
          <w:szCs w:val="28"/>
        </w:rPr>
        <w:t xml:space="preserve">Председатель Думы                                                              И.П. Усов </w:t>
      </w:r>
    </w:p>
    <w:p w:rsidR="00E9423A" w:rsidRPr="005B382A" w:rsidRDefault="00E9423A" w:rsidP="00E9423A">
      <w:pPr>
        <w:spacing w:after="0" w:line="240" w:lineRule="auto"/>
        <w:ind w:right="566"/>
        <w:rPr>
          <w:color w:val="000000"/>
          <w:sz w:val="28"/>
          <w:szCs w:val="28"/>
        </w:rPr>
      </w:pPr>
    </w:p>
    <w:p w:rsidR="00E9423A" w:rsidRPr="005B382A" w:rsidRDefault="00E9423A" w:rsidP="00E9423A">
      <w:pPr>
        <w:shd w:val="clear" w:color="auto" w:fill="FFFFFF"/>
        <w:spacing w:after="0" w:line="240" w:lineRule="auto"/>
        <w:ind w:left="709" w:right="566" w:firstLine="709"/>
        <w:jc w:val="center"/>
        <w:rPr>
          <w:b/>
          <w:bCs/>
          <w:spacing w:val="-3"/>
          <w:sz w:val="28"/>
          <w:szCs w:val="28"/>
          <w:u w:val="single"/>
        </w:rPr>
      </w:pPr>
    </w:p>
    <w:p w:rsidR="00E9423A" w:rsidRDefault="00E9423A" w:rsidP="00E942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5" w:firstLine="709"/>
        <w:jc w:val="center"/>
        <w:outlineLvl w:val="1"/>
        <w:rPr>
          <w:color w:val="000000"/>
        </w:rPr>
      </w:pPr>
      <w:r>
        <w:rPr>
          <w:color w:val="000000"/>
        </w:rPr>
        <w:br w:type="page"/>
      </w:r>
    </w:p>
    <w:p w:rsidR="00E9423A" w:rsidRPr="00BE2876" w:rsidRDefault="00E9423A" w:rsidP="00E9423A">
      <w:pPr>
        <w:shd w:val="clear" w:color="auto" w:fill="FFFFFF"/>
        <w:spacing w:after="0" w:line="240" w:lineRule="auto"/>
        <w:ind w:left="6096"/>
        <w:jc w:val="center"/>
        <w:rPr>
          <w:bCs/>
          <w:spacing w:val="-3"/>
          <w:sz w:val="22"/>
        </w:rPr>
      </w:pPr>
      <w:bookmarkStart w:id="0" w:name="_GoBack"/>
      <w:r w:rsidRPr="00BE2876">
        <w:rPr>
          <w:bCs/>
          <w:spacing w:val="-3"/>
          <w:sz w:val="22"/>
        </w:rPr>
        <w:lastRenderedPageBreak/>
        <w:t>Приложение</w:t>
      </w:r>
    </w:p>
    <w:p w:rsidR="00E9423A" w:rsidRPr="00BE2876" w:rsidRDefault="00E9423A" w:rsidP="00E9423A">
      <w:pPr>
        <w:shd w:val="clear" w:color="auto" w:fill="FFFFFF"/>
        <w:spacing w:after="0" w:line="240" w:lineRule="auto"/>
        <w:ind w:left="6237"/>
        <w:jc w:val="center"/>
        <w:rPr>
          <w:bCs/>
          <w:spacing w:val="-3"/>
          <w:sz w:val="22"/>
        </w:rPr>
      </w:pPr>
      <w:r w:rsidRPr="00BE2876">
        <w:rPr>
          <w:bCs/>
          <w:spacing w:val="-3"/>
          <w:sz w:val="22"/>
        </w:rPr>
        <w:t xml:space="preserve"> к решению Думы муниципального образования «</w:t>
      </w:r>
      <w:proofErr w:type="spellStart"/>
      <w:r w:rsidRPr="00BE2876">
        <w:rPr>
          <w:bCs/>
          <w:spacing w:val="-3"/>
          <w:sz w:val="22"/>
        </w:rPr>
        <w:t>Эхирит-Булагатский</w:t>
      </w:r>
      <w:proofErr w:type="spellEnd"/>
      <w:r w:rsidRPr="00BE2876">
        <w:rPr>
          <w:bCs/>
          <w:spacing w:val="-3"/>
          <w:sz w:val="22"/>
        </w:rPr>
        <w:t xml:space="preserve"> район» </w:t>
      </w:r>
      <w:r w:rsidR="00BE2876" w:rsidRPr="00BE2876">
        <w:rPr>
          <w:rFonts w:eastAsia="Calibri"/>
          <w:sz w:val="22"/>
          <w:u w:val="single"/>
        </w:rPr>
        <w:t>от 28 апреля 2021 года № 106</w:t>
      </w:r>
    </w:p>
    <w:bookmarkEnd w:id="0"/>
    <w:p w:rsidR="00E9423A" w:rsidRDefault="00E9423A" w:rsidP="00E9423A">
      <w:pPr>
        <w:spacing w:after="0" w:line="240" w:lineRule="auto"/>
        <w:jc w:val="center"/>
        <w:rPr>
          <w:b/>
          <w:sz w:val="28"/>
          <w:szCs w:val="28"/>
        </w:rPr>
      </w:pPr>
    </w:p>
    <w:p w:rsidR="00E9423A" w:rsidRPr="00E9423A" w:rsidRDefault="00E9423A" w:rsidP="00E9423A">
      <w:pPr>
        <w:spacing w:after="0" w:line="240" w:lineRule="auto"/>
        <w:ind w:firstLine="567"/>
        <w:jc w:val="center"/>
        <w:rPr>
          <w:b/>
          <w:sz w:val="28"/>
          <w:szCs w:val="24"/>
        </w:rPr>
      </w:pPr>
      <w:r w:rsidRPr="00E9423A">
        <w:rPr>
          <w:b/>
          <w:sz w:val="28"/>
          <w:szCs w:val="24"/>
        </w:rPr>
        <w:t>Информация</w:t>
      </w:r>
      <w:r>
        <w:rPr>
          <w:b/>
          <w:sz w:val="28"/>
          <w:szCs w:val="24"/>
        </w:rPr>
        <w:t xml:space="preserve"> </w:t>
      </w:r>
    </w:p>
    <w:p w:rsidR="00E9423A" w:rsidRPr="00E9423A" w:rsidRDefault="00E9423A" w:rsidP="00E9423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9423A">
        <w:rPr>
          <w:rFonts w:eastAsia="Times New Roman"/>
          <w:b/>
          <w:sz w:val="28"/>
          <w:szCs w:val="28"/>
          <w:lang w:eastAsia="ru-RU"/>
        </w:rPr>
        <w:t xml:space="preserve">О реализации </w:t>
      </w:r>
      <w:r w:rsidRPr="00E9423A">
        <w:rPr>
          <w:b/>
          <w:sz w:val="28"/>
          <w:szCs w:val="28"/>
        </w:rPr>
        <w:t>физкультурно-спортивного комплекса «Готов к труду и обороне</w:t>
      </w:r>
    </w:p>
    <w:p w:rsidR="00E9423A" w:rsidRPr="00E9423A" w:rsidRDefault="00E9423A" w:rsidP="00E9423A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961A09" w:rsidRPr="00B91192" w:rsidRDefault="00961A09" w:rsidP="00961A09">
      <w:pPr>
        <w:ind w:firstLine="567"/>
        <w:rPr>
          <w:sz w:val="28"/>
          <w:szCs w:val="24"/>
        </w:rPr>
      </w:pPr>
      <w:r w:rsidRPr="00B91192">
        <w:rPr>
          <w:sz w:val="28"/>
          <w:szCs w:val="24"/>
        </w:rPr>
        <w:t xml:space="preserve">С 1 сентября 2014 года Минспорта России совместно с субъектами Российской Федерации реализует План поэтапного внедрения комплекса ГТО, утвержденный распоряжением Правительства Российской Федерации от 30.06.2014 №1165-р. </w:t>
      </w:r>
    </w:p>
    <w:p w:rsidR="009D76C7" w:rsidRPr="00B91192" w:rsidRDefault="009D76C7" w:rsidP="009D76C7">
      <w:pPr>
        <w:pStyle w:val="a8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</w:rPr>
      </w:pPr>
      <w:r w:rsidRPr="00B91192">
        <w:rPr>
          <w:sz w:val="28"/>
        </w:rPr>
        <w:t xml:space="preserve">Как всем прекрасно известно, </w:t>
      </w:r>
      <w:r w:rsidRPr="00B91192">
        <w:rPr>
          <w:color w:val="333333"/>
          <w:sz w:val="28"/>
        </w:rPr>
        <w:t>задачами комплекса ГТО являются:</w:t>
      </w:r>
    </w:p>
    <w:p w:rsidR="009D76C7" w:rsidRPr="00B91192" w:rsidRDefault="009D76C7" w:rsidP="009D76C7">
      <w:pPr>
        <w:pStyle w:val="a8"/>
        <w:numPr>
          <w:ilvl w:val="0"/>
          <w:numId w:val="19"/>
        </w:numPr>
        <w:shd w:val="clear" w:color="auto" w:fill="FFFFFF"/>
        <w:spacing w:before="30" w:beforeAutospacing="0" w:after="30" w:afterAutospacing="0" w:line="285" w:lineRule="atLeast"/>
        <w:jc w:val="both"/>
        <w:rPr>
          <w:sz w:val="28"/>
        </w:rPr>
      </w:pPr>
      <w:r w:rsidRPr="00B91192">
        <w:rPr>
          <w:sz w:val="28"/>
        </w:rPr>
        <w:t>увеличение числа граждан, систематически занимающихся физической культурой и спортом;</w:t>
      </w:r>
    </w:p>
    <w:p w:rsidR="009D76C7" w:rsidRPr="00B91192" w:rsidRDefault="009D76C7" w:rsidP="009D76C7">
      <w:pPr>
        <w:pStyle w:val="a8"/>
        <w:numPr>
          <w:ilvl w:val="0"/>
          <w:numId w:val="19"/>
        </w:numPr>
        <w:shd w:val="clear" w:color="auto" w:fill="FFFFFF"/>
        <w:spacing w:before="30" w:beforeAutospacing="0" w:after="30" w:afterAutospacing="0" w:line="285" w:lineRule="atLeast"/>
        <w:jc w:val="both"/>
        <w:rPr>
          <w:sz w:val="28"/>
        </w:rPr>
      </w:pPr>
      <w:r w:rsidRPr="00B91192">
        <w:rPr>
          <w:sz w:val="28"/>
        </w:rPr>
        <w:t>повышение уровня физической подготовленности, продолжительности жизни граждан;</w:t>
      </w:r>
    </w:p>
    <w:p w:rsidR="009D76C7" w:rsidRPr="00B91192" w:rsidRDefault="009D76C7" w:rsidP="009D76C7">
      <w:pPr>
        <w:pStyle w:val="a8"/>
        <w:numPr>
          <w:ilvl w:val="0"/>
          <w:numId w:val="19"/>
        </w:numPr>
        <w:shd w:val="clear" w:color="auto" w:fill="FFFFFF"/>
        <w:spacing w:before="30" w:beforeAutospacing="0" w:after="30" w:afterAutospacing="0" w:line="285" w:lineRule="atLeast"/>
        <w:jc w:val="both"/>
        <w:rPr>
          <w:sz w:val="28"/>
        </w:rPr>
      </w:pPr>
      <w:r w:rsidRPr="00B91192">
        <w:rPr>
          <w:sz w:val="28"/>
        </w:rPr>
        <w:t>формирование у населения осознанных потребностей</w:t>
      </w:r>
      <w:r w:rsidRPr="00B91192">
        <w:rPr>
          <w:sz w:val="28"/>
        </w:rPr>
        <w:br/>
        <w:t>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9D76C7" w:rsidRPr="00B91192" w:rsidRDefault="009D76C7" w:rsidP="009D76C7">
      <w:pPr>
        <w:pStyle w:val="a8"/>
        <w:numPr>
          <w:ilvl w:val="0"/>
          <w:numId w:val="19"/>
        </w:numPr>
        <w:shd w:val="clear" w:color="auto" w:fill="FFFFFF"/>
        <w:spacing w:before="30" w:beforeAutospacing="0" w:after="30" w:afterAutospacing="0" w:line="285" w:lineRule="atLeast"/>
        <w:jc w:val="both"/>
        <w:rPr>
          <w:sz w:val="28"/>
        </w:rPr>
      </w:pPr>
      <w:r w:rsidRPr="00B91192">
        <w:rPr>
          <w:sz w:val="28"/>
        </w:rPr>
        <w:t>повышение общего уровня знаний населения о средствах, методах и формах организации самостоятельных занятий физической культурой и спортом;</w:t>
      </w:r>
    </w:p>
    <w:p w:rsidR="009D76C7" w:rsidRPr="00B91192" w:rsidRDefault="009D76C7" w:rsidP="009D76C7">
      <w:pPr>
        <w:pStyle w:val="a8"/>
        <w:numPr>
          <w:ilvl w:val="0"/>
          <w:numId w:val="19"/>
        </w:numPr>
        <w:shd w:val="clear" w:color="auto" w:fill="FFFFFF"/>
        <w:spacing w:before="30" w:beforeAutospacing="0" w:after="30" w:afterAutospacing="0" w:line="285" w:lineRule="atLeast"/>
        <w:jc w:val="both"/>
        <w:rPr>
          <w:sz w:val="28"/>
        </w:rPr>
      </w:pPr>
      <w:r w:rsidRPr="00B91192">
        <w:rPr>
          <w:sz w:val="28"/>
        </w:rPr>
        <w:t>модернизация системы физического воспитания и системы развития массового, детско-юношеского, школьного и студенческого спорта.</w:t>
      </w:r>
    </w:p>
    <w:p w:rsidR="00961A09" w:rsidRPr="00B91192" w:rsidRDefault="00961A09" w:rsidP="00961A09">
      <w:pPr>
        <w:ind w:firstLine="567"/>
        <w:rPr>
          <w:sz w:val="28"/>
          <w:szCs w:val="24"/>
        </w:rPr>
      </w:pPr>
      <w:r w:rsidRPr="00B91192">
        <w:rPr>
          <w:sz w:val="28"/>
          <w:szCs w:val="24"/>
        </w:rPr>
        <w:t xml:space="preserve">С 1 января 2017 года стартовал III этап комплекса, который предполагает повсеместное его внедрение для всех возрастных категорий населения в стране. Если в 2014-2015 годах возникали трудности в работе, пробелы в нормативном регулировании некоторых аспектов, то сегодня эта работа завершена. Нормативно-правовая база Минспортом России разработана, принята и вступила в законную силу. </w:t>
      </w:r>
    </w:p>
    <w:p w:rsidR="007B2082" w:rsidRPr="00B91192" w:rsidRDefault="00961A09" w:rsidP="00961A09">
      <w:pPr>
        <w:ind w:firstLine="567"/>
        <w:rPr>
          <w:iCs/>
          <w:color w:val="222222"/>
          <w:sz w:val="28"/>
          <w:szCs w:val="24"/>
          <w:shd w:val="clear" w:color="auto" w:fill="FFFFFF"/>
        </w:rPr>
      </w:pPr>
      <w:r w:rsidRPr="00B91192">
        <w:rPr>
          <w:sz w:val="28"/>
          <w:szCs w:val="24"/>
        </w:rPr>
        <w:t xml:space="preserve">Выполняя задачу, поставленную Главой государства по укреплению здоровья населения, повышению уровня его физической подготовленности посредством занятий физической культурой и спортом, Минспорт России комплекс ГТО рассматривает как основной инструмент и катализатор достижения показателей эффективности. </w:t>
      </w:r>
      <w:r w:rsidRPr="00B91192">
        <w:rPr>
          <w:iCs/>
          <w:color w:val="222222"/>
          <w:sz w:val="28"/>
          <w:szCs w:val="24"/>
          <w:shd w:val="clear" w:color="auto" w:fill="FFFFFF"/>
        </w:rPr>
        <w:t>В 2020 году были приняты важные стратегические документы, помимо Конституции РФ, в том числе новые цели, которые 474 Указом определил Президент нашей страны и в котором есть амбициозная цель, поставленная перед нашей отраслью – это задача увеличение числа граждан, занимающихся физкультурой до 70%. </w:t>
      </w:r>
    </w:p>
    <w:p w:rsidR="00961A09" w:rsidRPr="00B91192" w:rsidRDefault="00961A09" w:rsidP="00961A09">
      <w:pPr>
        <w:ind w:firstLine="567"/>
        <w:rPr>
          <w:sz w:val="28"/>
          <w:szCs w:val="24"/>
        </w:rPr>
      </w:pPr>
      <w:r w:rsidRPr="00B91192">
        <w:rPr>
          <w:sz w:val="28"/>
          <w:szCs w:val="24"/>
        </w:rPr>
        <w:lastRenderedPageBreak/>
        <w:t xml:space="preserve">В 2020-м году весь мир столкнулся с проблемами пандемии коронавируса, однако и в условиях ограничений в Эхирит-Булагатском районе удалось организовать пять мероприятий ВФСК «ГТО» с общим количеством участников в 121 человек. Однако, как и в прежние годы, основной проблемой в продвижении комплекса остаётся невозможность привлечения населения к сдаче нормативов и слабая заинтересованность этого населения в занятиях физической культурой и спортом в целом. </w:t>
      </w:r>
      <w:r w:rsidR="00B91192" w:rsidRPr="00B91192">
        <w:rPr>
          <w:sz w:val="28"/>
          <w:szCs w:val="24"/>
        </w:rPr>
        <w:t>Правительством Иркутской области ещё в 2019 году было направлено письмо мэрам (главам) муниципальных образований Иркутской области с рекомендациями о внедрении в Центры тестирования ставок штатных работников центра для ведения работы, в том числе, по направлению «Организация и проведение физкультурных и спортивных мероприятий в рамках ВФСК «ГТО»</w:t>
      </w:r>
      <w:r w:rsidR="007F5511">
        <w:rPr>
          <w:sz w:val="28"/>
          <w:szCs w:val="24"/>
        </w:rPr>
        <w:t xml:space="preserve"> (письмо Правительства Иркутской области №02-40-4807/19 от 30 августа 2019 года)</w:t>
      </w:r>
      <w:r w:rsidR="00B91192" w:rsidRPr="00B91192">
        <w:rPr>
          <w:sz w:val="28"/>
          <w:szCs w:val="24"/>
        </w:rPr>
        <w:t xml:space="preserve">. Разумеется, ставки введены не были, оплата за работу в Центре тестирования не производится. В таких условиях тяжело заинтересовать население Эхирит-Булагатского района, когда в данной работе не замотивированы даже работники Центра тестирования. Строго говоря, в настоящий момент в Центре тестирования ВФСК ГТО по </w:t>
      </w:r>
      <w:proofErr w:type="spellStart"/>
      <w:r w:rsidR="00B91192" w:rsidRPr="00B91192">
        <w:rPr>
          <w:sz w:val="28"/>
          <w:szCs w:val="24"/>
        </w:rPr>
        <w:t>Эхирит-Булагатскому</w:t>
      </w:r>
      <w:proofErr w:type="spellEnd"/>
      <w:r w:rsidR="00B91192" w:rsidRPr="00B91192">
        <w:rPr>
          <w:sz w:val="28"/>
          <w:szCs w:val="24"/>
        </w:rPr>
        <w:t xml:space="preserve"> району нет ни одного штатного работника, включая директора и администратора. В соответствии с рекомендациями Правительства Иркутской области, в штатное расписание действующих муниципальных учреждений должны были быть включены должности руководителя ЦТ ГТО, администратора ЦТ ГТО, главного судьи ЦТ ГТО. Данных изменений в штатном расписании организаций, наделённых полномочиями Центра тестирования, не было произведено ни в 2020-м, ни в 2021-м году.</w:t>
      </w:r>
    </w:p>
    <w:p w:rsidR="00B91192" w:rsidRDefault="00B91192" w:rsidP="00961A09">
      <w:pPr>
        <w:ind w:firstLine="567"/>
        <w:rPr>
          <w:sz w:val="28"/>
          <w:szCs w:val="24"/>
        </w:rPr>
      </w:pPr>
      <w:r w:rsidRPr="00B91192">
        <w:rPr>
          <w:sz w:val="28"/>
          <w:szCs w:val="24"/>
        </w:rPr>
        <w:t>Что касается привлечения населения к сдаче нормативов</w:t>
      </w:r>
      <w:r w:rsidR="00253C13">
        <w:rPr>
          <w:sz w:val="28"/>
          <w:szCs w:val="24"/>
        </w:rPr>
        <w:t xml:space="preserve">, работу необходимо вести с работодателями. Привлечение населения к сдаче в массовом порядке упрощает работу для Центра тестирования, к тому же в значительной мере задача облегчается в связи с организацией сдачи нормативов в будние дни. Рядовому работнику проще сдавать нормативы вместо рабочего дня, нежели тратить на это свои выходные дни. Хорошую подоплёку во внедрении ВФСК «Готов к труду и обороне» могло бы сыграть введение различного рода поощрений непосредственным участникам комплекса, однако, конечно, не в полномочиях Центра тестирования будет навязывать обязательства работодателям Эхирит-Булагатского района по вводу вознаграждений за участие в сдаче нормативов, если даже Правительство Российской Федерации полагает, что само по себе участие в комплексе – достаточная награда. В таком ключе можно лишь рекомендовать </w:t>
      </w:r>
      <w:r w:rsidR="00360890">
        <w:rPr>
          <w:sz w:val="28"/>
          <w:szCs w:val="24"/>
        </w:rPr>
        <w:t xml:space="preserve">введение различных поощрений, но никак не навязывать их. Наиболее доступным способом было бы поощрение, аналогичное получаемому при сдаче крови – в день сдачи нормативов работник получает выходной день, </w:t>
      </w:r>
      <w:r w:rsidR="00360890">
        <w:rPr>
          <w:sz w:val="28"/>
          <w:szCs w:val="24"/>
        </w:rPr>
        <w:lastRenderedPageBreak/>
        <w:t>либо по его желанию предоставляется другой день отдыха, если в день сдачи он вышел на работу.</w:t>
      </w:r>
    </w:p>
    <w:p w:rsidR="00360890" w:rsidRPr="00B91192" w:rsidRDefault="00360890" w:rsidP="00961A09">
      <w:pPr>
        <w:ind w:firstLine="567"/>
        <w:rPr>
          <w:sz w:val="28"/>
          <w:szCs w:val="24"/>
        </w:rPr>
      </w:pPr>
      <w:r>
        <w:rPr>
          <w:sz w:val="28"/>
          <w:szCs w:val="24"/>
        </w:rPr>
        <w:t>Таким образом, даже минимальное вознаграждение увеличило бы потенциальный интерес для работающих слоёв населения. Таким образом внедрение «ГТО» организовано для учащихся образовательных учреждений – сдача нормативов может позитивно повлиять при поступлении в вуз.</w:t>
      </w:r>
    </w:p>
    <w:p w:rsidR="009D76C7" w:rsidRPr="00B91192" w:rsidRDefault="009D76C7" w:rsidP="00961A09">
      <w:pPr>
        <w:ind w:firstLine="567"/>
        <w:rPr>
          <w:sz w:val="28"/>
          <w:szCs w:val="24"/>
        </w:rPr>
      </w:pPr>
    </w:p>
    <w:sectPr w:rsidR="009D76C7" w:rsidRPr="00B91192" w:rsidSect="00AE6D6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4C" w:rsidRDefault="0046604C">
      <w:pPr>
        <w:spacing w:after="0" w:line="240" w:lineRule="auto"/>
      </w:pPr>
      <w:r>
        <w:separator/>
      </w:r>
    </w:p>
  </w:endnote>
  <w:endnote w:type="continuationSeparator" w:id="0">
    <w:p w:rsidR="0046604C" w:rsidRDefault="0046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519824"/>
      <w:docPartObj>
        <w:docPartGallery w:val="Page Numbers (Bottom of Page)"/>
        <w:docPartUnique/>
      </w:docPartObj>
    </w:sdtPr>
    <w:sdtEndPr/>
    <w:sdtContent>
      <w:p w:rsidR="000B491B" w:rsidRDefault="00BF7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11">
          <w:rPr>
            <w:noProof/>
          </w:rPr>
          <w:t>2</w:t>
        </w:r>
        <w:r>
          <w:fldChar w:fldCharType="end"/>
        </w:r>
      </w:p>
    </w:sdtContent>
  </w:sdt>
  <w:p w:rsidR="000B491B" w:rsidRDefault="000B49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4C" w:rsidRDefault="0046604C">
      <w:pPr>
        <w:spacing w:after="0" w:line="240" w:lineRule="auto"/>
      </w:pPr>
      <w:r>
        <w:separator/>
      </w:r>
    </w:p>
  </w:footnote>
  <w:footnote w:type="continuationSeparator" w:id="0">
    <w:p w:rsidR="0046604C" w:rsidRDefault="0046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394"/>
    <w:multiLevelType w:val="hybridMultilevel"/>
    <w:tmpl w:val="B480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D1"/>
    <w:multiLevelType w:val="hybridMultilevel"/>
    <w:tmpl w:val="9FBC5D5C"/>
    <w:lvl w:ilvl="0" w:tplc="33FCAC5A">
      <w:start w:val="4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06D51"/>
    <w:multiLevelType w:val="hybridMultilevel"/>
    <w:tmpl w:val="67BC06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983429"/>
    <w:multiLevelType w:val="hybridMultilevel"/>
    <w:tmpl w:val="6F38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7F15"/>
    <w:multiLevelType w:val="multilevel"/>
    <w:tmpl w:val="280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51D8"/>
    <w:multiLevelType w:val="hybridMultilevel"/>
    <w:tmpl w:val="96885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41F1"/>
    <w:multiLevelType w:val="multilevel"/>
    <w:tmpl w:val="141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C22A6"/>
    <w:multiLevelType w:val="hybridMultilevel"/>
    <w:tmpl w:val="CA3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763D"/>
    <w:multiLevelType w:val="multilevel"/>
    <w:tmpl w:val="9618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069F2"/>
    <w:multiLevelType w:val="hybridMultilevel"/>
    <w:tmpl w:val="57BAF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EB7F47"/>
    <w:multiLevelType w:val="hybridMultilevel"/>
    <w:tmpl w:val="38EC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32AF"/>
    <w:multiLevelType w:val="multilevel"/>
    <w:tmpl w:val="28C20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CDE5AFF"/>
    <w:multiLevelType w:val="hybridMultilevel"/>
    <w:tmpl w:val="3F0C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43F25"/>
    <w:multiLevelType w:val="multilevel"/>
    <w:tmpl w:val="767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3669"/>
    <w:multiLevelType w:val="hybridMultilevel"/>
    <w:tmpl w:val="AD1A68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FF25F9F"/>
    <w:multiLevelType w:val="hybridMultilevel"/>
    <w:tmpl w:val="2A8A5146"/>
    <w:lvl w:ilvl="0" w:tplc="938CD10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826D9B"/>
    <w:multiLevelType w:val="multilevel"/>
    <w:tmpl w:val="3D5E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46432"/>
    <w:multiLevelType w:val="multilevel"/>
    <w:tmpl w:val="47E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AA1A5A"/>
    <w:multiLevelType w:val="multilevel"/>
    <w:tmpl w:val="2FF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18"/>
  </w:num>
  <w:num w:numId="10">
    <w:abstractNumId w:val="1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15"/>
  </w:num>
  <w:num w:numId="17">
    <w:abstractNumId w:val="1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63"/>
    <w:rsid w:val="00001250"/>
    <w:rsid w:val="00030942"/>
    <w:rsid w:val="000573DA"/>
    <w:rsid w:val="000915A1"/>
    <w:rsid w:val="000A4D9F"/>
    <w:rsid w:val="000B491B"/>
    <w:rsid w:val="000D4213"/>
    <w:rsid w:val="001070F9"/>
    <w:rsid w:val="0011267B"/>
    <w:rsid w:val="00121610"/>
    <w:rsid w:val="001A238E"/>
    <w:rsid w:val="001A7024"/>
    <w:rsid w:val="001B6643"/>
    <w:rsid w:val="001E6D08"/>
    <w:rsid w:val="001E7ADB"/>
    <w:rsid w:val="0020038D"/>
    <w:rsid w:val="00253C13"/>
    <w:rsid w:val="002641DA"/>
    <w:rsid w:val="00281478"/>
    <w:rsid w:val="00281550"/>
    <w:rsid w:val="00294FE0"/>
    <w:rsid w:val="002A76CB"/>
    <w:rsid w:val="002B0A49"/>
    <w:rsid w:val="002F0971"/>
    <w:rsid w:val="002F1132"/>
    <w:rsid w:val="00324073"/>
    <w:rsid w:val="0032670C"/>
    <w:rsid w:val="00345206"/>
    <w:rsid w:val="0035308A"/>
    <w:rsid w:val="00360890"/>
    <w:rsid w:val="00374260"/>
    <w:rsid w:val="0037446B"/>
    <w:rsid w:val="00390C3A"/>
    <w:rsid w:val="003E518C"/>
    <w:rsid w:val="003F2C5A"/>
    <w:rsid w:val="00401EEE"/>
    <w:rsid w:val="0046604C"/>
    <w:rsid w:val="00481082"/>
    <w:rsid w:val="004878CC"/>
    <w:rsid w:val="00487F88"/>
    <w:rsid w:val="00495136"/>
    <w:rsid w:val="004B57BA"/>
    <w:rsid w:val="004D3D15"/>
    <w:rsid w:val="005532AD"/>
    <w:rsid w:val="005575B3"/>
    <w:rsid w:val="005773EF"/>
    <w:rsid w:val="005800FC"/>
    <w:rsid w:val="00590714"/>
    <w:rsid w:val="00665B31"/>
    <w:rsid w:val="006F537B"/>
    <w:rsid w:val="00703206"/>
    <w:rsid w:val="00734303"/>
    <w:rsid w:val="007441D8"/>
    <w:rsid w:val="007B2082"/>
    <w:rsid w:val="007F5511"/>
    <w:rsid w:val="00833C4C"/>
    <w:rsid w:val="00852117"/>
    <w:rsid w:val="008C0307"/>
    <w:rsid w:val="008E2005"/>
    <w:rsid w:val="008E3DAB"/>
    <w:rsid w:val="009400B4"/>
    <w:rsid w:val="0094616B"/>
    <w:rsid w:val="00961A09"/>
    <w:rsid w:val="0098477B"/>
    <w:rsid w:val="009A4417"/>
    <w:rsid w:val="009B212E"/>
    <w:rsid w:val="009B32D0"/>
    <w:rsid w:val="009C46A7"/>
    <w:rsid w:val="009D76C7"/>
    <w:rsid w:val="00A808D5"/>
    <w:rsid w:val="00AD7BE9"/>
    <w:rsid w:val="00AE6D68"/>
    <w:rsid w:val="00B14583"/>
    <w:rsid w:val="00B16D95"/>
    <w:rsid w:val="00B215A4"/>
    <w:rsid w:val="00B35B6E"/>
    <w:rsid w:val="00B91192"/>
    <w:rsid w:val="00BE2876"/>
    <w:rsid w:val="00BF7463"/>
    <w:rsid w:val="00C75161"/>
    <w:rsid w:val="00C92820"/>
    <w:rsid w:val="00CA60BF"/>
    <w:rsid w:val="00CB7F87"/>
    <w:rsid w:val="00CC0DFC"/>
    <w:rsid w:val="00CC6B73"/>
    <w:rsid w:val="00CD38BA"/>
    <w:rsid w:val="00CD68DE"/>
    <w:rsid w:val="00CE6621"/>
    <w:rsid w:val="00D35127"/>
    <w:rsid w:val="00D43968"/>
    <w:rsid w:val="00D545CC"/>
    <w:rsid w:val="00D64F67"/>
    <w:rsid w:val="00DC6934"/>
    <w:rsid w:val="00E11D1F"/>
    <w:rsid w:val="00E475E8"/>
    <w:rsid w:val="00E51387"/>
    <w:rsid w:val="00E65C36"/>
    <w:rsid w:val="00E9423A"/>
    <w:rsid w:val="00EA5A1F"/>
    <w:rsid w:val="00EA6591"/>
    <w:rsid w:val="00ED6209"/>
    <w:rsid w:val="00EF4CBC"/>
    <w:rsid w:val="00EF57FA"/>
    <w:rsid w:val="00F03955"/>
    <w:rsid w:val="00F91CB5"/>
    <w:rsid w:val="00F96CCD"/>
    <w:rsid w:val="00FA46DB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843E"/>
  <w15:docId w15:val="{800579B9-F7F8-418F-A6B7-250CE971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63"/>
    <w:pPr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7463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BF7463"/>
    <w:pPr>
      <w:ind w:left="720"/>
      <w:contextualSpacing/>
    </w:pPr>
  </w:style>
  <w:style w:type="table" w:styleId="a6">
    <w:name w:val="Table Grid"/>
    <w:basedOn w:val="a1"/>
    <w:uiPriority w:val="39"/>
    <w:rsid w:val="00C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75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6F537B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961A0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E9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4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424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599">
                  <w:marLeft w:val="30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53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9111-7022-42B3-8BB3-7BF54C3E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Однодворцев М.Г.</dc:creator>
  <cp:lastModifiedBy>Григорий</cp:lastModifiedBy>
  <cp:revision>4</cp:revision>
  <cp:lastPrinted>2019-10-15T01:26:00Z</cp:lastPrinted>
  <dcterms:created xsi:type="dcterms:W3CDTF">2021-04-21T07:29:00Z</dcterms:created>
  <dcterms:modified xsi:type="dcterms:W3CDTF">2021-04-29T03:16:00Z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2009710188</vt:i4>
  </property>
</Properties>
</file>