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1C" w:rsidRPr="0008572F" w:rsidRDefault="00D42E1C" w:rsidP="00D42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8572F">
        <w:rPr>
          <w:rFonts w:ascii="Times New Roman" w:hAnsi="Times New Roman" w:cs="Times New Roman"/>
          <w:b/>
          <w:sz w:val="32"/>
          <w:szCs w:val="32"/>
        </w:rPr>
        <w:t xml:space="preserve">Единый консультационный центр </w:t>
      </w:r>
      <w:proofErr w:type="spellStart"/>
      <w:r w:rsidRPr="0008572F">
        <w:rPr>
          <w:rFonts w:ascii="Times New Roman" w:hAnsi="Times New Roman" w:cs="Times New Roman"/>
          <w:b/>
          <w:sz w:val="32"/>
          <w:szCs w:val="32"/>
        </w:rPr>
        <w:t>Роспотреб</w:t>
      </w:r>
      <w:r w:rsidR="000D378E" w:rsidRPr="0008572F">
        <w:rPr>
          <w:rFonts w:ascii="Times New Roman" w:hAnsi="Times New Roman" w:cs="Times New Roman"/>
          <w:b/>
          <w:sz w:val="32"/>
          <w:szCs w:val="32"/>
        </w:rPr>
        <w:t>н</w:t>
      </w:r>
      <w:r w:rsidRPr="0008572F">
        <w:rPr>
          <w:rFonts w:ascii="Times New Roman" w:hAnsi="Times New Roman" w:cs="Times New Roman"/>
          <w:b/>
          <w:sz w:val="32"/>
          <w:szCs w:val="32"/>
        </w:rPr>
        <w:t>адзора</w:t>
      </w:r>
      <w:proofErr w:type="spellEnd"/>
    </w:p>
    <w:p w:rsidR="00D42E1C" w:rsidRDefault="00D42E1C" w:rsidP="00D42E1C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 начале 2019 года, Федеральной службой по надзору в сфере защиты прав потребителей </w:t>
      </w:r>
      <w:r w:rsidR="00437DD2" w:rsidRPr="0008572F">
        <w:rPr>
          <w:rFonts w:ascii="Times New Roman" w:hAnsi="Times New Roman" w:cs="Times New Roman"/>
          <w:sz w:val="24"/>
          <w:szCs w:val="24"/>
        </w:rPr>
        <w:t>и благополучия</w:t>
      </w:r>
      <w:r w:rsidRPr="0008572F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="00437DD2" w:rsidRPr="0008572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437DD2" w:rsidRPr="0008572F">
        <w:rPr>
          <w:rFonts w:ascii="Times New Roman" w:hAnsi="Times New Roman" w:cs="Times New Roman"/>
          <w:sz w:val="24"/>
          <w:szCs w:val="24"/>
        </w:rPr>
        <w:t>) был</w:t>
      </w:r>
      <w:r w:rsidRPr="0008572F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proofErr w:type="spellStart"/>
      <w:r w:rsidR="00437DD2" w:rsidRPr="0008572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437DD2" w:rsidRPr="000857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ЕКЦ). </w:t>
      </w:r>
      <w:r w:rsidRPr="0008572F"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Единый консультационный центр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организован в целях консультирования граждан по вопросам санитарного законодательства и законодательства о защите прав потребителей, а также оперативного реагирование на внештатные ситуации.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Функционирование Единого консультационного центра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обращения в государственные органы в соответствии с их компетенцией.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72F">
        <w:rPr>
          <w:rFonts w:ascii="Times New Roman" w:hAnsi="Times New Roman" w:cs="Times New Roman"/>
          <w:b/>
          <w:sz w:val="24"/>
          <w:szCs w:val="24"/>
        </w:rPr>
        <w:t xml:space="preserve">Все звонки,  поступающие в ЕКЦ </w:t>
      </w:r>
      <w:proofErr w:type="spellStart"/>
      <w:r w:rsidRPr="0008572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b/>
          <w:sz w:val="24"/>
          <w:szCs w:val="24"/>
        </w:rPr>
        <w:t xml:space="preserve"> с мобильного или городского телефона, зарегистрированного в РФ и находящегося на территории страны, являются БЕСПЛАТНЫМИ.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Для организации работы Единого консультационного центра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, в г.  Санкт – Петербург был создан колл – центр. Все входящие звонки на телефон горячей линии поступают именно туда (8-800-555-4943), далее оператор центра: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вызов, не относящейся к компетенции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 в </w:t>
      </w:r>
      <w:r w:rsidR="00437DD2" w:rsidRPr="0008572F"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  <w:r w:rsidRPr="0008572F">
        <w:rPr>
          <w:rFonts w:ascii="Times New Roman" w:hAnsi="Times New Roman" w:cs="Times New Roman"/>
          <w:sz w:val="24"/>
          <w:szCs w:val="24"/>
        </w:rPr>
        <w:t xml:space="preserve"> и Центр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 для консультирования и информирования, фиксации неблагополучия и дальнейшего принятия мер, с учетом карты часовых поясов, в том числе времени работы специалистов (т.е. непосредственно переадресует вызов на территорию, с которой поступило обращения, для дальнейшего консультирования граждан, а также возможности подойти на личный прием, в случае необходимости работы с документами потребителя).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оскорблении;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Также стоит отметить, что для обеспечения качества обслуживания, все разговоры записываются, письменные ответа на обращения в ЕКЦ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не предоставляются.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Внимание! Существует перечень  вопросов, которые не относятся к компетенции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Общественная безопасность и порядок (МВД РФ);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Медицина и лекарственное обеспечение (Росздравнадзор);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Строительство, а именно, нарушение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D42E93" w:rsidRPr="00437DD2" w:rsidRDefault="00D42E1C" w:rsidP="00437D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</w:t>
      </w:r>
      <w:r w:rsidR="00437DD2" w:rsidRPr="00437DD2">
        <w:rPr>
          <w:rFonts w:ascii="Times New Roman" w:hAnsi="Times New Roman" w:cs="Times New Roman"/>
          <w:i/>
          <w:sz w:val="24"/>
          <w:szCs w:val="24"/>
        </w:rPr>
        <w:t xml:space="preserve"> https://zpp.rospotrebnadzor.ru</w:t>
      </w:r>
    </w:p>
    <w:sectPr w:rsidR="00D42E93" w:rsidRPr="00437DD2" w:rsidSect="00437DD2">
      <w:type w:val="continuous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C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8572F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378E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1247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37DD2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5FC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118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12E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1C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251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2019-08-07T07:55:00Z</cp:lastPrinted>
  <dcterms:created xsi:type="dcterms:W3CDTF">2019-08-19T04:32:00Z</dcterms:created>
  <dcterms:modified xsi:type="dcterms:W3CDTF">2019-08-19T04:32:00Z</dcterms:modified>
</cp:coreProperties>
</file>