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D1" w:rsidRPr="00343A1E" w:rsidRDefault="000840C3" w:rsidP="00343A1E">
      <w:pPr>
        <w:shd w:val="clear" w:color="auto" w:fill="FFFFFF"/>
        <w:spacing w:after="0" w:line="240" w:lineRule="auto"/>
        <w:jc w:val="center"/>
        <w:rPr>
          <w:rFonts w:ascii="Times New Roman" w:hAnsi="Times New Roman" w:cs="Times New Roman"/>
          <w:b/>
          <w:bCs/>
          <w:spacing w:val="-7"/>
          <w:sz w:val="28"/>
          <w:szCs w:val="28"/>
        </w:rPr>
      </w:pPr>
      <w:r>
        <w:rPr>
          <w:rFonts w:ascii="Times New Roman" w:hAnsi="Times New Roman" w:cs="Times New Roman"/>
          <w:b/>
          <w:bCs/>
          <w:spacing w:val="-7"/>
          <w:sz w:val="28"/>
          <w:szCs w:val="28"/>
        </w:rPr>
        <w:t xml:space="preserve">                                                                                                                                                                                                                                                                        </w:t>
      </w:r>
      <w:r w:rsidR="009D7B3F">
        <w:rPr>
          <w:rFonts w:ascii="Times New Roman" w:hAnsi="Times New Roman" w:cs="Times New Roman"/>
          <w:b/>
          <w:bCs/>
          <w:spacing w:val="-7"/>
          <w:sz w:val="28"/>
          <w:szCs w:val="28"/>
        </w:rPr>
        <w:t xml:space="preserve">              </w:t>
      </w:r>
      <w:r w:rsidR="001115D1" w:rsidRPr="00343A1E">
        <w:rPr>
          <w:rFonts w:ascii="Times New Roman" w:hAnsi="Times New Roman" w:cs="Times New Roman"/>
          <w:b/>
          <w:bCs/>
          <w:spacing w:val="-7"/>
          <w:sz w:val="28"/>
          <w:szCs w:val="28"/>
        </w:rPr>
        <w:t>РОССИЙСКАЯ ФЕДЕРАЦИЯ</w:t>
      </w:r>
    </w:p>
    <w:p w:rsidR="001115D1" w:rsidRPr="00343A1E" w:rsidRDefault="001115D1" w:rsidP="00343A1E">
      <w:pPr>
        <w:shd w:val="clear" w:color="auto" w:fill="FFFFFF"/>
        <w:spacing w:after="0" w:line="240" w:lineRule="auto"/>
        <w:jc w:val="center"/>
        <w:rPr>
          <w:rFonts w:ascii="Times New Roman" w:hAnsi="Times New Roman" w:cs="Times New Roman"/>
          <w:b/>
          <w:bCs/>
          <w:spacing w:val="-7"/>
          <w:sz w:val="28"/>
          <w:szCs w:val="28"/>
        </w:rPr>
      </w:pPr>
      <w:r w:rsidRPr="00343A1E">
        <w:rPr>
          <w:rFonts w:ascii="Times New Roman" w:hAnsi="Times New Roman" w:cs="Times New Roman"/>
          <w:b/>
          <w:bCs/>
          <w:spacing w:val="-7"/>
          <w:sz w:val="28"/>
          <w:szCs w:val="28"/>
        </w:rPr>
        <w:t>ИРКУТСКАЯ ОБЛАСТЬ</w:t>
      </w:r>
    </w:p>
    <w:p w:rsidR="001115D1" w:rsidRDefault="001115D1" w:rsidP="00343A1E">
      <w:pPr>
        <w:shd w:val="clear" w:color="auto" w:fill="FFFFFF"/>
        <w:spacing w:after="0" w:line="240" w:lineRule="auto"/>
        <w:jc w:val="center"/>
        <w:rPr>
          <w:rFonts w:ascii="Times New Roman" w:hAnsi="Times New Roman" w:cs="Times New Roman"/>
          <w:b/>
          <w:bCs/>
          <w:spacing w:val="-7"/>
          <w:sz w:val="28"/>
          <w:szCs w:val="28"/>
        </w:rPr>
      </w:pPr>
      <w:r>
        <w:rPr>
          <w:rFonts w:ascii="Times New Roman" w:hAnsi="Times New Roman" w:cs="Times New Roman"/>
          <w:b/>
          <w:bCs/>
          <w:spacing w:val="-7"/>
          <w:sz w:val="28"/>
          <w:szCs w:val="28"/>
        </w:rPr>
        <w:t>МУНИЦИПАЛЬНО</w:t>
      </w:r>
      <w:r w:rsidR="00404255">
        <w:rPr>
          <w:rFonts w:ascii="Times New Roman" w:hAnsi="Times New Roman" w:cs="Times New Roman"/>
          <w:b/>
          <w:bCs/>
          <w:spacing w:val="-7"/>
          <w:sz w:val="28"/>
          <w:szCs w:val="28"/>
        </w:rPr>
        <w:t>Е</w:t>
      </w:r>
      <w:r>
        <w:rPr>
          <w:rFonts w:ascii="Times New Roman" w:hAnsi="Times New Roman" w:cs="Times New Roman"/>
          <w:b/>
          <w:bCs/>
          <w:spacing w:val="-7"/>
          <w:sz w:val="28"/>
          <w:szCs w:val="28"/>
        </w:rPr>
        <w:t xml:space="preserve"> ОБРАЗОВАНИ</w:t>
      </w:r>
      <w:r w:rsidR="00404255">
        <w:rPr>
          <w:rFonts w:ascii="Times New Roman" w:hAnsi="Times New Roman" w:cs="Times New Roman"/>
          <w:b/>
          <w:bCs/>
          <w:spacing w:val="-7"/>
          <w:sz w:val="28"/>
          <w:szCs w:val="28"/>
        </w:rPr>
        <w:t>Е</w:t>
      </w:r>
    </w:p>
    <w:p w:rsidR="001115D1" w:rsidRDefault="001115D1" w:rsidP="00343A1E">
      <w:pPr>
        <w:shd w:val="clear" w:color="auto" w:fill="FFFFFF"/>
        <w:spacing w:after="0" w:line="240" w:lineRule="auto"/>
        <w:jc w:val="center"/>
        <w:rPr>
          <w:rFonts w:ascii="Times New Roman" w:hAnsi="Times New Roman" w:cs="Times New Roman"/>
          <w:b/>
          <w:bCs/>
          <w:spacing w:val="-7"/>
          <w:sz w:val="28"/>
          <w:szCs w:val="28"/>
        </w:rPr>
      </w:pPr>
      <w:r>
        <w:rPr>
          <w:rFonts w:ascii="Times New Roman" w:hAnsi="Times New Roman" w:cs="Times New Roman"/>
          <w:b/>
          <w:bCs/>
          <w:spacing w:val="-7"/>
          <w:sz w:val="28"/>
          <w:szCs w:val="28"/>
        </w:rPr>
        <w:t>«ЭХИРИТ-БУЛАГАТСКИЙ РАЙОН»</w:t>
      </w:r>
    </w:p>
    <w:p w:rsidR="00404255" w:rsidRPr="00343A1E" w:rsidRDefault="00404255" w:rsidP="00404255">
      <w:pPr>
        <w:shd w:val="clear" w:color="auto" w:fill="FFFFFF"/>
        <w:spacing w:after="0" w:line="240" w:lineRule="auto"/>
        <w:jc w:val="center"/>
        <w:rPr>
          <w:rFonts w:ascii="Times New Roman" w:hAnsi="Times New Roman" w:cs="Times New Roman"/>
          <w:b/>
          <w:bCs/>
          <w:spacing w:val="-7"/>
          <w:sz w:val="28"/>
          <w:szCs w:val="28"/>
        </w:rPr>
      </w:pPr>
      <w:r w:rsidRPr="00343A1E">
        <w:rPr>
          <w:rFonts w:ascii="Times New Roman" w:hAnsi="Times New Roman" w:cs="Times New Roman"/>
          <w:b/>
          <w:bCs/>
          <w:spacing w:val="-7"/>
          <w:sz w:val="28"/>
          <w:szCs w:val="28"/>
        </w:rPr>
        <w:t xml:space="preserve">КОНТРОЛЬНО-СЧЁТНАЯ ПАЛАТА </w:t>
      </w:r>
    </w:p>
    <w:p w:rsidR="001115D1" w:rsidRDefault="001115D1" w:rsidP="00343A1E">
      <w:pPr>
        <w:shd w:val="clear" w:color="auto" w:fill="FFFFFF"/>
        <w:spacing w:after="0" w:line="240" w:lineRule="auto"/>
        <w:jc w:val="center"/>
        <w:rPr>
          <w:rFonts w:ascii="Times New Roman" w:hAnsi="Times New Roman" w:cs="Times New Roman"/>
          <w:b/>
          <w:bCs/>
          <w:spacing w:val="-7"/>
          <w:sz w:val="28"/>
          <w:szCs w:val="28"/>
        </w:rPr>
      </w:pPr>
    </w:p>
    <w:p w:rsidR="001115D1" w:rsidRPr="00343A1E" w:rsidRDefault="001115D1" w:rsidP="00343A1E">
      <w:pPr>
        <w:shd w:val="clear" w:color="auto" w:fill="FFFFFF"/>
        <w:spacing w:after="0" w:line="240" w:lineRule="auto"/>
        <w:jc w:val="center"/>
        <w:rPr>
          <w:rFonts w:ascii="Times New Roman" w:hAnsi="Times New Roman" w:cs="Times New Roman"/>
          <w:b/>
          <w:bCs/>
          <w:spacing w:val="-7"/>
          <w:sz w:val="28"/>
          <w:szCs w:val="28"/>
        </w:rPr>
      </w:pPr>
      <w:r>
        <w:rPr>
          <w:rFonts w:ascii="Times New Roman" w:hAnsi="Times New Roman" w:cs="Times New Roman"/>
          <w:b/>
          <w:bCs/>
          <w:spacing w:val="-7"/>
          <w:sz w:val="28"/>
          <w:szCs w:val="28"/>
        </w:rPr>
        <w:t>З</w:t>
      </w:r>
      <w:r w:rsidRPr="00343A1E">
        <w:rPr>
          <w:rFonts w:ascii="Times New Roman" w:hAnsi="Times New Roman" w:cs="Times New Roman"/>
          <w:b/>
          <w:bCs/>
          <w:spacing w:val="-7"/>
          <w:sz w:val="28"/>
          <w:szCs w:val="28"/>
        </w:rPr>
        <w:t xml:space="preserve">АКЛЮЧЕНИЕ № </w:t>
      </w:r>
      <w:r w:rsidR="00404255">
        <w:rPr>
          <w:rFonts w:ascii="Times New Roman" w:hAnsi="Times New Roman" w:cs="Times New Roman"/>
          <w:b/>
          <w:bCs/>
          <w:spacing w:val="-7"/>
          <w:sz w:val="28"/>
          <w:szCs w:val="28"/>
        </w:rPr>
        <w:t>13</w:t>
      </w:r>
    </w:p>
    <w:p w:rsidR="001115D1" w:rsidRDefault="001115D1" w:rsidP="000E7C2C">
      <w:pPr>
        <w:shd w:val="clear" w:color="auto" w:fill="FFFFFF"/>
        <w:spacing w:after="0" w:line="240" w:lineRule="auto"/>
        <w:jc w:val="center"/>
        <w:rPr>
          <w:rFonts w:ascii="Times New Roman" w:hAnsi="Times New Roman" w:cs="Times New Roman"/>
          <w:b/>
          <w:bCs/>
          <w:spacing w:val="-7"/>
          <w:sz w:val="28"/>
          <w:szCs w:val="28"/>
        </w:rPr>
      </w:pPr>
      <w:r w:rsidRPr="000E7C2C">
        <w:rPr>
          <w:rFonts w:ascii="Times New Roman" w:hAnsi="Times New Roman" w:cs="Times New Roman"/>
          <w:b/>
          <w:bCs/>
          <w:spacing w:val="-7"/>
          <w:sz w:val="28"/>
          <w:szCs w:val="28"/>
        </w:rPr>
        <w:t>по результатам внешней проверки годового отчета об исполнении</w:t>
      </w:r>
      <w:r>
        <w:rPr>
          <w:rFonts w:ascii="Times New Roman" w:hAnsi="Times New Roman" w:cs="Times New Roman"/>
          <w:b/>
          <w:bCs/>
          <w:spacing w:val="-7"/>
          <w:sz w:val="28"/>
          <w:szCs w:val="28"/>
        </w:rPr>
        <w:t xml:space="preserve"> бюджета муниципального образования «Эхирит-Булагатский район» за 201</w:t>
      </w:r>
      <w:r w:rsidR="00404255">
        <w:rPr>
          <w:rFonts w:ascii="Times New Roman" w:hAnsi="Times New Roman" w:cs="Times New Roman"/>
          <w:b/>
          <w:bCs/>
          <w:spacing w:val="-7"/>
          <w:sz w:val="28"/>
          <w:szCs w:val="28"/>
        </w:rPr>
        <w:t>9</w:t>
      </w:r>
      <w:r>
        <w:rPr>
          <w:rFonts w:ascii="Times New Roman" w:hAnsi="Times New Roman" w:cs="Times New Roman"/>
          <w:b/>
          <w:bCs/>
          <w:spacing w:val="-7"/>
          <w:sz w:val="28"/>
          <w:szCs w:val="28"/>
        </w:rPr>
        <w:t xml:space="preserve"> год</w:t>
      </w:r>
    </w:p>
    <w:p w:rsidR="001115D1" w:rsidRDefault="001115D1" w:rsidP="000E7C2C">
      <w:pPr>
        <w:shd w:val="clear" w:color="auto" w:fill="FFFFFF"/>
        <w:spacing w:after="0" w:line="240" w:lineRule="auto"/>
        <w:jc w:val="center"/>
        <w:rPr>
          <w:rFonts w:ascii="Times New Roman" w:hAnsi="Times New Roman" w:cs="Times New Roman"/>
          <w:b/>
          <w:bCs/>
          <w:spacing w:val="-7"/>
          <w:sz w:val="28"/>
          <w:szCs w:val="28"/>
        </w:rPr>
      </w:pPr>
    </w:p>
    <w:p w:rsidR="001115D1" w:rsidRDefault="00454679" w:rsidP="0092228F">
      <w:pPr>
        <w:shd w:val="clear" w:color="auto" w:fill="FFFFFF"/>
        <w:spacing w:after="0" w:line="240" w:lineRule="auto"/>
        <w:jc w:val="both"/>
        <w:rPr>
          <w:rFonts w:ascii="Times New Roman" w:hAnsi="Times New Roman" w:cs="Times New Roman"/>
          <w:b/>
          <w:bCs/>
          <w:spacing w:val="-7"/>
          <w:sz w:val="28"/>
          <w:szCs w:val="28"/>
        </w:rPr>
      </w:pPr>
      <w:r>
        <w:rPr>
          <w:rFonts w:ascii="Times New Roman" w:hAnsi="Times New Roman" w:cs="Times New Roman"/>
          <w:b/>
          <w:bCs/>
          <w:spacing w:val="-7"/>
          <w:sz w:val="28"/>
          <w:szCs w:val="28"/>
        </w:rPr>
        <w:t>22</w:t>
      </w:r>
      <w:r w:rsidR="001115D1" w:rsidRPr="00917658">
        <w:rPr>
          <w:rFonts w:ascii="Times New Roman" w:hAnsi="Times New Roman" w:cs="Times New Roman"/>
          <w:b/>
          <w:bCs/>
          <w:spacing w:val="-7"/>
          <w:sz w:val="28"/>
          <w:szCs w:val="28"/>
        </w:rPr>
        <w:t xml:space="preserve"> </w:t>
      </w:r>
      <w:r w:rsidR="00404255">
        <w:rPr>
          <w:rFonts w:ascii="Times New Roman" w:hAnsi="Times New Roman" w:cs="Times New Roman"/>
          <w:b/>
          <w:bCs/>
          <w:spacing w:val="-7"/>
          <w:sz w:val="28"/>
          <w:szCs w:val="28"/>
        </w:rPr>
        <w:t>мая</w:t>
      </w:r>
      <w:r w:rsidR="001115D1" w:rsidRPr="00917658">
        <w:rPr>
          <w:rFonts w:ascii="Times New Roman" w:hAnsi="Times New Roman" w:cs="Times New Roman"/>
          <w:b/>
          <w:bCs/>
          <w:spacing w:val="-7"/>
          <w:sz w:val="28"/>
          <w:szCs w:val="28"/>
        </w:rPr>
        <w:t xml:space="preserve">  20</w:t>
      </w:r>
      <w:r w:rsidR="00404255">
        <w:rPr>
          <w:rFonts w:ascii="Times New Roman" w:hAnsi="Times New Roman" w:cs="Times New Roman"/>
          <w:b/>
          <w:bCs/>
          <w:spacing w:val="-7"/>
          <w:sz w:val="28"/>
          <w:szCs w:val="28"/>
        </w:rPr>
        <w:t>20</w:t>
      </w:r>
      <w:r w:rsidR="001115D1" w:rsidRPr="00917658">
        <w:rPr>
          <w:rFonts w:ascii="Times New Roman" w:hAnsi="Times New Roman" w:cs="Times New Roman"/>
          <w:b/>
          <w:bCs/>
          <w:spacing w:val="-7"/>
          <w:sz w:val="28"/>
          <w:szCs w:val="28"/>
        </w:rPr>
        <w:t xml:space="preserve"> года            </w:t>
      </w:r>
      <w:r w:rsidR="00222C51" w:rsidRPr="00917658">
        <w:rPr>
          <w:rFonts w:ascii="Times New Roman" w:hAnsi="Times New Roman" w:cs="Times New Roman"/>
          <w:b/>
          <w:bCs/>
          <w:spacing w:val="-7"/>
          <w:sz w:val="28"/>
          <w:szCs w:val="28"/>
        </w:rPr>
        <w:t xml:space="preserve"> </w:t>
      </w:r>
      <w:r w:rsidR="001115D1" w:rsidRPr="00917658">
        <w:rPr>
          <w:rFonts w:ascii="Times New Roman" w:hAnsi="Times New Roman" w:cs="Times New Roman"/>
          <w:b/>
          <w:bCs/>
          <w:spacing w:val="-7"/>
          <w:sz w:val="28"/>
          <w:szCs w:val="28"/>
        </w:rPr>
        <w:t xml:space="preserve">          </w:t>
      </w:r>
      <w:r w:rsidR="00404255">
        <w:rPr>
          <w:rFonts w:ascii="Times New Roman" w:hAnsi="Times New Roman" w:cs="Times New Roman"/>
          <w:b/>
          <w:bCs/>
          <w:spacing w:val="-7"/>
          <w:sz w:val="28"/>
          <w:szCs w:val="28"/>
        </w:rPr>
        <w:t xml:space="preserve"> </w:t>
      </w:r>
      <w:r w:rsidR="001115D1" w:rsidRPr="00917658">
        <w:rPr>
          <w:rFonts w:ascii="Times New Roman" w:hAnsi="Times New Roman" w:cs="Times New Roman"/>
          <w:b/>
          <w:bCs/>
          <w:spacing w:val="-7"/>
          <w:sz w:val="28"/>
          <w:szCs w:val="28"/>
        </w:rPr>
        <w:t xml:space="preserve">                                                 </w:t>
      </w:r>
      <w:r w:rsidR="001115D1">
        <w:rPr>
          <w:rFonts w:ascii="Times New Roman" w:hAnsi="Times New Roman" w:cs="Times New Roman"/>
          <w:b/>
          <w:bCs/>
          <w:spacing w:val="-7"/>
          <w:sz w:val="28"/>
          <w:szCs w:val="28"/>
        </w:rPr>
        <w:t xml:space="preserve">п. Усть-Ордынский   </w:t>
      </w:r>
    </w:p>
    <w:p w:rsidR="001115D1" w:rsidRPr="00246A20" w:rsidRDefault="001115D1" w:rsidP="0092228F">
      <w:pPr>
        <w:shd w:val="clear" w:color="auto" w:fill="FFFFFF"/>
        <w:spacing w:after="0" w:line="240" w:lineRule="auto"/>
        <w:jc w:val="both"/>
        <w:rPr>
          <w:rFonts w:ascii="Times New Roman" w:hAnsi="Times New Roman" w:cs="Times New Roman"/>
          <w:b/>
          <w:bCs/>
          <w:spacing w:val="-7"/>
          <w:sz w:val="28"/>
          <w:szCs w:val="28"/>
        </w:rPr>
      </w:pPr>
    </w:p>
    <w:p w:rsidR="001115D1" w:rsidRDefault="001115D1" w:rsidP="0092228F">
      <w:pPr>
        <w:shd w:val="clear" w:color="auto" w:fill="FFFFFF"/>
        <w:spacing w:after="0" w:line="240" w:lineRule="auto"/>
        <w:jc w:val="both"/>
        <w:rPr>
          <w:rFonts w:ascii="Times New Roman" w:hAnsi="Times New Roman" w:cs="Times New Roman"/>
          <w:b/>
          <w:bCs/>
          <w:spacing w:val="-7"/>
          <w:sz w:val="28"/>
          <w:szCs w:val="28"/>
        </w:rPr>
      </w:pPr>
      <w:r>
        <w:rPr>
          <w:rFonts w:ascii="Times New Roman" w:hAnsi="Times New Roman" w:cs="Times New Roman"/>
          <w:b/>
          <w:bCs/>
          <w:spacing w:val="-7"/>
          <w:sz w:val="28"/>
          <w:szCs w:val="28"/>
        </w:rPr>
        <w:t xml:space="preserve">         </w:t>
      </w:r>
      <w:r w:rsidRPr="0092228F">
        <w:rPr>
          <w:rFonts w:ascii="Times New Roman" w:hAnsi="Times New Roman" w:cs="Times New Roman"/>
          <w:b/>
          <w:bCs/>
          <w:spacing w:val="-7"/>
          <w:sz w:val="28"/>
          <w:szCs w:val="28"/>
        </w:rPr>
        <w:t>Основание для проведения экспертно-аналитического мероприятия:</w:t>
      </w:r>
    </w:p>
    <w:p w:rsidR="001115D1" w:rsidRDefault="001115D1" w:rsidP="00B80F79">
      <w:pPr>
        <w:spacing w:after="0" w:line="240" w:lineRule="auto"/>
        <w:ind w:firstLine="567"/>
        <w:jc w:val="both"/>
        <w:rPr>
          <w:rFonts w:ascii="Times New Roman" w:hAnsi="Times New Roman" w:cs="Times New Roman"/>
          <w:bCs/>
          <w:sz w:val="28"/>
          <w:szCs w:val="28"/>
          <w:lang w:eastAsia="ru-RU"/>
        </w:rPr>
      </w:pPr>
      <w:proofErr w:type="gramStart"/>
      <w:r w:rsidRPr="0043466F">
        <w:rPr>
          <w:rFonts w:ascii="Times New Roman" w:hAnsi="Times New Roman" w:cs="Times New Roman"/>
          <w:bCs/>
          <w:sz w:val="28"/>
          <w:szCs w:val="28"/>
          <w:lang w:eastAsia="ru-RU"/>
        </w:rPr>
        <w:t>Настоящее экспертное заключение</w:t>
      </w:r>
      <w:r>
        <w:rPr>
          <w:rFonts w:ascii="Times New Roman" w:hAnsi="Times New Roman" w:cs="Times New Roman"/>
          <w:bCs/>
          <w:sz w:val="28"/>
          <w:szCs w:val="28"/>
          <w:lang w:eastAsia="ru-RU"/>
        </w:rPr>
        <w:t xml:space="preserve"> подготовлено Контрольно-счетной палатой муниципального образования «Эхирит-Булагатский район» (далее – КСП) по результатам экспертно-аналитического мероприятия «внешняя проверка годового отчета об исполнении бюджета муниципального образования «Эхирит-Булагатский</w:t>
      </w:r>
      <w:r w:rsidR="00917658">
        <w:rPr>
          <w:rFonts w:ascii="Times New Roman" w:hAnsi="Times New Roman" w:cs="Times New Roman"/>
          <w:bCs/>
          <w:sz w:val="28"/>
          <w:szCs w:val="28"/>
          <w:lang w:eastAsia="ru-RU"/>
        </w:rPr>
        <w:t xml:space="preserve"> район</w:t>
      </w:r>
      <w:r>
        <w:rPr>
          <w:rFonts w:ascii="Times New Roman" w:hAnsi="Times New Roman" w:cs="Times New Roman"/>
          <w:bCs/>
          <w:sz w:val="28"/>
          <w:szCs w:val="28"/>
          <w:lang w:eastAsia="ru-RU"/>
        </w:rPr>
        <w:t xml:space="preserve">», </w:t>
      </w:r>
      <w:r w:rsidRPr="00E72345">
        <w:rPr>
          <w:rFonts w:ascii="Times New Roman" w:hAnsi="Times New Roman" w:cs="Times New Roman"/>
          <w:bCs/>
          <w:color w:val="000000"/>
          <w:sz w:val="28"/>
          <w:szCs w:val="28"/>
        </w:rPr>
        <w:t xml:space="preserve">с учетом данных внешней проверки годовой бюджетной отчетности главных </w:t>
      </w:r>
      <w:r>
        <w:rPr>
          <w:rFonts w:ascii="Times New Roman" w:hAnsi="Times New Roman" w:cs="Times New Roman"/>
          <w:bCs/>
          <w:color w:val="000000"/>
          <w:sz w:val="28"/>
          <w:szCs w:val="28"/>
        </w:rPr>
        <w:t>распорядителей</w:t>
      </w:r>
      <w:r w:rsidRPr="00E72345">
        <w:rPr>
          <w:rFonts w:ascii="Times New Roman" w:hAnsi="Times New Roman" w:cs="Times New Roman"/>
          <w:bCs/>
          <w:color w:val="000000"/>
          <w:sz w:val="28"/>
          <w:szCs w:val="28"/>
        </w:rPr>
        <w:t xml:space="preserve"> бюджетных средств</w:t>
      </w:r>
      <w:r w:rsidRPr="00E72345">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в соответствии с </w:t>
      </w:r>
      <w:r w:rsidRPr="001479CD">
        <w:rPr>
          <w:rFonts w:ascii="Times New Roman" w:hAnsi="Times New Roman" w:cs="Times New Roman"/>
          <w:sz w:val="28"/>
          <w:szCs w:val="28"/>
        </w:rPr>
        <w:t>требованиями</w:t>
      </w:r>
      <w:r>
        <w:rPr>
          <w:rFonts w:ascii="Times New Roman" w:hAnsi="Times New Roman" w:cs="Times New Roman"/>
          <w:bCs/>
          <w:sz w:val="28"/>
          <w:szCs w:val="28"/>
          <w:lang w:eastAsia="ru-RU"/>
        </w:rPr>
        <w:t xml:space="preserve"> ст. 264.4 Бюджетного кодекса Российской Федерации, </w:t>
      </w:r>
      <w:r w:rsidRPr="00840FAB">
        <w:rPr>
          <w:rFonts w:ascii="Times New Roman" w:hAnsi="Times New Roman" w:cs="Times New Roman"/>
          <w:bCs/>
          <w:sz w:val="28"/>
          <w:szCs w:val="28"/>
          <w:lang w:eastAsia="ru-RU"/>
        </w:rPr>
        <w:t>ст.33</w:t>
      </w:r>
      <w:r>
        <w:rPr>
          <w:rFonts w:ascii="Times New Roman" w:hAnsi="Times New Roman" w:cs="Times New Roman"/>
          <w:bCs/>
          <w:sz w:val="28"/>
          <w:szCs w:val="28"/>
          <w:lang w:eastAsia="ru-RU"/>
        </w:rPr>
        <w:t xml:space="preserve"> Положения о бюджетном процессе в муниципальном образовании «Эхирит-Булагатский район</w:t>
      </w:r>
      <w:proofErr w:type="gramEnd"/>
      <w:r>
        <w:rPr>
          <w:rFonts w:ascii="Times New Roman" w:hAnsi="Times New Roman" w:cs="Times New Roman"/>
          <w:bCs/>
          <w:sz w:val="28"/>
          <w:szCs w:val="28"/>
          <w:lang w:eastAsia="ru-RU"/>
        </w:rPr>
        <w:t>», Порядка проведения внешней проверки годового отчета об исполнении бюджета муниципального образования, утвержденного решением Думы от 28.10.2014г № 16 и планом работы КСП на 20</w:t>
      </w:r>
      <w:r w:rsidR="00424AB9">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w:t>
      </w:r>
    </w:p>
    <w:p w:rsidR="001115D1" w:rsidRPr="008B60CC" w:rsidRDefault="001115D1" w:rsidP="000D554A">
      <w:pPr>
        <w:spacing w:after="0" w:line="240" w:lineRule="auto"/>
        <w:jc w:val="both"/>
        <w:rPr>
          <w:rFonts w:ascii="Times New Roman" w:hAnsi="Times New Roman" w:cs="Times New Roman"/>
          <w:sz w:val="28"/>
          <w:szCs w:val="28"/>
        </w:rPr>
      </w:pPr>
      <w:r>
        <w:rPr>
          <w:rFonts w:ascii="Times New Roman" w:hAnsi="Times New Roman" w:cs="Times New Roman"/>
          <w:b/>
          <w:bCs/>
          <w:spacing w:val="-7"/>
          <w:sz w:val="28"/>
          <w:szCs w:val="28"/>
        </w:rPr>
        <w:t xml:space="preserve">           </w:t>
      </w:r>
      <w:r w:rsidRPr="0092228F">
        <w:rPr>
          <w:rFonts w:ascii="Times New Roman" w:hAnsi="Times New Roman" w:cs="Times New Roman"/>
          <w:b/>
          <w:bCs/>
          <w:spacing w:val="-7"/>
          <w:sz w:val="28"/>
          <w:szCs w:val="28"/>
        </w:rPr>
        <w:t>Предмет  экспертно-аналитического  мероприятия:</w:t>
      </w:r>
      <w:r w:rsidRPr="00502260">
        <w:rPr>
          <w:rFonts w:ascii="Times New Roman" w:hAnsi="Times New Roman" w:cs="Times New Roman"/>
          <w:sz w:val="28"/>
          <w:szCs w:val="28"/>
        </w:rPr>
        <w:t xml:space="preserve"> </w:t>
      </w:r>
      <w:r w:rsidRPr="008B60CC">
        <w:rPr>
          <w:rFonts w:ascii="Times New Roman" w:hAnsi="Times New Roman" w:cs="Times New Roman"/>
          <w:sz w:val="28"/>
          <w:szCs w:val="28"/>
        </w:rPr>
        <w:t xml:space="preserve">годовой  отчет  об исполнении  </w:t>
      </w:r>
      <w:r>
        <w:rPr>
          <w:rFonts w:ascii="Times New Roman" w:hAnsi="Times New Roman" w:cs="Times New Roman"/>
          <w:sz w:val="28"/>
          <w:szCs w:val="28"/>
        </w:rPr>
        <w:t>б</w:t>
      </w:r>
      <w:r w:rsidRPr="008B60CC">
        <w:rPr>
          <w:rFonts w:ascii="Times New Roman" w:hAnsi="Times New Roman" w:cs="Times New Roman"/>
          <w:sz w:val="28"/>
          <w:szCs w:val="28"/>
        </w:rPr>
        <w:t>юджета  муниципального  образования</w:t>
      </w:r>
      <w:r>
        <w:rPr>
          <w:rFonts w:ascii="Times New Roman" w:hAnsi="Times New Roman" w:cs="Times New Roman"/>
          <w:sz w:val="28"/>
          <w:szCs w:val="28"/>
        </w:rPr>
        <w:t xml:space="preserve"> «Эхирит-Булагатский район» </w:t>
      </w:r>
      <w:r w:rsidRPr="008B60CC">
        <w:rPr>
          <w:rFonts w:ascii="Times New Roman" w:hAnsi="Times New Roman" w:cs="Times New Roman"/>
          <w:sz w:val="28"/>
          <w:szCs w:val="28"/>
        </w:rPr>
        <w:t xml:space="preserve"> за  201</w:t>
      </w:r>
      <w:r w:rsidR="00424AB9">
        <w:rPr>
          <w:rFonts w:ascii="Times New Roman" w:hAnsi="Times New Roman" w:cs="Times New Roman"/>
          <w:sz w:val="28"/>
          <w:szCs w:val="28"/>
        </w:rPr>
        <w:t>9</w:t>
      </w:r>
      <w:r w:rsidRPr="008B60CC">
        <w:rPr>
          <w:rFonts w:ascii="Times New Roman" w:hAnsi="Times New Roman" w:cs="Times New Roman"/>
          <w:sz w:val="28"/>
          <w:szCs w:val="28"/>
        </w:rPr>
        <w:t xml:space="preserve">  год</w:t>
      </w:r>
      <w:r>
        <w:rPr>
          <w:rFonts w:ascii="Times New Roman" w:hAnsi="Times New Roman" w:cs="Times New Roman"/>
          <w:sz w:val="28"/>
          <w:szCs w:val="28"/>
        </w:rPr>
        <w:t>,</w:t>
      </w:r>
      <w:r w:rsidRPr="000D554A">
        <w:t xml:space="preserve"> </w:t>
      </w:r>
      <w:r w:rsidRPr="000D554A">
        <w:rPr>
          <w:rFonts w:ascii="Times New Roman" w:hAnsi="Times New Roman" w:cs="Times New Roman"/>
          <w:sz w:val="28"/>
          <w:szCs w:val="28"/>
        </w:rPr>
        <w:t>а также документы и материалы, подлежащие представлению в Думу муниципального  образования    одновременно  с годовым отчетом об исполнении бюджета</w:t>
      </w:r>
      <w:r>
        <w:rPr>
          <w:rFonts w:ascii="Times New Roman" w:hAnsi="Times New Roman" w:cs="Times New Roman"/>
          <w:sz w:val="28"/>
          <w:szCs w:val="28"/>
        </w:rPr>
        <w:t xml:space="preserve"> муниципального образования</w:t>
      </w:r>
      <w:r w:rsidRPr="000D554A">
        <w:rPr>
          <w:rFonts w:ascii="Times New Roman" w:hAnsi="Times New Roman" w:cs="Times New Roman"/>
          <w:sz w:val="28"/>
          <w:szCs w:val="28"/>
        </w:rPr>
        <w:t>.</w:t>
      </w:r>
    </w:p>
    <w:p w:rsidR="001115D1" w:rsidRDefault="001115D1" w:rsidP="00A77010">
      <w:pPr>
        <w:spacing w:after="0" w:line="240" w:lineRule="auto"/>
        <w:ind w:firstLine="720"/>
        <w:jc w:val="both"/>
        <w:rPr>
          <w:rFonts w:ascii="Times New Roman" w:hAnsi="Times New Roman" w:cs="Times New Roman"/>
          <w:sz w:val="28"/>
          <w:szCs w:val="28"/>
        </w:rPr>
      </w:pPr>
      <w:r w:rsidRPr="0092228F">
        <w:rPr>
          <w:rFonts w:ascii="Times New Roman" w:hAnsi="Times New Roman" w:cs="Times New Roman"/>
          <w:b/>
          <w:bCs/>
          <w:spacing w:val="-7"/>
          <w:sz w:val="28"/>
          <w:szCs w:val="28"/>
        </w:rPr>
        <w:t>Цель экспертно-аналитического мероприятия</w:t>
      </w:r>
      <w:r>
        <w:rPr>
          <w:rFonts w:ascii="Times New Roman" w:hAnsi="Times New Roman" w:cs="Times New Roman"/>
          <w:b/>
          <w:bCs/>
          <w:spacing w:val="-7"/>
          <w:sz w:val="28"/>
          <w:szCs w:val="28"/>
        </w:rPr>
        <w:t>:</w:t>
      </w:r>
      <w:r w:rsidRPr="00502260">
        <w:rPr>
          <w:rFonts w:ascii="Times New Roman" w:hAnsi="Times New Roman" w:cs="Times New Roman"/>
          <w:sz w:val="28"/>
          <w:szCs w:val="28"/>
        </w:rPr>
        <w:t xml:space="preserve"> </w:t>
      </w:r>
      <w:r>
        <w:rPr>
          <w:rFonts w:ascii="Times New Roman" w:hAnsi="Times New Roman" w:cs="Times New Roman"/>
          <w:sz w:val="28"/>
          <w:szCs w:val="28"/>
        </w:rPr>
        <w:t xml:space="preserve">оценка </w:t>
      </w:r>
      <w:r w:rsidRPr="008822C8">
        <w:rPr>
          <w:rFonts w:ascii="Times New Roman" w:hAnsi="Times New Roman" w:cs="Times New Roman"/>
          <w:sz w:val="28"/>
          <w:szCs w:val="28"/>
        </w:rPr>
        <w:t>полноты</w:t>
      </w:r>
      <w:r>
        <w:rPr>
          <w:rFonts w:ascii="Times New Roman" w:hAnsi="Times New Roman" w:cs="Times New Roman"/>
          <w:sz w:val="28"/>
          <w:szCs w:val="28"/>
        </w:rPr>
        <w:t xml:space="preserve"> и </w:t>
      </w:r>
      <w:r w:rsidRPr="008822C8">
        <w:rPr>
          <w:rFonts w:ascii="Times New Roman" w:hAnsi="Times New Roman" w:cs="Times New Roman"/>
          <w:sz w:val="28"/>
          <w:szCs w:val="28"/>
        </w:rPr>
        <w:t xml:space="preserve">достоверности </w:t>
      </w:r>
      <w:r>
        <w:rPr>
          <w:rFonts w:ascii="Times New Roman" w:hAnsi="Times New Roman" w:cs="Times New Roman"/>
          <w:sz w:val="28"/>
          <w:szCs w:val="28"/>
        </w:rPr>
        <w:t>представленной бюджетной отчетности, а также документов и материалов, представленных в составе проекта решения об исполнении бюджета муниципального образования</w:t>
      </w:r>
      <w:r w:rsidR="00B82B49">
        <w:rPr>
          <w:rFonts w:ascii="Times New Roman" w:hAnsi="Times New Roman" w:cs="Times New Roman"/>
          <w:sz w:val="28"/>
          <w:szCs w:val="28"/>
        </w:rPr>
        <w:t xml:space="preserve"> «</w:t>
      </w:r>
      <w:r>
        <w:rPr>
          <w:rFonts w:ascii="Times New Roman" w:hAnsi="Times New Roman" w:cs="Times New Roman"/>
          <w:sz w:val="28"/>
          <w:szCs w:val="28"/>
        </w:rPr>
        <w:t>Эхирит-Булагатский район» за 201</w:t>
      </w:r>
      <w:r w:rsidR="00424AB9">
        <w:rPr>
          <w:rFonts w:ascii="Times New Roman" w:hAnsi="Times New Roman" w:cs="Times New Roman"/>
          <w:sz w:val="28"/>
          <w:szCs w:val="28"/>
        </w:rPr>
        <w:t>9</w:t>
      </w:r>
      <w:r>
        <w:rPr>
          <w:rFonts w:ascii="Times New Roman" w:hAnsi="Times New Roman" w:cs="Times New Roman"/>
          <w:sz w:val="28"/>
          <w:szCs w:val="28"/>
        </w:rPr>
        <w:t xml:space="preserve"> год. </w:t>
      </w:r>
    </w:p>
    <w:p w:rsidR="001115D1" w:rsidRPr="00E95942" w:rsidRDefault="001115D1" w:rsidP="00A77010">
      <w:pPr>
        <w:shd w:val="clear" w:color="auto" w:fill="FFFFFF"/>
        <w:spacing w:after="0" w:line="240" w:lineRule="auto"/>
        <w:jc w:val="both"/>
        <w:rPr>
          <w:rFonts w:ascii="Times New Roman" w:hAnsi="Times New Roman" w:cs="Times New Roman"/>
          <w:b/>
          <w:bCs/>
          <w:spacing w:val="-7"/>
          <w:sz w:val="28"/>
          <w:szCs w:val="28"/>
        </w:rPr>
      </w:pPr>
      <w:r>
        <w:rPr>
          <w:rFonts w:ascii="Times New Roman" w:hAnsi="Times New Roman" w:cs="Times New Roman"/>
          <w:b/>
          <w:bCs/>
          <w:spacing w:val="-7"/>
          <w:sz w:val="28"/>
          <w:szCs w:val="28"/>
        </w:rPr>
        <w:t xml:space="preserve">           </w:t>
      </w:r>
      <w:r w:rsidRPr="00E95942">
        <w:rPr>
          <w:rFonts w:ascii="Times New Roman" w:hAnsi="Times New Roman" w:cs="Times New Roman"/>
          <w:b/>
          <w:bCs/>
          <w:spacing w:val="-7"/>
          <w:sz w:val="28"/>
          <w:szCs w:val="28"/>
        </w:rPr>
        <w:t>Срок  начала  и  окончания  проведения  экспертно-аналитического</w:t>
      </w:r>
    </w:p>
    <w:p w:rsidR="004735BF" w:rsidRDefault="001115D1" w:rsidP="004735BF">
      <w:pPr>
        <w:shd w:val="clear" w:color="auto" w:fill="FFFFFF"/>
        <w:spacing w:after="0" w:line="240" w:lineRule="auto"/>
        <w:ind w:left="22" w:right="29" w:firstLine="698"/>
        <w:jc w:val="both"/>
        <w:rPr>
          <w:rFonts w:ascii="Times New Roman" w:hAnsi="Times New Roman" w:cs="Times New Roman"/>
          <w:sz w:val="28"/>
          <w:szCs w:val="28"/>
          <w:shd w:val="clear" w:color="auto" w:fill="F0E9D3"/>
        </w:rPr>
      </w:pPr>
      <w:r w:rsidRPr="00E95942">
        <w:rPr>
          <w:rFonts w:ascii="Times New Roman" w:hAnsi="Times New Roman" w:cs="Times New Roman"/>
          <w:b/>
          <w:bCs/>
          <w:spacing w:val="-7"/>
          <w:sz w:val="28"/>
          <w:szCs w:val="28"/>
        </w:rPr>
        <w:t>мероприятия</w:t>
      </w:r>
      <w:r w:rsidRPr="009C478F">
        <w:rPr>
          <w:rFonts w:ascii="Times New Roman" w:hAnsi="Times New Roman" w:cs="Times New Roman"/>
          <w:b/>
          <w:bCs/>
          <w:spacing w:val="-7"/>
          <w:sz w:val="28"/>
          <w:szCs w:val="28"/>
        </w:rPr>
        <w:t>:</w:t>
      </w:r>
      <w:r w:rsidRPr="009C478F">
        <w:t xml:space="preserve">  </w:t>
      </w:r>
      <w:proofErr w:type="gramStart"/>
      <w:r w:rsidR="004735BF">
        <w:rPr>
          <w:rFonts w:ascii="Times New Roman" w:hAnsi="Times New Roman" w:cs="Times New Roman"/>
          <w:spacing w:val="-6"/>
          <w:sz w:val="28"/>
          <w:szCs w:val="28"/>
        </w:rPr>
        <w:t>С</w:t>
      </w:r>
      <w:r w:rsidR="004735BF">
        <w:rPr>
          <w:rFonts w:ascii="Times New Roman" w:hAnsi="Times New Roman" w:cs="Times New Roman"/>
          <w:bCs/>
          <w:color w:val="000000"/>
          <w:sz w:val="28"/>
          <w:szCs w:val="28"/>
        </w:rPr>
        <w:t xml:space="preserve">роки, установленные  Бюджетным кодексом и </w:t>
      </w:r>
      <w:r w:rsidR="004735BF" w:rsidRPr="00840FAB">
        <w:rPr>
          <w:rFonts w:ascii="Times New Roman" w:hAnsi="Times New Roman" w:cs="Times New Roman"/>
          <w:bCs/>
          <w:sz w:val="28"/>
          <w:szCs w:val="28"/>
        </w:rPr>
        <w:t xml:space="preserve">ст. </w:t>
      </w:r>
      <w:r w:rsidR="004735BF" w:rsidRPr="005A320B">
        <w:rPr>
          <w:rFonts w:ascii="Times New Roman" w:hAnsi="Times New Roman" w:cs="Times New Roman"/>
          <w:bCs/>
          <w:color w:val="800000"/>
          <w:sz w:val="28"/>
          <w:szCs w:val="28"/>
        </w:rPr>
        <w:t>32</w:t>
      </w:r>
      <w:r w:rsidR="004735BF">
        <w:rPr>
          <w:rFonts w:ascii="Times New Roman" w:hAnsi="Times New Roman" w:cs="Times New Roman"/>
          <w:bCs/>
          <w:color w:val="000000"/>
          <w:sz w:val="28"/>
          <w:szCs w:val="28"/>
        </w:rPr>
        <w:t xml:space="preserve"> Положения о бюджетном процессе в муниципальном образовании «Эхирит-Булагатский район» </w:t>
      </w:r>
      <w:r w:rsidR="004735BF" w:rsidRPr="004735BF">
        <w:rPr>
          <w:rFonts w:ascii="Times New Roman" w:hAnsi="Times New Roman" w:cs="Times New Roman"/>
          <w:b/>
          <w:bCs/>
          <w:color w:val="000000"/>
          <w:sz w:val="28"/>
          <w:szCs w:val="28"/>
        </w:rPr>
        <w:t>приостановлены до 01 января 2021 года</w:t>
      </w:r>
      <w:r w:rsidR="004735BF">
        <w:rPr>
          <w:rFonts w:ascii="Times New Roman" w:hAnsi="Times New Roman" w:cs="Times New Roman"/>
          <w:bCs/>
          <w:color w:val="000000"/>
          <w:sz w:val="28"/>
          <w:szCs w:val="28"/>
        </w:rPr>
        <w:t xml:space="preserve">, в соответствии </w:t>
      </w:r>
      <w:hyperlink r:id="rId8" w:anchor="/document/72990894/entry/104" w:history="1">
        <w:r w:rsidR="004735BF" w:rsidRPr="00350816">
          <w:rPr>
            <w:rStyle w:val="af4"/>
            <w:rFonts w:ascii="Times New Roman" w:hAnsi="Times New Roman"/>
            <w:color w:val="auto"/>
            <w:sz w:val="28"/>
            <w:szCs w:val="28"/>
          </w:rPr>
          <w:t>Федеральным законом</w:t>
        </w:r>
      </w:hyperlink>
      <w:r w:rsidR="004735BF" w:rsidRPr="00350816">
        <w:rPr>
          <w:rFonts w:ascii="Times New Roman" w:hAnsi="Times New Roman" w:cs="Times New Roman"/>
          <w:sz w:val="28"/>
          <w:szCs w:val="28"/>
          <w:shd w:val="clear" w:color="auto" w:fill="F0E9D3"/>
        </w:rPr>
        <w:t xml:space="preserve"> от 12 ноября 2019 г. N 367-ФЗ (в редакции </w:t>
      </w:r>
      <w:hyperlink r:id="rId9" w:anchor="/document/73828136/entry/12" w:history="1">
        <w:r w:rsidR="004735BF" w:rsidRPr="00350816">
          <w:rPr>
            <w:rStyle w:val="af4"/>
            <w:rFonts w:ascii="Times New Roman" w:hAnsi="Times New Roman"/>
            <w:color w:val="auto"/>
            <w:sz w:val="28"/>
            <w:szCs w:val="28"/>
          </w:rPr>
          <w:t>Федерального закона</w:t>
        </w:r>
      </w:hyperlink>
      <w:r w:rsidR="004735BF" w:rsidRPr="00350816">
        <w:rPr>
          <w:rFonts w:ascii="Times New Roman" w:hAnsi="Times New Roman" w:cs="Times New Roman"/>
          <w:sz w:val="28"/>
          <w:szCs w:val="28"/>
          <w:shd w:val="clear" w:color="auto" w:fill="F0E9D3"/>
        </w:rPr>
        <w:t xml:space="preserve"> от 1 апреля 2020 г. N 103-ФЗ) действие пункта 3 статьи 264.4 (в части сроков подготовки заключений на годовой отчет об исполнении бюджета</w:t>
      </w:r>
      <w:proofErr w:type="gramEnd"/>
      <w:r w:rsidR="004735BF" w:rsidRPr="00350816">
        <w:rPr>
          <w:rFonts w:ascii="Times New Roman" w:hAnsi="Times New Roman" w:cs="Times New Roman"/>
          <w:sz w:val="28"/>
          <w:szCs w:val="28"/>
          <w:shd w:val="clear" w:color="auto" w:fill="F0E9D3"/>
        </w:rPr>
        <w:t>)</w:t>
      </w:r>
      <w:r w:rsidR="004735BF">
        <w:rPr>
          <w:rFonts w:ascii="Times New Roman" w:hAnsi="Times New Roman" w:cs="Times New Roman"/>
          <w:sz w:val="28"/>
          <w:szCs w:val="28"/>
          <w:shd w:val="clear" w:color="auto" w:fill="F0E9D3"/>
        </w:rPr>
        <w:t>.</w:t>
      </w:r>
    </w:p>
    <w:p w:rsidR="001115D1" w:rsidRDefault="001115D1" w:rsidP="00A77010">
      <w:pPr>
        <w:shd w:val="clear" w:color="auto" w:fill="FFFFFF"/>
        <w:spacing w:after="0" w:line="240" w:lineRule="auto"/>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         </w:t>
      </w:r>
      <w:r w:rsidRPr="00A77010">
        <w:rPr>
          <w:rFonts w:ascii="Times New Roman" w:hAnsi="Times New Roman" w:cs="Times New Roman"/>
          <w:bCs/>
          <w:spacing w:val="-7"/>
          <w:sz w:val="28"/>
          <w:szCs w:val="28"/>
        </w:rPr>
        <w:t>Все  результаты  проверок  бюджетной  отчетности  главных  администраторов бюджетных сре</w:t>
      </w:r>
      <w:proofErr w:type="gramStart"/>
      <w:r w:rsidRPr="00A77010">
        <w:rPr>
          <w:rFonts w:ascii="Times New Roman" w:hAnsi="Times New Roman" w:cs="Times New Roman"/>
          <w:bCs/>
          <w:spacing w:val="-7"/>
          <w:sz w:val="28"/>
          <w:szCs w:val="28"/>
        </w:rPr>
        <w:t>дств св</w:t>
      </w:r>
      <w:proofErr w:type="gramEnd"/>
      <w:r w:rsidRPr="00A77010">
        <w:rPr>
          <w:rFonts w:ascii="Times New Roman" w:hAnsi="Times New Roman" w:cs="Times New Roman"/>
          <w:bCs/>
          <w:spacing w:val="-7"/>
          <w:sz w:val="28"/>
          <w:szCs w:val="28"/>
        </w:rPr>
        <w:t xml:space="preserve">оевременно  направлены  в  адрес  соответствующих  руководителей  объектов </w:t>
      </w:r>
      <w:r>
        <w:rPr>
          <w:rFonts w:ascii="Times New Roman" w:hAnsi="Times New Roman" w:cs="Times New Roman"/>
          <w:bCs/>
          <w:spacing w:val="-7"/>
          <w:sz w:val="28"/>
          <w:szCs w:val="28"/>
        </w:rPr>
        <w:t xml:space="preserve"> </w:t>
      </w:r>
      <w:r w:rsidRPr="00A77010">
        <w:rPr>
          <w:rFonts w:ascii="Times New Roman" w:hAnsi="Times New Roman" w:cs="Times New Roman"/>
          <w:bCs/>
          <w:spacing w:val="-7"/>
          <w:sz w:val="28"/>
          <w:szCs w:val="28"/>
        </w:rPr>
        <w:t xml:space="preserve">проверки  в  виде  актов,  </w:t>
      </w:r>
      <w:r w:rsidRPr="00840FAB">
        <w:rPr>
          <w:rFonts w:ascii="Times New Roman" w:hAnsi="Times New Roman" w:cs="Times New Roman"/>
          <w:bCs/>
          <w:spacing w:val="-7"/>
          <w:sz w:val="28"/>
          <w:szCs w:val="28"/>
        </w:rPr>
        <w:lastRenderedPageBreak/>
        <w:t>полученные  пояснения  и  замечания  учтены  при  подготовке настоящего Заключения.</w:t>
      </w:r>
    </w:p>
    <w:p w:rsidR="00B973D8" w:rsidRPr="00B973D8" w:rsidRDefault="00B973D8" w:rsidP="00A77010">
      <w:pPr>
        <w:shd w:val="clear" w:color="auto" w:fill="FFFFFF"/>
        <w:spacing w:after="0" w:line="240" w:lineRule="auto"/>
        <w:jc w:val="both"/>
        <w:rPr>
          <w:rFonts w:ascii="Times New Roman" w:hAnsi="Times New Roman" w:cs="Times New Roman"/>
          <w:b/>
          <w:bCs/>
          <w:spacing w:val="-7"/>
          <w:sz w:val="28"/>
          <w:szCs w:val="28"/>
        </w:rPr>
      </w:pPr>
      <w:r>
        <w:rPr>
          <w:rFonts w:ascii="Times New Roman" w:hAnsi="Times New Roman" w:cs="Times New Roman"/>
          <w:bCs/>
          <w:spacing w:val="-7"/>
          <w:sz w:val="28"/>
          <w:szCs w:val="28"/>
        </w:rPr>
        <w:t xml:space="preserve">          </w:t>
      </w:r>
      <w:r w:rsidRPr="00B973D8">
        <w:rPr>
          <w:rFonts w:ascii="Times New Roman" w:hAnsi="Times New Roman" w:cs="Times New Roman"/>
          <w:b/>
          <w:bCs/>
          <w:spacing w:val="-7"/>
          <w:sz w:val="28"/>
          <w:szCs w:val="28"/>
        </w:rPr>
        <w:t>Состав рабочей группы:</w:t>
      </w:r>
    </w:p>
    <w:p w:rsidR="00B973D8" w:rsidRDefault="00B973D8" w:rsidP="00A77010">
      <w:pPr>
        <w:shd w:val="clear" w:color="auto" w:fill="FFFFFF"/>
        <w:spacing w:after="0" w:line="240" w:lineRule="auto"/>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          председатель – </w:t>
      </w:r>
      <w:proofErr w:type="spellStart"/>
      <w:r>
        <w:rPr>
          <w:rFonts w:ascii="Times New Roman" w:hAnsi="Times New Roman" w:cs="Times New Roman"/>
          <w:bCs/>
          <w:spacing w:val="-7"/>
          <w:sz w:val="28"/>
          <w:szCs w:val="28"/>
        </w:rPr>
        <w:t>Тухалова</w:t>
      </w:r>
      <w:proofErr w:type="spellEnd"/>
      <w:r>
        <w:rPr>
          <w:rFonts w:ascii="Times New Roman" w:hAnsi="Times New Roman" w:cs="Times New Roman"/>
          <w:bCs/>
          <w:spacing w:val="-7"/>
          <w:sz w:val="28"/>
          <w:szCs w:val="28"/>
        </w:rPr>
        <w:t xml:space="preserve"> Е.Н.</w:t>
      </w:r>
    </w:p>
    <w:p w:rsidR="00B973D8" w:rsidRDefault="00B973D8" w:rsidP="00A77010">
      <w:pPr>
        <w:shd w:val="clear" w:color="auto" w:fill="FFFFFF"/>
        <w:spacing w:after="0" w:line="240" w:lineRule="auto"/>
        <w:jc w:val="both"/>
        <w:rPr>
          <w:rFonts w:ascii="Times New Roman" w:hAnsi="Times New Roman" w:cs="Times New Roman"/>
          <w:bCs/>
          <w:spacing w:val="-7"/>
          <w:sz w:val="28"/>
          <w:szCs w:val="28"/>
        </w:rPr>
      </w:pPr>
      <w:r>
        <w:rPr>
          <w:rFonts w:ascii="Times New Roman" w:hAnsi="Times New Roman" w:cs="Times New Roman"/>
          <w:bCs/>
          <w:spacing w:val="-7"/>
          <w:sz w:val="28"/>
          <w:szCs w:val="28"/>
        </w:rPr>
        <w:t xml:space="preserve">          аудитор – Бураева Е.А.     </w:t>
      </w:r>
    </w:p>
    <w:p w:rsidR="001115D1" w:rsidRDefault="004735BF" w:rsidP="00A77010">
      <w:pPr>
        <w:shd w:val="clear" w:color="auto" w:fill="FFFFFF"/>
        <w:spacing w:after="0" w:line="240" w:lineRule="auto"/>
        <w:jc w:val="both"/>
        <w:rPr>
          <w:rFonts w:ascii="Times New Roman" w:hAnsi="Times New Roman" w:cs="Times New Roman"/>
          <w:b/>
          <w:bCs/>
          <w:spacing w:val="-7"/>
          <w:sz w:val="28"/>
          <w:szCs w:val="28"/>
        </w:rPr>
      </w:pPr>
      <w:r>
        <w:rPr>
          <w:rFonts w:ascii="Times New Roman" w:hAnsi="Times New Roman" w:cs="Times New Roman"/>
          <w:bCs/>
          <w:spacing w:val="-7"/>
          <w:sz w:val="28"/>
          <w:szCs w:val="28"/>
        </w:rPr>
        <w:t xml:space="preserve">          </w:t>
      </w:r>
      <w:r w:rsidR="001115D1" w:rsidRPr="00E95942">
        <w:rPr>
          <w:rFonts w:ascii="Times New Roman" w:hAnsi="Times New Roman" w:cs="Times New Roman"/>
          <w:b/>
          <w:bCs/>
          <w:spacing w:val="-7"/>
          <w:sz w:val="28"/>
          <w:szCs w:val="28"/>
        </w:rPr>
        <w:t>Результаты мероприятия:</w:t>
      </w:r>
    </w:p>
    <w:p w:rsidR="00682D54" w:rsidRPr="00682D54" w:rsidRDefault="00682D54" w:rsidP="00682D54">
      <w:pPr>
        <w:shd w:val="clear" w:color="auto" w:fill="FFFFFF"/>
        <w:spacing w:after="0" w:line="240" w:lineRule="auto"/>
        <w:ind w:left="22" w:right="29" w:firstLine="698"/>
        <w:jc w:val="both"/>
        <w:rPr>
          <w:rFonts w:ascii="Times New Roman" w:hAnsi="Times New Roman" w:cs="Times New Roman"/>
          <w:spacing w:val="-6"/>
          <w:sz w:val="28"/>
          <w:szCs w:val="28"/>
        </w:rPr>
      </w:pPr>
      <w:r w:rsidRPr="00682D54">
        <w:rPr>
          <w:rFonts w:ascii="Times New Roman" w:hAnsi="Times New Roman" w:cs="Times New Roman"/>
          <w:spacing w:val="-6"/>
          <w:sz w:val="28"/>
          <w:szCs w:val="28"/>
        </w:rPr>
        <w:t>В  ходе  проверки  были  проанализированы  следующие объекты бюджетного учета  исполнения  бюджета:  доходы  и  расходы,  средства  на  счетах  бюджета, источники финансирования дефицита бюджета.</w:t>
      </w:r>
    </w:p>
    <w:p w:rsidR="00682D54" w:rsidRPr="00682D54" w:rsidRDefault="00682D54" w:rsidP="00682D54">
      <w:pPr>
        <w:shd w:val="clear" w:color="auto" w:fill="FFFFFF"/>
        <w:spacing w:after="0" w:line="240" w:lineRule="auto"/>
        <w:ind w:left="22" w:right="29" w:firstLine="698"/>
        <w:jc w:val="both"/>
        <w:rPr>
          <w:rFonts w:ascii="Times New Roman" w:hAnsi="Times New Roman" w:cs="Times New Roman"/>
          <w:spacing w:val="-6"/>
          <w:sz w:val="28"/>
          <w:szCs w:val="28"/>
        </w:rPr>
      </w:pPr>
      <w:r w:rsidRPr="00682D54">
        <w:rPr>
          <w:rFonts w:ascii="Times New Roman" w:hAnsi="Times New Roman" w:cs="Times New Roman"/>
          <w:spacing w:val="-6"/>
          <w:sz w:val="28"/>
          <w:szCs w:val="28"/>
        </w:rPr>
        <w:t xml:space="preserve">Также, в ходе внешней проверки годового отчета исследовалось соблюдение бюджетного  законодательства  и  порядка  составления  отчетности  об  исполнении бюджета, как  главным  распорядителем  бюджетных  средств,  так  и  получателями бюджетных средств. </w:t>
      </w:r>
    </w:p>
    <w:p w:rsidR="00682D54" w:rsidRDefault="00682D54" w:rsidP="00682D54">
      <w:pPr>
        <w:shd w:val="clear" w:color="auto" w:fill="FFFFFF"/>
        <w:spacing w:after="0" w:line="240" w:lineRule="auto"/>
        <w:ind w:left="22" w:right="29" w:firstLine="698"/>
        <w:jc w:val="both"/>
        <w:rPr>
          <w:rFonts w:ascii="Times New Roman" w:hAnsi="Times New Roman" w:cs="Times New Roman"/>
          <w:spacing w:val="-6"/>
          <w:sz w:val="28"/>
          <w:szCs w:val="28"/>
        </w:rPr>
      </w:pPr>
      <w:proofErr w:type="gramStart"/>
      <w:r w:rsidRPr="00682D54">
        <w:rPr>
          <w:rFonts w:ascii="Times New Roman" w:hAnsi="Times New Roman" w:cs="Times New Roman"/>
          <w:spacing w:val="-6"/>
          <w:sz w:val="28"/>
          <w:szCs w:val="28"/>
        </w:rPr>
        <w:t>Достоверность  бюджетной  отчетности   включала  в  себя  изучение  и  оценку: полноты  бюджетной  отчетности  муниципального  образования  и  ее  соответствия требованиям нормативных правовых актов представленной к проверке бюджетной отчетности  на  предмет  ее  соответствия  по  составу,  структуре  и  заполнению (содержанию) требованиям БК РФ, Инструкции № 191н, Приказа Минфина РФ от 25.03.11г.  №33н  «Об  утверждении  инструкции  о  порядке  составления, представления  годовой,  квартальной  бухгалтерской  отчетности  государственных</w:t>
      </w:r>
      <w:proofErr w:type="gramEnd"/>
      <w:r w:rsidRPr="00682D54">
        <w:rPr>
          <w:rFonts w:ascii="Times New Roman" w:hAnsi="Times New Roman" w:cs="Times New Roman"/>
          <w:spacing w:val="-6"/>
          <w:sz w:val="28"/>
          <w:szCs w:val="28"/>
        </w:rPr>
        <w:t xml:space="preserve"> (муниципальных  бюджетных  и  автономных  учреждений» (далее   -  Инструкция № 33н), Указаниям о порядке применения бюджетной классификации РФ. </w:t>
      </w:r>
    </w:p>
    <w:p w:rsidR="003C094B" w:rsidRDefault="001115D1" w:rsidP="00682D54">
      <w:pPr>
        <w:shd w:val="clear" w:color="auto" w:fill="FFFFFF"/>
        <w:spacing w:after="0" w:line="240" w:lineRule="auto"/>
        <w:ind w:left="22" w:right="29" w:firstLine="698"/>
        <w:jc w:val="both"/>
        <w:rPr>
          <w:rFonts w:ascii="Times New Roman" w:hAnsi="Times New Roman" w:cs="Times New Roman"/>
          <w:spacing w:val="-6"/>
          <w:sz w:val="28"/>
          <w:szCs w:val="28"/>
        </w:rPr>
      </w:pPr>
      <w:r w:rsidRPr="001479CD">
        <w:rPr>
          <w:rFonts w:ascii="Times New Roman" w:hAnsi="Times New Roman" w:cs="Times New Roman"/>
          <w:spacing w:val="-6"/>
          <w:sz w:val="28"/>
          <w:szCs w:val="28"/>
        </w:rPr>
        <w:t>В КСП МО «Эхирит-Булагатский район» представлен</w:t>
      </w:r>
      <w:r>
        <w:rPr>
          <w:rFonts w:ascii="Times New Roman" w:hAnsi="Times New Roman" w:cs="Times New Roman"/>
          <w:spacing w:val="-6"/>
          <w:sz w:val="28"/>
          <w:szCs w:val="28"/>
        </w:rPr>
        <w:t>а</w:t>
      </w:r>
      <w:r w:rsidRPr="001479CD">
        <w:rPr>
          <w:rFonts w:ascii="Times New Roman" w:hAnsi="Times New Roman" w:cs="Times New Roman"/>
          <w:spacing w:val="-6"/>
          <w:sz w:val="28"/>
          <w:szCs w:val="28"/>
        </w:rPr>
        <w:t xml:space="preserve"> консолидированная бюджетная отчетность по исполнению бюджета </w:t>
      </w:r>
      <w:r>
        <w:rPr>
          <w:rFonts w:ascii="Times New Roman" w:hAnsi="Times New Roman" w:cs="Times New Roman"/>
          <w:spacing w:val="-6"/>
          <w:sz w:val="28"/>
          <w:szCs w:val="28"/>
        </w:rPr>
        <w:t xml:space="preserve"> муниципального образования,</w:t>
      </w:r>
      <w:r w:rsidRPr="00707CCB">
        <w:rPr>
          <w:rFonts w:ascii="Times New Roman" w:hAnsi="Times New Roman" w:cs="Times New Roman"/>
          <w:bCs/>
          <w:spacing w:val="-7"/>
          <w:sz w:val="28"/>
          <w:szCs w:val="28"/>
        </w:rPr>
        <w:t xml:space="preserve"> </w:t>
      </w:r>
      <w:r w:rsidRPr="00752371">
        <w:rPr>
          <w:rFonts w:ascii="Times New Roman" w:hAnsi="Times New Roman" w:cs="Times New Roman"/>
          <w:bCs/>
          <w:spacing w:val="-7"/>
          <w:sz w:val="28"/>
          <w:szCs w:val="28"/>
        </w:rPr>
        <w:t>а также документы и материалы, подлежащие представлению</w:t>
      </w:r>
      <w:r w:rsidRPr="001479CD">
        <w:rPr>
          <w:rFonts w:ascii="Times New Roman" w:hAnsi="Times New Roman" w:cs="Times New Roman"/>
          <w:spacing w:val="-6"/>
          <w:sz w:val="28"/>
          <w:szCs w:val="28"/>
        </w:rPr>
        <w:t xml:space="preserve"> </w:t>
      </w:r>
      <w:r w:rsidRPr="00752371">
        <w:rPr>
          <w:rFonts w:ascii="Times New Roman" w:hAnsi="Times New Roman" w:cs="Times New Roman"/>
          <w:bCs/>
          <w:spacing w:val="-7"/>
          <w:sz w:val="28"/>
          <w:szCs w:val="28"/>
        </w:rPr>
        <w:t xml:space="preserve">в </w:t>
      </w:r>
      <w:r>
        <w:rPr>
          <w:rFonts w:ascii="Times New Roman" w:hAnsi="Times New Roman" w:cs="Times New Roman"/>
          <w:bCs/>
          <w:spacing w:val="-7"/>
          <w:sz w:val="28"/>
          <w:szCs w:val="28"/>
        </w:rPr>
        <w:t>Думу</w:t>
      </w:r>
      <w:r w:rsidRPr="00752371">
        <w:rPr>
          <w:rFonts w:ascii="Times New Roman" w:hAnsi="Times New Roman" w:cs="Times New Roman"/>
          <w:bCs/>
          <w:spacing w:val="-7"/>
          <w:sz w:val="28"/>
          <w:szCs w:val="28"/>
        </w:rPr>
        <w:t xml:space="preserve"> </w:t>
      </w:r>
      <w:r w:rsidRPr="001479CD">
        <w:rPr>
          <w:rFonts w:ascii="Times New Roman" w:hAnsi="Times New Roman" w:cs="Times New Roman"/>
          <w:spacing w:val="-6"/>
          <w:sz w:val="28"/>
          <w:szCs w:val="28"/>
        </w:rPr>
        <w:t>за 201</w:t>
      </w:r>
      <w:r w:rsidR="00424AB9">
        <w:rPr>
          <w:rFonts w:ascii="Times New Roman" w:hAnsi="Times New Roman" w:cs="Times New Roman"/>
          <w:spacing w:val="-6"/>
          <w:sz w:val="28"/>
          <w:szCs w:val="28"/>
        </w:rPr>
        <w:t>9</w:t>
      </w:r>
      <w:r w:rsidRPr="001479CD">
        <w:rPr>
          <w:rFonts w:ascii="Times New Roman" w:hAnsi="Times New Roman" w:cs="Times New Roman"/>
          <w:spacing w:val="-6"/>
          <w:sz w:val="28"/>
          <w:szCs w:val="28"/>
        </w:rPr>
        <w:t xml:space="preserve"> год</w:t>
      </w:r>
      <w:r w:rsidR="009555BE">
        <w:rPr>
          <w:rFonts w:ascii="Times New Roman" w:hAnsi="Times New Roman" w:cs="Times New Roman"/>
          <w:spacing w:val="-6"/>
          <w:sz w:val="28"/>
          <w:szCs w:val="28"/>
        </w:rPr>
        <w:t xml:space="preserve"> в электронном виде:</w:t>
      </w:r>
    </w:p>
    <w:p w:rsidR="001115D1" w:rsidRDefault="001115D1" w:rsidP="006E462D">
      <w:pPr>
        <w:shd w:val="clear" w:color="auto" w:fill="FFFFFF"/>
        <w:spacing w:after="0" w:line="240" w:lineRule="auto"/>
        <w:ind w:left="22" w:right="29" w:firstLine="698"/>
        <w:jc w:val="both"/>
        <w:rPr>
          <w:rFonts w:ascii="Times New Roman" w:hAnsi="Times New Roman" w:cs="Times New Roman"/>
          <w:sz w:val="28"/>
          <w:szCs w:val="28"/>
        </w:rPr>
      </w:pPr>
      <w:r>
        <w:rPr>
          <w:rFonts w:ascii="Times New Roman" w:hAnsi="Times New Roman" w:cs="Times New Roman"/>
          <w:spacing w:val="-6"/>
          <w:sz w:val="28"/>
          <w:szCs w:val="28"/>
        </w:rPr>
        <w:t>-</w:t>
      </w:r>
      <w:r w:rsidRPr="001479CD">
        <w:rPr>
          <w:rFonts w:ascii="Times New Roman" w:hAnsi="Times New Roman" w:cs="Times New Roman"/>
          <w:spacing w:val="-6"/>
          <w:sz w:val="28"/>
          <w:szCs w:val="28"/>
        </w:rPr>
        <w:t xml:space="preserve"> </w:t>
      </w:r>
      <w:r w:rsidRPr="001479CD">
        <w:rPr>
          <w:rFonts w:ascii="Times New Roman" w:hAnsi="Times New Roman" w:cs="Times New Roman"/>
          <w:spacing w:val="-2"/>
          <w:sz w:val="28"/>
          <w:szCs w:val="28"/>
        </w:rPr>
        <w:t>о</w:t>
      </w:r>
      <w:r w:rsidRPr="001479CD">
        <w:rPr>
          <w:rFonts w:ascii="Times New Roman" w:hAnsi="Times New Roman" w:cs="Times New Roman"/>
          <w:iCs/>
          <w:sz w:val="28"/>
          <w:szCs w:val="28"/>
        </w:rPr>
        <w:t xml:space="preserve">тчет об исполнении </w:t>
      </w:r>
      <w:r>
        <w:rPr>
          <w:rFonts w:ascii="Times New Roman" w:hAnsi="Times New Roman" w:cs="Times New Roman"/>
          <w:iCs/>
          <w:sz w:val="28"/>
          <w:szCs w:val="28"/>
        </w:rPr>
        <w:t xml:space="preserve">консолидированного </w:t>
      </w:r>
      <w:r w:rsidRPr="001479CD">
        <w:rPr>
          <w:rFonts w:ascii="Times New Roman" w:hAnsi="Times New Roman" w:cs="Times New Roman"/>
          <w:iCs/>
          <w:sz w:val="28"/>
          <w:szCs w:val="28"/>
        </w:rPr>
        <w:t xml:space="preserve">бюджета муниципального образования «Эхирит-Булагатский район» </w:t>
      </w:r>
      <w:r w:rsidRPr="001479CD">
        <w:rPr>
          <w:rFonts w:ascii="Times New Roman" w:hAnsi="Times New Roman" w:cs="Times New Roman"/>
          <w:sz w:val="28"/>
          <w:szCs w:val="28"/>
        </w:rPr>
        <w:t>(ф.0503317</w:t>
      </w:r>
      <w:r>
        <w:rPr>
          <w:rFonts w:ascii="Times New Roman" w:hAnsi="Times New Roman" w:cs="Times New Roman"/>
          <w:sz w:val="28"/>
          <w:szCs w:val="28"/>
        </w:rPr>
        <w:t>);</w:t>
      </w:r>
    </w:p>
    <w:p w:rsidR="001115D1" w:rsidRDefault="001115D1" w:rsidP="006E462D">
      <w:pPr>
        <w:shd w:val="clear" w:color="auto" w:fill="FFFFFF"/>
        <w:spacing w:after="0" w:line="240" w:lineRule="auto"/>
        <w:ind w:left="22" w:right="29" w:firstLine="698"/>
        <w:jc w:val="both"/>
        <w:rPr>
          <w:rFonts w:ascii="Times New Roman" w:hAnsi="Times New Roman" w:cs="Times New Roman"/>
          <w:sz w:val="28"/>
          <w:szCs w:val="28"/>
        </w:rPr>
      </w:pPr>
      <w:r>
        <w:rPr>
          <w:rFonts w:ascii="Times New Roman" w:hAnsi="Times New Roman" w:cs="Times New Roman"/>
          <w:iCs/>
          <w:spacing w:val="-2"/>
          <w:sz w:val="28"/>
          <w:szCs w:val="28"/>
        </w:rPr>
        <w:t xml:space="preserve">- </w:t>
      </w:r>
      <w:r w:rsidRPr="006E462D">
        <w:rPr>
          <w:rFonts w:ascii="Times New Roman" w:hAnsi="Times New Roman" w:cs="Times New Roman"/>
          <w:iCs/>
          <w:spacing w:val="-2"/>
          <w:sz w:val="28"/>
          <w:szCs w:val="28"/>
        </w:rPr>
        <w:t>баланс исполнения консолидированного бюджета</w:t>
      </w:r>
      <w:r w:rsidRPr="001479CD">
        <w:rPr>
          <w:rFonts w:ascii="Times New Roman" w:hAnsi="Times New Roman" w:cs="Times New Roman"/>
          <w:i/>
          <w:iCs/>
          <w:spacing w:val="-2"/>
          <w:sz w:val="28"/>
          <w:szCs w:val="28"/>
        </w:rPr>
        <w:t xml:space="preserve"> </w:t>
      </w:r>
      <w:r w:rsidRPr="001479CD">
        <w:rPr>
          <w:rFonts w:ascii="Times New Roman" w:hAnsi="Times New Roman" w:cs="Times New Roman"/>
          <w:spacing w:val="-2"/>
          <w:sz w:val="28"/>
          <w:szCs w:val="28"/>
        </w:rPr>
        <w:t>(форма 0503320)</w:t>
      </w:r>
      <w:r>
        <w:rPr>
          <w:rFonts w:ascii="Times New Roman" w:hAnsi="Times New Roman" w:cs="Times New Roman"/>
          <w:spacing w:val="-2"/>
          <w:sz w:val="28"/>
          <w:szCs w:val="28"/>
        </w:rPr>
        <w:t>;</w:t>
      </w:r>
      <w:r w:rsidRPr="001479CD">
        <w:rPr>
          <w:rFonts w:ascii="Times New Roman" w:hAnsi="Times New Roman" w:cs="Times New Roman"/>
          <w:sz w:val="28"/>
          <w:szCs w:val="28"/>
        </w:rPr>
        <w:t xml:space="preserve"> </w:t>
      </w:r>
    </w:p>
    <w:p w:rsidR="001115D1" w:rsidRDefault="001115D1" w:rsidP="006E462D">
      <w:pPr>
        <w:shd w:val="clear" w:color="auto" w:fill="FFFFFF"/>
        <w:spacing w:after="0" w:line="240" w:lineRule="auto"/>
        <w:ind w:left="22" w:right="29"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Pr="001479CD">
        <w:rPr>
          <w:rFonts w:ascii="Times New Roman" w:hAnsi="Times New Roman" w:cs="Times New Roman"/>
          <w:iCs/>
          <w:sz w:val="28"/>
          <w:szCs w:val="28"/>
        </w:rPr>
        <w:t xml:space="preserve">отчет о финансовых результатах деятельности </w:t>
      </w:r>
      <w:r w:rsidRPr="001479CD">
        <w:rPr>
          <w:rFonts w:ascii="Times New Roman" w:hAnsi="Times New Roman" w:cs="Times New Roman"/>
          <w:sz w:val="28"/>
          <w:szCs w:val="28"/>
        </w:rPr>
        <w:t>(форма 0503321)</w:t>
      </w:r>
      <w:r>
        <w:rPr>
          <w:rFonts w:ascii="Times New Roman" w:hAnsi="Times New Roman" w:cs="Times New Roman"/>
          <w:sz w:val="28"/>
          <w:szCs w:val="28"/>
        </w:rPr>
        <w:t>;</w:t>
      </w:r>
    </w:p>
    <w:p w:rsidR="001115D1" w:rsidRDefault="001115D1" w:rsidP="006E462D">
      <w:pPr>
        <w:shd w:val="clear" w:color="auto" w:fill="FFFFFF"/>
        <w:spacing w:after="0" w:line="240" w:lineRule="auto"/>
        <w:ind w:left="22" w:right="29" w:firstLine="698"/>
        <w:jc w:val="both"/>
        <w:rPr>
          <w:rFonts w:ascii="Times New Roman" w:hAnsi="Times New Roman" w:cs="Times New Roman"/>
          <w:sz w:val="28"/>
          <w:szCs w:val="28"/>
        </w:rPr>
      </w:pPr>
      <w:r>
        <w:rPr>
          <w:rFonts w:ascii="Times New Roman" w:hAnsi="Times New Roman" w:cs="Times New Roman"/>
          <w:sz w:val="28"/>
          <w:szCs w:val="28"/>
        </w:rPr>
        <w:t>-</w:t>
      </w:r>
      <w:r w:rsidRPr="001479CD">
        <w:rPr>
          <w:rFonts w:ascii="Times New Roman" w:hAnsi="Times New Roman" w:cs="Times New Roman"/>
          <w:sz w:val="28"/>
          <w:szCs w:val="28"/>
        </w:rPr>
        <w:t xml:space="preserve"> консолидированный отчет о движении денежных средств (форма 050323)</w:t>
      </w:r>
      <w:r>
        <w:rPr>
          <w:rFonts w:ascii="Times New Roman" w:hAnsi="Times New Roman" w:cs="Times New Roman"/>
          <w:sz w:val="28"/>
          <w:szCs w:val="28"/>
        </w:rPr>
        <w:t>;</w:t>
      </w:r>
    </w:p>
    <w:p w:rsidR="001115D1" w:rsidRDefault="001115D1" w:rsidP="006E462D">
      <w:pPr>
        <w:shd w:val="clear" w:color="auto" w:fill="FFFFFF"/>
        <w:spacing w:after="0" w:line="240" w:lineRule="auto"/>
        <w:ind w:left="22" w:right="29" w:firstLine="698"/>
        <w:jc w:val="both"/>
        <w:rPr>
          <w:rFonts w:ascii="Times New Roman" w:hAnsi="Times New Roman" w:cs="Times New Roman"/>
          <w:sz w:val="28"/>
          <w:szCs w:val="28"/>
        </w:rPr>
      </w:pPr>
      <w:r>
        <w:rPr>
          <w:rFonts w:ascii="Times New Roman" w:hAnsi="Times New Roman" w:cs="Times New Roman"/>
          <w:sz w:val="28"/>
          <w:szCs w:val="28"/>
        </w:rPr>
        <w:t>- пояснительная записка (форма 0503360);</w:t>
      </w:r>
    </w:p>
    <w:p w:rsidR="002328BB" w:rsidRDefault="001115D1" w:rsidP="006E462D">
      <w:pPr>
        <w:shd w:val="clear" w:color="auto" w:fill="FFFFFF"/>
        <w:spacing w:after="0" w:line="240" w:lineRule="auto"/>
        <w:ind w:left="22" w:right="29" w:firstLine="698"/>
        <w:jc w:val="both"/>
        <w:rPr>
          <w:rFonts w:ascii="Times New Roman" w:hAnsi="Times New Roman" w:cs="Times New Roman"/>
          <w:spacing w:val="-6"/>
          <w:sz w:val="28"/>
          <w:szCs w:val="28"/>
        </w:rPr>
      </w:pPr>
      <w:r>
        <w:rPr>
          <w:rFonts w:ascii="Times New Roman" w:hAnsi="Times New Roman" w:cs="Times New Roman"/>
          <w:sz w:val="28"/>
          <w:szCs w:val="28"/>
        </w:rPr>
        <w:t xml:space="preserve">- </w:t>
      </w:r>
      <w:r w:rsidR="002328BB">
        <w:rPr>
          <w:rFonts w:ascii="Times New Roman" w:hAnsi="Times New Roman" w:cs="Times New Roman"/>
          <w:spacing w:val="-5"/>
          <w:sz w:val="28"/>
          <w:szCs w:val="28"/>
        </w:rPr>
        <w:t>отчетность в соответствии с инструкцией 33н</w:t>
      </w:r>
      <w:r w:rsidR="002328BB" w:rsidRPr="002328BB">
        <w:rPr>
          <w:rFonts w:ascii="Times New Roman" w:hAnsi="Times New Roman" w:cs="Times New Roman"/>
          <w:spacing w:val="-6"/>
          <w:sz w:val="28"/>
          <w:szCs w:val="28"/>
        </w:rPr>
        <w:t xml:space="preserve"> </w:t>
      </w:r>
      <w:r w:rsidR="002328BB" w:rsidRPr="00682D54">
        <w:rPr>
          <w:rFonts w:ascii="Times New Roman" w:hAnsi="Times New Roman" w:cs="Times New Roman"/>
          <w:spacing w:val="-6"/>
          <w:sz w:val="28"/>
          <w:szCs w:val="28"/>
        </w:rPr>
        <w:t>от 25.03.11г</w:t>
      </w:r>
      <w:r w:rsidR="002328BB">
        <w:rPr>
          <w:rFonts w:ascii="Times New Roman" w:hAnsi="Times New Roman" w:cs="Times New Roman"/>
          <w:spacing w:val="-6"/>
          <w:sz w:val="28"/>
          <w:szCs w:val="28"/>
        </w:rPr>
        <w:t>.;</w:t>
      </w:r>
    </w:p>
    <w:p w:rsidR="001115D1" w:rsidRDefault="002328BB" w:rsidP="006E462D">
      <w:pPr>
        <w:shd w:val="clear" w:color="auto" w:fill="FFFFFF"/>
        <w:spacing w:after="0" w:line="240" w:lineRule="auto"/>
        <w:ind w:left="22" w:right="29" w:firstLine="698"/>
        <w:jc w:val="both"/>
        <w:rPr>
          <w:rFonts w:ascii="Times New Roman" w:hAnsi="Times New Roman" w:cs="Times New Roman"/>
          <w:spacing w:val="-5"/>
          <w:sz w:val="28"/>
          <w:szCs w:val="28"/>
        </w:rPr>
      </w:pPr>
      <w:r>
        <w:rPr>
          <w:rFonts w:ascii="Times New Roman" w:hAnsi="Times New Roman" w:cs="Times New Roman"/>
          <w:spacing w:val="-6"/>
          <w:sz w:val="28"/>
          <w:szCs w:val="28"/>
        </w:rPr>
        <w:t xml:space="preserve">- </w:t>
      </w:r>
      <w:r w:rsidR="001115D1" w:rsidRPr="001479CD">
        <w:rPr>
          <w:rFonts w:ascii="Times New Roman" w:hAnsi="Times New Roman" w:cs="Times New Roman"/>
          <w:spacing w:val="-6"/>
          <w:sz w:val="28"/>
          <w:szCs w:val="28"/>
        </w:rPr>
        <w:t xml:space="preserve">проект решения «Об </w:t>
      </w:r>
      <w:r w:rsidR="001115D1" w:rsidRPr="001479CD">
        <w:rPr>
          <w:rFonts w:ascii="Times New Roman" w:hAnsi="Times New Roman" w:cs="Times New Roman"/>
          <w:spacing w:val="-5"/>
          <w:sz w:val="28"/>
          <w:szCs w:val="28"/>
        </w:rPr>
        <w:t xml:space="preserve">исполнении бюджета </w:t>
      </w:r>
      <w:r w:rsidR="001115D1">
        <w:rPr>
          <w:rFonts w:ascii="Times New Roman" w:hAnsi="Times New Roman" w:cs="Times New Roman"/>
          <w:spacing w:val="-5"/>
          <w:sz w:val="28"/>
          <w:szCs w:val="28"/>
        </w:rPr>
        <w:t xml:space="preserve">муниципального образования «Эхирит-Булагатский район» </w:t>
      </w:r>
      <w:r w:rsidR="001115D1" w:rsidRPr="001479CD">
        <w:rPr>
          <w:rFonts w:ascii="Times New Roman" w:hAnsi="Times New Roman" w:cs="Times New Roman"/>
          <w:spacing w:val="-5"/>
          <w:sz w:val="28"/>
          <w:szCs w:val="28"/>
        </w:rPr>
        <w:t>за 201</w:t>
      </w:r>
      <w:r w:rsidR="00E537C1">
        <w:rPr>
          <w:rFonts w:ascii="Times New Roman" w:hAnsi="Times New Roman" w:cs="Times New Roman"/>
          <w:spacing w:val="-5"/>
          <w:sz w:val="28"/>
          <w:szCs w:val="28"/>
        </w:rPr>
        <w:t>9</w:t>
      </w:r>
      <w:r w:rsidR="001115D1" w:rsidRPr="001479CD">
        <w:rPr>
          <w:rFonts w:ascii="Times New Roman" w:hAnsi="Times New Roman" w:cs="Times New Roman"/>
          <w:spacing w:val="-5"/>
          <w:sz w:val="28"/>
          <w:szCs w:val="28"/>
        </w:rPr>
        <w:t xml:space="preserve"> год» с приложениями</w:t>
      </w:r>
      <w:r>
        <w:rPr>
          <w:rFonts w:ascii="Times New Roman" w:hAnsi="Times New Roman" w:cs="Times New Roman"/>
          <w:spacing w:val="-5"/>
          <w:sz w:val="28"/>
          <w:szCs w:val="28"/>
        </w:rPr>
        <w:t xml:space="preserve">. </w:t>
      </w:r>
    </w:p>
    <w:p w:rsidR="001115D1" w:rsidRPr="00E537C1" w:rsidRDefault="001115D1" w:rsidP="006E462D">
      <w:pPr>
        <w:shd w:val="clear" w:color="auto" w:fill="FFFFFF"/>
        <w:spacing w:after="0" w:line="240" w:lineRule="auto"/>
        <w:ind w:left="22" w:right="29" w:firstLine="698"/>
        <w:jc w:val="both"/>
        <w:rPr>
          <w:rFonts w:ascii="Times New Roman" w:hAnsi="Times New Roman" w:cs="Times New Roman"/>
          <w:color w:val="C00000"/>
          <w:sz w:val="28"/>
          <w:szCs w:val="28"/>
        </w:rPr>
      </w:pPr>
      <w:r>
        <w:rPr>
          <w:rFonts w:ascii="Times New Roman" w:hAnsi="Times New Roman" w:cs="Times New Roman"/>
          <w:spacing w:val="-5"/>
          <w:sz w:val="28"/>
          <w:szCs w:val="28"/>
        </w:rPr>
        <w:t xml:space="preserve"> </w:t>
      </w:r>
    </w:p>
    <w:p w:rsidR="001115D1" w:rsidRPr="00E311F9" w:rsidRDefault="001115D1" w:rsidP="00AE4D22">
      <w:pPr>
        <w:spacing w:after="0" w:line="240" w:lineRule="auto"/>
        <w:jc w:val="both"/>
        <w:rPr>
          <w:rFonts w:ascii="Times New Roman" w:hAnsi="Times New Roman" w:cs="Times New Roman"/>
          <w:b/>
          <w:sz w:val="28"/>
          <w:szCs w:val="28"/>
        </w:rPr>
      </w:pPr>
      <w:r w:rsidRPr="00E311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311F9">
        <w:rPr>
          <w:rFonts w:ascii="Times New Roman" w:hAnsi="Times New Roman" w:cs="Times New Roman"/>
          <w:sz w:val="28"/>
          <w:szCs w:val="28"/>
        </w:rPr>
        <w:t xml:space="preserve"> </w:t>
      </w:r>
      <w:r w:rsidRPr="00E311F9">
        <w:rPr>
          <w:rFonts w:ascii="Times New Roman" w:hAnsi="Times New Roman" w:cs="Times New Roman"/>
          <w:b/>
          <w:sz w:val="28"/>
          <w:szCs w:val="28"/>
        </w:rPr>
        <w:t>«Отчет об исполнении</w:t>
      </w:r>
      <w:r>
        <w:rPr>
          <w:rFonts w:ascii="Times New Roman" w:hAnsi="Times New Roman" w:cs="Times New Roman"/>
          <w:b/>
          <w:sz w:val="28"/>
          <w:szCs w:val="28"/>
        </w:rPr>
        <w:t xml:space="preserve"> консолидированного бюджета субъекта Российской Федерации</w:t>
      </w:r>
      <w:r w:rsidRPr="00E311F9">
        <w:rPr>
          <w:rFonts w:ascii="Times New Roman" w:hAnsi="Times New Roman" w:cs="Times New Roman"/>
          <w:b/>
          <w:sz w:val="28"/>
          <w:szCs w:val="28"/>
        </w:rPr>
        <w:t>» (ф</w:t>
      </w:r>
      <w:r>
        <w:rPr>
          <w:rFonts w:ascii="Times New Roman" w:hAnsi="Times New Roman" w:cs="Times New Roman"/>
          <w:b/>
          <w:sz w:val="28"/>
          <w:szCs w:val="28"/>
        </w:rPr>
        <w:t>орма</w:t>
      </w:r>
      <w:r w:rsidRPr="00E311F9">
        <w:rPr>
          <w:rFonts w:ascii="Times New Roman" w:hAnsi="Times New Roman" w:cs="Times New Roman"/>
          <w:b/>
          <w:sz w:val="28"/>
          <w:szCs w:val="28"/>
        </w:rPr>
        <w:t xml:space="preserve"> 0503</w:t>
      </w:r>
      <w:r>
        <w:rPr>
          <w:rFonts w:ascii="Times New Roman" w:hAnsi="Times New Roman" w:cs="Times New Roman"/>
          <w:b/>
          <w:sz w:val="28"/>
          <w:szCs w:val="28"/>
        </w:rPr>
        <w:t>3</w:t>
      </w:r>
      <w:r w:rsidRPr="00E311F9">
        <w:rPr>
          <w:rFonts w:ascii="Times New Roman" w:hAnsi="Times New Roman" w:cs="Times New Roman"/>
          <w:b/>
          <w:sz w:val="28"/>
          <w:szCs w:val="28"/>
        </w:rPr>
        <w:t>17)</w:t>
      </w:r>
    </w:p>
    <w:p w:rsidR="001115D1" w:rsidRPr="00E311F9" w:rsidRDefault="001115D1" w:rsidP="00AE4D22">
      <w:pPr>
        <w:tabs>
          <w:tab w:val="left" w:pos="567"/>
        </w:tabs>
        <w:spacing w:after="0" w:line="240" w:lineRule="auto"/>
        <w:jc w:val="both"/>
        <w:rPr>
          <w:rFonts w:ascii="Times New Roman" w:hAnsi="Times New Roman" w:cs="Times New Roman"/>
          <w:sz w:val="28"/>
          <w:szCs w:val="28"/>
        </w:rPr>
      </w:pPr>
      <w:r w:rsidRPr="00E1251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п.180 Инструкции 191н о</w:t>
      </w:r>
      <w:r w:rsidRPr="00E12512">
        <w:rPr>
          <w:rFonts w:ascii="Times New Roman" w:hAnsi="Times New Roman" w:cs="Times New Roman"/>
          <w:bCs/>
          <w:color w:val="000000"/>
          <w:sz w:val="28"/>
          <w:szCs w:val="28"/>
        </w:rPr>
        <w:t xml:space="preserve">тчет составляется на основании данных </w:t>
      </w:r>
      <w:r w:rsidRPr="00BB5211">
        <w:rPr>
          <w:rFonts w:ascii="Times New Roman" w:hAnsi="Times New Roman" w:cs="Times New Roman"/>
          <w:bCs/>
          <w:sz w:val="28"/>
          <w:szCs w:val="28"/>
        </w:rPr>
        <w:t>Отчета (</w:t>
      </w:r>
      <w:hyperlink r:id="rId10" w:anchor="block_503117" w:history="1">
        <w:r w:rsidRPr="00BB5211">
          <w:rPr>
            <w:rStyle w:val="af4"/>
            <w:rFonts w:ascii="Times New Roman" w:hAnsi="Times New Roman"/>
            <w:bCs/>
            <w:color w:val="auto"/>
            <w:sz w:val="28"/>
            <w:szCs w:val="28"/>
          </w:rPr>
          <w:t>ф. 0503117</w:t>
        </w:r>
      </w:hyperlink>
      <w:r w:rsidRPr="00BB5211">
        <w:rPr>
          <w:rFonts w:ascii="Times New Roman" w:hAnsi="Times New Roman" w:cs="Times New Roman"/>
          <w:bCs/>
          <w:sz w:val="28"/>
          <w:szCs w:val="28"/>
        </w:rPr>
        <w:t>) и сводных Справок (</w:t>
      </w:r>
      <w:hyperlink r:id="rId11" w:anchor="block_503125" w:history="1">
        <w:r w:rsidRPr="00BB5211">
          <w:rPr>
            <w:rStyle w:val="af4"/>
            <w:rFonts w:ascii="Times New Roman" w:hAnsi="Times New Roman"/>
            <w:bCs/>
            <w:color w:val="auto"/>
            <w:sz w:val="28"/>
            <w:szCs w:val="28"/>
          </w:rPr>
          <w:t>ф. 0503125</w:t>
        </w:r>
      </w:hyperlink>
      <w:r w:rsidRPr="00BB5211">
        <w:rPr>
          <w:rFonts w:ascii="Times New Roman" w:hAnsi="Times New Roman" w:cs="Times New Roman"/>
          <w:bCs/>
          <w:sz w:val="28"/>
          <w:szCs w:val="28"/>
        </w:rPr>
        <w:t xml:space="preserve"> по кодам КОСГУ </w:t>
      </w:r>
      <w:hyperlink r:id="rId12" w:anchor="block_4540" w:history="1">
        <w:r w:rsidRPr="00BB5211">
          <w:rPr>
            <w:rStyle w:val="af4"/>
            <w:rFonts w:ascii="Times New Roman" w:hAnsi="Times New Roman"/>
            <w:bCs/>
            <w:color w:val="auto"/>
            <w:sz w:val="28"/>
            <w:szCs w:val="28"/>
          </w:rPr>
          <w:t>540</w:t>
        </w:r>
      </w:hyperlink>
      <w:r w:rsidRPr="00BB5211">
        <w:rPr>
          <w:rFonts w:ascii="Times New Roman" w:hAnsi="Times New Roman" w:cs="Times New Roman"/>
          <w:bCs/>
          <w:sz w:val="28"/>
          <w:szCs w:val="28"/>
        </w:rPr>
        <w:t xml:space="preserve">, </w:t>
      </w:r>
      <w:hyperlink r:id="rId13" w:anchor="block_4640" w:history="1">
        <w:r w:rsidRPr="00BB5211">
          <w:rPr>
            <w:rStyle w:val="af4"/>
            <w:rFonts w:ascii="Times New Roman" w:hAnsi="Times New Roman"/>
            <w:bCs/>
            <w:color w:val="auto"/>
            <w:sz w:val="28"/>
            <w:szCs w:val="28"/>
          </w:rPr>
          <w:t>640</w:t>
        </w:r>
      </w:hyperlink>
      <w:r w:rsidRPr="00BB5211">
        <w:rPr>
          <w:rFonts w:ascii="Times New Roman" w:hAnsi="Times New Roman" w:cs="Times New Roman"/>
          <w:bCs/>
          <w:sz w:val="28"/>
          <w:szCs w:val="28"/>
        </w:rPr>
        <w:t xml:space="preserve">, </w:t>
      </w:r>
      <w:hyperlink r:id="rId14" w:anchor="block_4710" w:history="1">
        <w:r w:rsidRPr="00BB5211">
          <w:rPr>
            <w:rStyle w:val="af4"/>
            <w:rFonts w:ascii="Times New Roman" w:hAnsi="Times New Roman"/>
            <w:bCs/>
            <w:color w:val="auto"/>
            <w:sz w:val="28"/>
            <w:szCs w:val="28"/>
          </w:rPr>
          <w:t>710</w:t>
        </w:r>
      </w:hyperlink>
      <w:r w:rsidRPr="00BB5211">
        <w:rPr>
          <w:rFonts w:ascii="Times New Roman" w:hAnsi="Times New Roman" w:cs="Times New Roman"/>
          <w:bCs/>
          <w:sz w:val="28"/>
          <w:szCs w:val="28"/>
        </w:rPr>
        <w:t xml:space="preserve">, </w:t>
      </w:r>
      <w:hyperlink r:id="rId15" w:anchor="block_4810" w:history="1">
        <w:r w:rsidRPr="00BB5211">
          <w:rPr>
            <w:rStyle w:val="af4"/>
            <w:rFonts w:ascii="Times New Roman" w:hAnsi="Times New Roman"/>
            <w:bCs/>
            <w:color w:val="auto"/>
            <w:sz w:val="28"/>
            <w:szCs w:val="28"/>
          </w:rPr>
          <w:t>810</w:t>
        </w:r>
      </w:hyperlink>
      <w:r w:rsidRPr="00BB5211">
        <w:rPr>
          <w:rFonts w:ascii="Times New Roman" w:hAnsi="Times New Roman" w:cs="Times New Roman"/>
          <w:bCs/>
          <w:sz w:val="28"/>
          <w:szCs w:val="28"/>
        </w:rPr>
        <w:t xml:space="preserve">, </w:t>
      </w:r>
      <w:hyperlink r:id="rId16" w:anchor="block_4830" w:history="1">
        <w:r w:rsidRPr="00BB5211">
          <w:rPr>
            <w:rStyle w:val="af4"/>
            <w:rFonts w:ascii="Times New Roman" w:hAnsi="Times New Roman"/>
            <w:bCs/>
            <w:color w:val="auto"/>
            <w:sz w:val="28"/>
            <w:szCs w:val="28"/>
          </w:rPr>
          <w:t>830</w:t>
        </w:r>
      </w:hyperlink>
      <w:r w:rsidRPr="00BB5211">
        <w:rPr>
          <w:rFonts w:ascii="Times New Roman" w:hAnsi="Times New Roman" w:cs="Times New Roman"/>
          <w:bCs/>
          <w:sz w:val="28"/>
          <w:szCs w:val="28"/>
        </w:rPr>
        <w:t xml:space="preserve"> кодам счетов 120551560(660</w:t>
      </w:r>
      <w:r w:rsidRPr="00E12512">
        <w:rPr>
          <w:rFonts w:ascii="Times New Roman" w:hAnsi="Times New Roman" w:cs="Times New Roman"/>
          <w:bCs/>
          <w:color w:val="000000"/>
          <w:sz w:val="28"/>
          <w:szCs w:val="28"/>
        </w:rPr>
        <w:t xml:space="preserve">), 120651560(660) финансового органа муниципального района, и данных </w:t>
      </w:r>
      <w:r>
        <w:rPr>
          <w:rFonts w:ascii="Times New Roman" w:hAnsi="Times New Roman" w:cs="Times New Roman"/>
          <w:bCs/>
          <w:color w:val="000000"/>
          <w:sz w:val="28"/>
          <w:szCs w:val="28"/>
        </w:rPr>
        <w:t>о</w:t>
      </w:r>
      <w:r w:rsidRPr="00E12512">
        <w:rPr>
          <w:rFonts w:ascii="Times New Roman" w:hAnsi="Times New Roman" w:cs="Times New Roman"/>
          <w:bCs/>
          <w:color w:val="000000"/>
          <w:sz w:val="28"/>
          <w:szCs w:val="28"/>
        </w:rPr>
        <w:t xml:space="preserve">тчетов (ф. 0503117) и сводных Справок (ф. 0503125 по кодам КОСГУ 540, </w:t>
      </w:r>
      <w:r w:rsidRPr="00E12512">
        <w:rPr>
          <w:rFonts w:ascii="Times New Roman" w:hAnsi="Times New Roman" w:cs="Times New Roman"/>
          <w:bCs/>
          <w:color w:val="000000"/>
          <w:sz w:val="28"/>
          <w:szCs w:val="28"/>
        </w:rPr>
        <w:lastRenderedPageBreak/>
        <w:t>640, 710, 810, 830 кодам счетов 120551560(660</w:t>
      </w:r>
      <w:proofErr w:type="gramEnd"/>
      <w:r w:rsidRPr="00E12512">
        <w:rPr>
          <w:rFonts w:ascii="Times New Roman" w:hAnsi="Times New Roman" w:cs="Times New Roman"/>
          <w:bCs/>
          <w:color w:val="000000"/>
          <w:sz w:val="28"/>
          <w:szCs w:val="28"/>
        </w:rPr>
        <w:t>), 120651560(660) финансовых органов сельских поселений, путем консолидации показателей отчетов</w:t>
      </w:r>
      <w:r>
        <w:rPr>
          <w:rFonts w:ascii="Times New Roman" w:hAnsi="Times New Roman" w:cs="Times New Roman"/>
          <w:bCs/>
          <w:color w:val="000000"/>
          <w:sz w:val="28"/>
          <w:szCs w:val="28"/>
        </w:rPr>
        <w:t>.</w:t>
      </w:r>
      <w:r w:rsidRPr="00E12512">
        <w:rPr>
          <w:rFonts w:ascii="Times New Roman" w:hAnsi="Times New Roman" w:cs="Times New Roman"/>
          <w:b/>
          <w:bCs/>
          <w:color w:val="000000"/>
          <w:sz w:val="28"/>
          <w:szCs w:val="28"/>
        </w:rPr>
        <w:br/>
      </w:r>
      <w:r w:rsidRPr="00A90E0F">
        <w:rPr>
          <w:rFonts w:ascii="Times New Roman" w:hAnsi="Times New Roman" w:cs="Times New Roman"/>
          <w:bCs/>
          <w:color w:val="000000"/>
          <w:sz w:val="28"/>
          <w:szCs w:val="28"/>
        </w:rPr>
        <w:t xml:space="preserve">          Согласно</w:t>
      </w:r>
      <w:r>
        <w:rPr>
          <w:rFonts w:ascii="Times New Roman" w:hAnsi="Times New Roman" w:cs="Times New Roman"/>
          <w:bCs/>
          <w:color w:val="000000"/>
          <w:sz w:val="28"/>
          <w:szCs w:val="28"/>
        </w:rPr>
        <w:t xml:space="preserve"> </w:t>
      </w:r>
      <w:r w:rsidRPr="00A90E0F">
        <w:rPr>
          <w:rFonts w:ascii="Times New Roman" w:hAnsi="Times New Roman" w:cs="Times New Roman"/>
          <w:bCs/>
          <w:color w:val="000000"/>
          <w:sz w:val="28"/>
          <w:szCs w:val="28"/>
        </w:rPr>
        <w:t>п.207</w:t>
      </w:r>
      <w:r>
        <w:rPr>
          <w:rFonts w:ascii="Times New Roman" w:hAnsi="Times New Roman" w:cs="Times New Roman"/>
          <w:bCs/>
          <w:color w:val="000000"/>
          <w:sz w:val="28"/>
          <w:szCs w:val="28"/>
        </w:rPr>
        <w:t xml:space="preserve"> Инструкции 191н в </w:t>
      </w:r>
      <w:r w:rsidRPr="00E311F9">
        <w:rPr>
          <w:rFonts w:ascii="Times New Roman" w:hAnsi="Times New Roman" w:cs="Times New Roman"/>
          <w:sz w:val="28"/>
          <w:szCs w:val="28"/>
        </w:rPr>
        <w:t xml:space="preserve">гр. 3  отражены  коды  бюджетной  классификации  РФ  по разделам  отчета.  Указанные  коды  бюджетной  классификации  РФ  соответствуют наименованиям  показателей,  указанных  в  гр.1Отчета, и Указаниям о порядке применения бюджетной классификации РФ. </w:t>
      </w:r>
    </w:p>
    <w:p w:rsidR="001115D1" w:rsidRPr="008D34DA" w:rsidRDefault="001115D1" w:rsidP="00BB5211">
      <w:pPr>
        <w:tabs>
          <w:tab w:val="left" w:pos="709"/>
        </w:tabs>
        <w:spacing w:after="0" w:line="240" w:lineRule="auto"/>
        <w:jc w:val="both"/>
        <w:rPr>
          <w:rFonts w:ascii="Times New Roman" w:hAnsi="Times New Roman" w:cs="Times New Roman"/>
          <w:sz w:val="28"/>
          <w:szCs w:val="28"/>
        </w:rPr>
      </w:pPr>
      <w:r w:rsidRPr="00E311F9">
        <w:rPr>
          <w:rFonts w:ascii="Times New Roman" w:hAnsi="Times New Roman" w:cs="Times New Roman"/>
          <w:sz w:val="28"/>
          <w:szCs w:val="28"/>
        </w:rPr>
        <w:t xml:space="preserve">         По разделу 1 «Доходы бюджета» - </w:t>
      </w:r>
      <w:r w:rsidR="00484553">
        <w:rPr>
          <w:rFonts w:ascii="Times New Roman" w:hAnsi="Times New Roman" w:cs="Times New Roman"/>
          <w:sz w:val="28"/>
          <w:szCs w:val="28"/>
        </w:rPr>
        <w:t>1</w:t>
      </w:r>
      <w:r w:rsidR="008018C6">
        <w:rPr>
          <w:rFonts w:ascii="Times New Roman" w:hAnsi="Times New Roman" w:cs="Times New Roman"/>
          <w:sz w:val="28"/>
          <w:szCs w:val="28"/>
        </w:rPr>
        <w:t> </w:t>
      </w:r>
      <w:r w:rsidR="00350816">
        <w:rPr>
          <w:rFonts w:ascii="Times New Roman" w:hAnsi="Times New Roman" w:cs="Times New Roman"/>
          <w:sz w:val="28"/>
          <w:szCs w:val="28"/>
        </w:rPr>
        <w:t>390</w:t>
      </w:r>
      <w:r w:rsidR="008018C6">
        <w:rPr>
          <w:rFonts w:ascii="Times New Roman" w:hAnsi="Times New Roman" w:cs="Times New Roman"/>
          <w:sz w:val="28"/>
          <w:szCs w:val="28"/>
        </w:rPr>
        <w:t> 270,75</w:t>
      </w:r>
      <w:r w:rsidRPr="00E311F9">
        <w:rPr>
          <w:rFonts w:ascii="Times New Roman" w:hAnsi="Times New Roman" w:cs="Times New Roman"/>
          <w:sz w:val="28"/>
          <w:szCs w:val="28"/>
        </w:rPr>
        <w:t xml:space="preserve"> тыс. руб</w:t>
      </w:r>
      <w:r>
        <w:rPr>
          <w:rFonts w:ascii="Times New Roman" w:hAnsi="Times New Roman" w:cs="Times New Roman"/>
          <w:sz w:val="28"/>
          <w:szCs w:val="28"/>
        </w:rPr>
        <w:t>лей</w:t>
      </w:r>
      <w:r w:rsidRPr="00E311F9">
        <w:rPr>
          <w:rFonts w:ascii="Times New Roman" w:hAnsi="Times New Roman" w:cs="Times New Roman"/>
          <w:sz w:val="28"/>
          <w:szCs w:val="28"/>
        </w:rPr>
        <w:t xml:space="preserve">, что соответствует  сумме плановых показателей доходов бюджета, </w:t>
      </w:r>
      <w:r w:rsidR="008D34DA">
        <w:rPr>
          <w:rFonts w:ascii="Times New Roman" w:hAnsi="Times New Roman" w:cs="Times New Roman"/>
          <w:color w:val="800000"/>
          <w:sz w:val="28"/>
          <w:szCs w:val="28"/>
        </w:rPr>
        <w:t xml:space="preserve">в </w:t>
      </w:r>
      <w:r w:rsidR="008D34DA" w:rsidRPr="008D34DA">
        <w:rPr>
          <w:rFonts w:ascii="Times New Roman" w:hAnsi="Times New Roman" w:cs="Times New Roman"/>
          <w:sz w:val="28"/>
          <w:szCs w:val="28"/>
        </w:rPr>
        <w:t>соответствии с</w:t>
      </w:r>
      <w:r w:rsidR="00454679">
        <w:rPr>
          <w:rFonts w:ascii="Times New Roman" w:hAnsi="Times New Roman" w:cs="Times New Roman"/>
          <w:sz w:val="28"/>
          <w:szCs w:val="28"/>
        </w:rPr>
        <w:t xml:space="preserve"> решением о бюджете;</w:t>
      </w:r>
      <w:r w:rsidRPr="008D34DA">
        <w:rPr>
          <w:rFonts w:ascii="Times New Roman" w:hAnsi="Times New Roman" w:cs="Times New Roman"/>
          <w:sz w:val="28"/>
          <w:szCs w:val="28"/>
        </w:rPr>
        <w:t xml:space="preserve"> </w:t>
      </w:r>
    </w:p>
    <w:p w:rsidR="001115D1" w:rsidRPr="008D34DA" w:rsidRDefault="001115D1" w:rsidP="00AE4D22">
      <w:pPr>
        <w:spacing w:after="0" w:line="240" w:lineRule="auto"/>
        <w:jc w:val="both"/>
        <w:rPr>
          <w:rFonts w:ascii="Times New Roman" w:hAnsi="Times New Roman" w:cs="Times New Roman"/>
          <w:sz w:val="28"/>
          <w:szCs w:val="28"/>
        </w:rPr>
      </w:pPr>
      <w:r w:rsidRPr="008D34DA">
        <w:rPr>
          <w:rFonts w:ascii="Times New Roman" w:hAnsi="Times New Roman" w:cs="Times New Roman"/>
          <w:sz w:val="28"/>
          <w:szCs w:val="28"/>
        </w:rPr>
        <w:t xml:space="preserve">        </w:t>
      </w:r>
      <w:r w:rsidR="00A02417">
        <w:rPr>
          <w:rFonts w:ascii="Times New Roman" w:hAnsi="Times New Roman" w:cs="Times New Roman"/>
          <w:sz w:val="28"/>
          <w:szCs w:val="28"/>
        </w:rPr>
        <w:t xml:space="preserve"> </w:t>
      </w:r>
      <w:r w:rsidRPr="008D34DA">
        <w:rPr>
          <w:rFonts w:ascii="Times New Roman" w:hAnsi="Times New Roman" w:cs="Times New Roman"/>
          <w:sz w:val="28"/>
          <w:szCs w:val="28"/>
        </w:rPr>
        <w:t xml:space="preserve">По разделу 2 «Расходы бюджета» - </w:t>
      </w:r>
      <w:r w:rsidR="00484553">
        <w:rPr>
          <w:rFonts w:ascii="Times New Roman" w:hAnsi="Times New Roman" w:cs="Times New Roman"/>
          <w:sz w:val="28"/>
          <w:szCs w:val="28"/>
        </w:rPr>
        <w:t>1</w:t>
      </w:r>
      <w:r w:rsidR="00550129">
        <w:rPr>
          <w:rFonts w:ascii="Times New Roman" w:hAnsi="Times New Roman" w:cs="Times New Roman"/>
          <w:sz w:val="28"/>
          <w:szCs w:val="28"/>
        </w:rPr>
        <w:t> 412 408,09</w:t>
      </w:r>
      <w:r w:rsidRPr="008D34DA">
        <w:rPr>
          <w:rFonts w:ascii="Times New Roman" w:hAnsi="Times New Roman" w:cs="Times New Roman"/>
          <w:sz w:val="28"/>
          <w:szCs w:val="28"/>
        </w:rPr>
        <w:t xml:space="preserve"> тыс. рублей, что соответствует  сумме бюджетных  назначений </w:t>
      </w:r>
      <w:r w:rsidR="00045C78" w:rsidRPr="008D34DA">
        <w:rPr>
          <w:rFonts w:ascii="Times New Roman" w:hAnsi="Times New Roman" w:cs="Times New Roman"/>
          <w:sz w:val="28"/>
          <w:szCs w:val="28"/>
        </w:rPr>
        <w:t>по  расходам</w:t>
      </w:r>
      <w:r w:rsidR="00045C78">
        <w:rPr>
          <w:rFonts w:ascii="Times New Roman" w:hAnsi="Times New Roman" w:cs="Times New Roman"/>
          <w:sz w:val="28"/>
          <w:szCs w:val="28"/>
        </w:rPr>
        <w:t xml:space="preserve"> в</w:t>
      </w:r>
      <w:r w:rsidR="009040BB">
        <w:rPr>
          <w:rFonts w:ascii="Times New Roman" w:hAnsi="Times New Roman" w:cs="Times New Roman"/>
          <w:sz w:val="28"/>
          <w:szCs w:val="28"/>
        </w:rPr>
        <w:t xml:space="preserve"> соответствии </w:t>
      </w:r>
      <w:r w:rsidRPr="008D34DA">
        <w:rPr>
          <w:rFonts w:ascii="Times New Roman" w:hAnsi="Times New Roman" w:cs="Times New Roman"/>
          <w:sz w:val="28"/>
          <w:szCs w:val="28"/>
        </w:rPr>
        <w:t xml:space="preserve"> </w:t>
      </w:r>
      <w:r w:rsidR="009040BB">
        <w:rPr>
          <w:rFonts w:ascii="Times New Roman" w:hAnsi="Times New Roman" w:cs="Times New Roman"/>
          <w:sz w:val="28"/>
          <w:szCs w:val="28"/>
        </w:rPr>
        <w:t xml:space="preserve">со </w:t>
      </w:r>
      <w:r w:rsidR="00045C78" w:rsidRPr="008D34DA">
        <w:rPr>
          <w:rFonts w:ascii="Times New Roman" w:hAnsi="Times New Roman" w:cs="Times New Roman"/>
          <w:sz w:val="28"/>
          <w:szCs w:val="28"/>
        </w:rPr>
        <w:t>сводной бюджетной  роспис</w:t>
      </w:r>
      <w:r w:rsidR="009040BB">
        <w:rPr>
          <w:rFonts w:ascii="Times New Roman" w:hAnsi="Times New Roman" w:cs="Times New Roman"/>
          <w:sz w:val="28"/>
          <w:szCs w:val="28"/>
        </w:rPr>
        <w:t>ью</w:t>
      </w:r>
      <w:r w:rsidR="00045C78">
        <w:rPr>
          <w:rFonts w:ascii="Times New Roman" w:hAnsi="Times New Roman" w:cs="Times New Roman"/>
          <w:sz w:val="28"/>
          <w:szCs w:val="28"/>
        </w:rPr>
        <w:t xml:space="preserve"> от 30.12.2019г</w:t>
      </w:r>
      <w:r w:rsidRPr="008D34DA">
        <w:rPr>
          <w:rFonts w:ascii="Times New Roman" w:hAnsi="Times New Roman" w:cs="Times New Roman"/>
          <w:sz w:val="28"/>
          <w:szCs w:val="28"/>
        </w:rPr>
        <w:t xml:space="preserve">,  </w:t>
      </w:r>
      <w:r w:rsidR="008D34DA" w:rsidRPr="008D34DA">
        <w:rPr>
          <w:rFonts w:ascii="Times New Roman" w:hAnsi="Times New Roman" w:cs="Times New Roman"/>
          <w:sz w:val="28"/>
          <w:szCs w:val="28"/>
        </w:rPr>
        <w:t>утвержденн</w:t>
      </w:r>
      <w:r w:rsidR="0094393C">
        <w:rPr>
          <w:rFonts w:ascii="Times New Roman" w:hAnsi="Times New Roman" w:cs="Times New Roman"/>
          <w:sz w:val="28"/>
          <w:szCs w:val="28"/>
        </w:rPr>
        <w:t>ой</w:t>
      </w:r>
      <w:r w:rsidR="008D34DA" w:rsidRPr="008D34DA">
        <w:rPr>
          <w:rFonts w:ascii="Times New Roman" w:hAnsi="Times New Roman" w:cs="Times New Roman"/>
          <w:sz w:val="28"/>
          <w:szCs w:val="28"/>
        </w:rPr>
        <w:t xml:space="preserve">  </w:t>
      </w:r>
      <w:r w:rsidRPr="008D34DA">
        <w:rPr>
          <w:rFonts w:ascii="Times New Roman" w:hAnsi="Times New Roman" w:cs="Times New Roman"/>
          <w:sz w:val="28"/>
          <w:szCs w:val="28"/>
        </w:rPr>
        <w:t xml:space="preserve"> </w:t>
      </w:r>
      <w:r w:rsidR="00550129">
        <w:rPr>
          <w:rFonts w:ascii="Times New Roman" w:hAnsi="Times New Roman" w:cs="Times New Roman"/>
          <w:sz w:val="28"/>
          <w:szCs w:val="28"/>
        </w:rPr>
        <w:t xml:space="preserve">приказом </w:t>
      </w:r>
      <w:r w:rsidR="00045C78">
        <w:rPr>
          <w:rFonts w:ascii="Times New Roman" w:hAnsi="Times New Roman" w:cs="Times New Roman"/>
          <w:sz w:val="28"/>
          <w:szCs w:val="28"/>
        </w:rPr>
        <w:t xml:space="preserve">председателя Комитета по финансам и экономике </w:t>
      </w:r>
      <w:r w:rsidR="00550129">
        <w:rPr>
          <w:rFonts w:ascii="Times New Roman" w:hAnsi="Times New Roman" w:cs="Times New Roman"/>
          <w:sz w:val="28"/>
          <w:szCs w:val="28"/>
        </w:rPr>
        <w:t>от 30.12.2019г №46-МБ</w:t>
      </w:r>
      <w:r w:rsidR="00045C78">
        <w:rPr>
          <w:rFonts w:ascii="Times New Roman" w:hAnsi="Times New Roman" w:cs="Times New Roman"/>
          <w:sz w:val="28"/>
          <w:szCs w:val="28"/>
        </w:rPr>
        <w:t>.</w:t>
      </w:r>
      <w:r w:rsidR="00550129">
        <w:rPr>
          <w:rFonts w:ascii="Times New Roman" w:hAnsi="Times New Roman" w:cs="Times New Roman"/>
          <w:sz w:val="28"/>
          <w:szCs w:val="28"/>
        </w:rPr>
        <w:t xml:space="preserve"> </w:t>
      </w:r>
    </w:p>
    <w:p w:rsidR="001115D1" w:rsidRPr="00E311F9" w:rsidRDefault="001115D1" w:rsidP="00AE4D22">
      <w:pPr>
        <w:spacing w:after="0" w:line="240" w:lineRule="auto"/>
        <w:jc w:val="both"/>
        <w:rPr>
          <w:rFonts w:ascii="Times New Roman" w:hAnsi="Times New Roman" w:cs="Times New Roman"/>
          <w:sz w:val="28"/>
          <w:szCs w:val="28"/>
        </w:rPr>
      </w:pPr>
      <w:r w:rsidRPr="00E311F9">
        <w:rPr>
          <w:rFonts w:ascii="Times New Roman" w:hAnsi="Times New Roman" w:cs="Times New Roman"/>
          <w:sz w:val="28"/>
          <w:szCs w:val="28"/>
        </w:rPr>
        <w:t xml:space="preserve">       </w:t>
      </w:r>
      <w:r w:rsidR="00A02417">
        <w:rPr>
          <w:rFonts w:ascii="Times New Roman" w:hAnsi="Times New Roman" w:cs="Times New Roman"/>
          <w:sz w:val="28"/>
          <w:szCs w:val="28"/>
        </w:rPr>
        <w:t xml:space="preserve">  </w:t>
      </w:r>
      <w:r w:rsidRPr="00E311F9">
        <w:rPr>
          <w:rFonts w:ascii="Times New Roman" w:hAnsi="Times New Roman" w:cs="Times New Roman"/>
          <w:sz w:val="28"/>
          <w:szCs w:val="28"/>
        </w:rPr>
        <w:t xml:space="preserve">По разделу 3 «Источники финансирования дефицита бюджета» - </w:t>
      </w:r>
      <w:r w:rsidR="00484553">
        <w:rPr>
          <w:rFonts w:ascii="Times New Roman" w:hAnsi="Times New Roman" w:cs="Times New Roman"/>
          <w:sz w:val="28"/>
          <w:szCs w:val="28"/>
        </w:rPr>
        <w:t>22</w:t>
      </w:r>
      <w:r w:rsidR="008018C6">
        <w:rPr>
          <w:rFonts w:ascii="Times New Roman" w:hAnsi="Times New Roman" w:cs="Times New Roman"/>
          <w:sz w:val="28"/>
          <w:szCs w:val="28"/>
        </w:rPr>
        <w:t> 137,34</w:t>
      </w:r>
      <w:r>
        <w:rPr>
          <w:rFonts w:ascii="Times New Roman" w:hAnsi="Times New Roman" w:cs="Times New Roman"/>
          <w:sz w:val="28"/>
          <w:szCs w:val="28"/>
        </w:rPr>
        <w:t xml:space="preserve"> </w:t>
      </w:r>
      <w:r w:rsidRPr="00E311F9">
        <w:rPr>
          <w:rFonts w:ascii="Times New Roman" w:hAnsi="Times New Roman" w:cs="Times New Roman"/>
          <w:sz w:val="28"/>
          <w:szCs w:val="28"/>
        </w:rPr>
        <w:t xml:space="preserve"> тыс</w:t>
      </w:r>
      <w:proofErr w:type="gramStart"/>
      <w:r w:rsidRPr="00E311F9">
        <w:rPr>
          <w:rFonts w:ascii="Times New Roman" w:hAnsi="Times New Roman" w:cs="Times New Roman"/>
          <w:sz w:val="28"/>
          <w:szCs w:val="28"/>
        </w:rPr>
        <w:t>.р</w:t>
      </w:r>
      <w:proofErr w:type="gramEnd"/>
      <w:r w:rsidRPr="00E311F9">
        <w:rPr>
          <w:rFonts w:ascii="Times New Roman" w:hAnsi="Times New Roman" w:cs="Times New Roman"/>
          <w:sz w:val="28"/>
          <w:szCs w:val="28"/>
        </w:rPr>
        <w:t>уб</w:t>
      </w:r>
      <w:r>
        <w:rPr>
          <w:rFonts w:ascii="Times New Roman" w:hAnsi="Times New Roman" w:cs="Times New Roman"/>
          <w:sz w:val="28"/>
          <w:szCs w:val="28"/>
        </w:rPr>
        <w:t>лей</w:t>
      </w:r>
      <w:r w:rsidRPr="00E311F9">
        <w:rPr>
          <w:rFonts w:ascii="Times New Roman" w:hAnsi="Times New Roman" w:cs="Times New Roman"/>
          <w:sz w:val="28"/>
          <w:szCs w:val="28"/>
        </w:rPr>
        <w:t xml:space="preserve">, что соответствует  сумме плановых показателей доходов и расходов бюджета и поступлений  по  источникам  финансирования  дефицита  бюджета,  утвержденных решением о бюджете. </w:t>
      </w:r>
    </w:p>
    <w:p w:rsidR="0094393C" w:rsidRPr="0094393C" w:rsidRDefault="001115D1" w:rsidP="0094393C">
      <w:pPr>
        <w:spacing w:after="0" w:line="240" w:lineRule="auto"/>
        <w:jc w:val="both"/>
        <w:rPr>
          <w:rFonts w:ascii="Times New Roman" w:hAnsi="Times New Roman" w:cs="Times New Roman"/>
          <w:sz w:val="28"/>
          <w:szCs w:val="28"/>
        </w:rPr>
      </w:pPr>
      <w:r w:rsidRPr="0057327C">
        <w:rPr>
          <w:rFonts w:ascii="Times New Roman" w:hAnsi="Times New Roman" w:cs="Times New Roman"/>
          <w:sz w:val="28"/>
          <w:szCs w:val="28"/>
        </w:rPr>
        <w:t xml:space="preserve">    </w:t>
      </w:r>
      <w:r w:rsidR="00A02417">
        <w:rPr>
          <w:rFonts w:ascii="Times New Roman" w:hAnsi="Times New Roman" w:cs="Times New Roman"/>
          <w:sz w:val="28"/>
          <w:szCs w:val="28"/>
        </w:rPr>
        <w:t xml:space="preserve">   </w:t>
      </w:r>
      <w:r w:rsidRPr="0057327C">
        <w:rPr>
          <w:rFonts w:ascii="Times New Roman" w:hAnsi="Times New Roman" w:cs="Times New Roman"/>
          <w:sz w:val="28"/>
          <w:szCs w:val="28"/>
        </w:rPr>
        <w:t xml:space="preserve"> </w:t>
      </w:r>
      <w:r w:rsidR="0094393C" w:rsidRPr="0094393C">
        <w:rPr>
          <w:rFonts w:ascii="Times New Roman" w:hAnsi="Times New Roman" w:cs="Times New Roman"/>
          <w:sz w:val="28"/>
          <w:szCs w:val="28"/>
        </w:rPr>
        <w:t>При  проведении  проверки  на  согласованность  отдельных  показателей, указанных  в Отчете,  с  аналогичными  показателями,  отраженными  в  Балансе исполнения бюджета,  Отчете  о  движении  денежных  средств,  нарушений  не установлено.</w:t>
      </w:r>
    </w:p>
    <w:p w:rsidR="0094393C" w:rsidRPr="0094393C" w:rsidRDefault="00B83775" w:rsidP="00943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393C" w:rsidRPr="0094393C">
        <w:rPr>
          <w:rFonts w:ascii="Times New Roman" w:hAnsi="Times New Roman" w:cs="Times New Roman"/>
          <w:sz w:val="28"/>
          <w:szCs w:val="28"/>
        </w:rPr>
        <w:t>Так,  показатель  строки  700  «Изменение  остатков  средств»  Отчета  об исполнении бюджета ф. 0503</w:t>
      </w:r>
      <w:r>
        <w:rPr>
          <w:rFonts w:ascii="Times New Roman" w:hAnsi="Times New Roman" w:cs="Times New Roman"/>
          <w:sz w:val="28"/>
          <w:szCs w:val="28"/>
        </w:rPr>
        <w:t>3</w:t>
      </w:r>
      <w:r w:rsidR="0094393C" w:rsidRPr="0094393C">
        <w:rPr>
          <w:rFonts w:ascii="Times New Roman" w:hAnsi="Times New Roman" w:cs="Times New Roman"/>
          <w:sz w:val="28"/>
          <w:szCs w:val="28"/>
        </w:rPr>
        <w:t>17, соответствует разнице показателей, отраженных по  бюджетной  деятельности  на  начало  и  конец  отчетного  года  по  строке  210</w:t>
      </w:r>
      <w:r>
        <w:rPr>
          <w:rFonts w:ascii="Times New Roman" w:hAnsi="Times New Roman" w:cs="Times New Roman"/>
          <w:sz w:val="28"/>
          <w:szCs w:val="28"/>
        </w:rPr>
        <w:t xml:space="preserve"> </w:t>
      </w:r>
      <w:r w:rsidR="0094393C" w:rsidRPr="0094393C">
        <w:rPr>
          <w:rFonts w:ascii="Times New Roman" w:hAnsi="Times New Roman" w:cs="Times New Roman"/>
          <w:sz w:val="28"/>
          <w:szCs w:val="28"/>
        </w:rPr>
        <w:t>Баланса исполнения бюджета ф. 0503</w:t>
      </w:r>
      <w:r>
        <w:rPr>
          <w:rFonts w:ascii="Times New Roman" w:hAnsi="Times New Roman" w:cs="Times New Roman"/>
          <w:sz w:val="28"/>
          <w:szCs w:val="28"/>
        </w:rPr>
        <w:t>3</w:t>
      </w:r>
      <w:r w:rsidR="0094393C" w:rsidRPr="0094393C">
        <w:rPr>
          <w:rFonts w:ascii="Times New Roman" w:hAnsi="Times New Roman" w:cs="Times New Roman"/>
          <w:sz w:val="28"/>
          <w:szCs w:val="28"/>
        </w:rPr>
        <w:t>20.</w:t>
      </w:r>
    </w:p>
    <w:p w:rsidR="0094393C" w:rsidRPr="0094393C" w:rsidRDefault="000B7EC6" w:rsidP="00943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393C" w:rsidRPr="0094393C">
        <w:rPr>
          <w:rFonts w:ascii="Times New Roman" w:hAnsi="Times New Roman" w:cs="Times New Roman"/>
          <w:sz w:val="28"/>
          <w:szCs w:val="28"/>
        </w:rPr>
        <w:t>По данным ф. 0503</w:t>
      </w:r>
      <w:r>
        <w:rPr>
          <w:rFonts w:ascii="Times New Roman" w:hAnsi="Times New Roman" w:cs="Times New Roman"/>
          <w:sz w:val="28"/>
          <w:szCs w:val="28"/>
        </w:rPr>
        <w:t>3</w:t>
      </w:r>
      <w:r w:rsidR="0094393C" w:rsidRPr="0094393C">
        <w:rPr>
          <w:rFonts w:ascii="Times New Roman" w:hAnsi="Times New Roman" w:cs="Times New Roman"/>
          <w:sz w:val="28"/>
          <w:szCs w:val="28"/>
        </w:rPr>
        <w:t>17:</w:t>
      </w:r>
    </w:p>
    <w:p w:rsidR="0094393C" w:rsidRPr="0094393C" w:rsidRDefault="000B7EC6" w:rsidP="000B7E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393C" w:rsidRPr="0094393C">
        <w:rPr>
          <w:rFonts w:ascii="Times New Roman" w:hAnsi="Times New Roman" w:cs="Times New Roman"/>
          <w:sz w:val="28"/>
          <w:szCs w:val="28"/>
        </w:rPr>
        <w:t xml:space="preserve">-  Доходы  </w:t>
      </w:r>
      <w:r w:rsidR="000D3BB0">
        <w:rPr>
          <w:rFonts w:ascii="Times New Roman" w:hAnsi="Times New Roman" w:cs="Times New Roman"/>
          <w:sz w:val="28"/>
          <w:szCs w:val="28"/>
        </w:rPr>
        <w:t xml:space="preserve">в </w:t>
      </w:r>
      <w:r w:rsidR="0094393C" w:rsidRPr="0094393C">
        <w:rPr>
          <w:rFonts w:ascii="Times New Roman" w:hAnsi="Times New Roman" w:cs="Times New Roman"/>
          <w:sz w:val="28"/>
          <w:szCs w:val="28"/>
        </w:rPr>
        <w:t>бюджет  района  за  201</w:t>
      </w:r>
      <w:r>
        <w:rPr>
          <w:rFonts w:ascii="Times New Roman" w:hAnsi="Times New Roman" w:cs="Times New Roman"/>
          <w:sz w:val="28"/>
          <w:szCs w:val="28"/>
        </w:rPr>
        <w:t>9</w:t>
      </w:r>
      <w:r w:rsidR="0094393C" w:rsidRPr="0094393C">
        <w:rPr>
          <w:rFonts w:ascii="Times New Roman" w:hAnsi="Times New Roman" w:cs="Times New Roman"/>
          <w:sz w:val="28"/>
          <w:szCs w:val="28"/>
        </w:rPr>
        <w:t xml:space="preserve">  год  </w:t>
      </w:r>
      <w:r w:rsidR="000D3BB0">
        <w:rPr>
          <w:rFonts w:ascii="Times New Roman" w:hAnsi="Times New Roman" w:cs="Times New Roman"/>
          <w:sz w:val="28"/>
          <w:szCs w:val="28"/>
        </w:rPr>
        <w:t>поступили</w:t>
      </w:r>
      <w:r>
        <w:rPr>
          <w:rFonts w:ascii="Times New Roman" w:hAnsi="Times New Roman" w:cs="Times New Roman"/>
          <w:sz w:val="28"/>
          <w:szCs w:val="28"/>
        </w:rPr>
        <w:t xml:space="preserve"> в</w:t>
      </w:r>
      <w:r w:rsidR="0094393C" w:rsidRPr="0094393C">
        <w:rPr>
          <w:rFonts w:ascii="Times New Roman" w:hAnsi="Times New Roman" w:cs="Times New Roman"/>
          <w:sz w:val="28"/>
          <w:szCs w:val="28"/>
        </w:rPr>
        <w:t xml:space="preserve">  сумме 1</w:t>
      </w:r>
      <w:r>
        <w:rPr>
          <w:rFonts w:ascii="Times New Roman" w:hAnsi="Times New Roman" w:cs="Times New Roman"/>
          <w:sz w:val="28"/>
          <w:szCs w:val="28"/>
        </w:rPr>
        <w:t xml:space="preserve"> 374 998,76 тыс. </w:t>
      </w:r>
      <w:r w:rsidR="0094393C" w:rsidRPr="0094393C">
        <w:rPr>
          <w:rFonts w:ascii="Times New Roman" w:hAnsi="Times New Roman" w:cs="Times New Roman"/>
          <w:sz w:val="28"/>
          <w:szCs w:val="28"/>
        </w:rPr>
        <w:t xml:space="preserve">рублей или </w:t>
      </w:r>
      <w:r>
        <w:rPr>
          <w:rFonts w:ascii="Times New Roman" w:hAnsi="Times New Roman" w:cs="Times New Roman"/>
          <w:sz w:val="28"/>
          <w:szCs w:val="28"/>
        </w:rPr>
        <w:t>98,9</w:t>
      </w:r>
      <w:r w:rsidR="0094393C" w:rsidRPr="0094393C">
        <w:rPr>
          <w:rFonts w:ascii="Times New Roman" w:hAnsi="Times New Roman" w:cs="Times New Roman"/>
          <w:sz w:val="28"/>
          <w:szCs w:val="28"/>
        </w:rPr>
        <w:t xml:space="preserve"> %, при утвержденных бюджетных назначениях в размере 1</w:t>
      </w:r>
      <w:r w:rsidR="000D3BB0">
        <w:rPr>
          <w:rFonts w:ascii="Times New Roman" w:hAnsi="Times New Roman" w:cs="Times New Roman"/>
          <w:sz w:val="28"/>
          <w:szCs w:val="28"/>
        </w:rPr>
        <w:t> </w:t>
      </w:r>
      <w:r>
        <w:rPr>
          <w:rFonts w:ascii="Times New Roman" w:hAnsi="Times New Roman" w:cs="Times New Roman"/>
          <w:sz w:val="28"/>
          <w:szCs w:val="28"/>
        </w:rPr>
        <w:t>390</w:t>
      </w:r>
      <w:r w:rsidR="000D3BB0">
        <w:rPr>
          <w:rFonts w:ascii="Times New Roman" w:hAnsi="Times New Roman" w:cs="Times New Roman"/>
          <w:sz w:val="28"/>
          <w:szCs w:val="28"/>
        </w:rPr>
        <w:t xml:space="preserve"> </w:t>
      </w:r>
      <w:r>
        <w:rPr>
          <w:rFonts w:ascii="Times New Roman" w:hAnsi="Times New Roman" w:cs="Times New Roman"/>
          <w:sz w:val="28"/>
          <w:szCs w:val="28"/>
        </w:rPr>
        <w:t>270,75</w:t>
      </w:r>
      <w:r w:rsidR="0094393C" w:rsidRPr="0094393C">
        <w:rPr>
          <w:rFonts w:ascii="Times New Roman" w:hAnsi="Times New Roman" w:cs="Times New Roman"/>
          <w:sz w:val="28"/>
          <w:szCs w:val="28"/>
        </w:rPr>
        <w:t xml:space="preserve"> </w:t>
      </w:r>
      <w:r w:rsidR="000D3BB0">
        <w:rPr>
          <w:rFonts w:ascii="Times New Roman" w:hAnsi="Times New Roman" w:cs="Times New Roman"/>
          <w:sz w:val="28"/>
          <w:szCs w:val="28"/>
        </w:rPr>
        <w:t>тыс</w:t>
      </w:r>
      <w:proofErr w:type="gramStart"/>
      <w:r w:rsidR="000D3BB0">
        <w:rPr>
          <w:rFonts w:ascii="Times New Roman" w:hAnsi="Times New Roman" w:cs="Times New Roman"/>
          <w:sz w:val="28"/>
          <w:szCs w:val="28"/>
        </w:rPr>
        <w:t>.</w:t>
      </w:r>
      <w:r w:rsidR="0094393C" w:rsidRPr="0094393C">
        <w:rPr>
          <w:rFonts w:ascii="Times New Roman" w:hAnsi="Times New Roman" w:cs="Times New Roman"/>
          <w:sz w:val="28"/>
          <w:szCs w:val="28"/>
        </w:rPr>
        <w:t>р</w:t>
      </w:r>
      <w:proofErr w:type="gramEnd"/>
      <w:r w:rsidR="0094393C" w:rsidRPr="0094393C">
        <w:rPr>
          <w:rFonts w:ascii="Times New Roman" w:hAnsi="Times New Roman" w:cs="Times New Roman"/>
          <w:sz w:val="28"/>
          <w:szCs w:val="28"/>
        </w:rPr>
        <w:t>ублей</w:t>
      </w:r>
      <w:r w:rsidR="000D3BB0">
        <w:rPr>
          <w:rFonts w:ascii="Times New Roman" w:hAnsi="Times New Roman" w:cs="Times New Roman"/>
          <w:sz w:val="28"/>
          <w:szCs w:val="28"/>
        </w:rPr>
        <w:t>;</w:t>
      </w:r>
    </w:p>
    <w:p w:rsidR="0094393C" w:rsidRPr="0094393C" w:rsidRDefault="000D3BB0" w:rsidP="00943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393C" w:rsidRPr="0094393C">
        <w:rPr>
          <w:rFonts w:ascii="Times New Roman" w:hAnsi="Times New Roman" w:cs="Times New Roman"/>
          <w:sz w:val="28"/>
          <w:szCs w:val="28"/>
        </w:rPr>
        <w:t>-  Расходы  бюджета  района  за  201</w:t>
      </w:r>
      <w:r>
        <w:rPr>
          <w:rFonts w:ascii="Times New Roman" w:hAnsi="Times New Roman" w:cs="Times New Roman"/>
          <w:sz w:val="28"/>
          <w:szCs w:val="28"/>
        </w:rPr>
        <w:t>9</w:t>
      </w:r>
      <w:r w:rsidR="0094393C" w:rsidRPr="0094393C">
        <w:rPr>
          <w:rFonts w:ascii="Times New Roman" w:hAnsi="Times New Roman" w:cs="Times New Roman"/>
          <w:sz w:val="28"/>
          <w:szCs w:val="28"/>
        </w:rPr>
        <w:t xml:space="preserve">  год  составили  в  сумме 1 </w:t>
      </w:r>
      <w:r w:rsidR="00223242">
        <w:rPr>
          <w:rFonts w:ascii="Times New Roman" w:hAnsi="Times New Roman" w:cs="Times New Roman"/>
          <w:sz w:val="28"/>
          <w:szCs w:val="28"/>
        </w:rPr>
        <w:t>377098,34</w:t>
      </w:r>
      <w:r w:rsidR="0094393C" w:rsidRPr="0094393C">
        <w:rPr>
          <w:rFonts w:ascii="Times New Roman" w:hAnsi="Times New Roman" w:cs="Times New Roman"/>
          <w:sz w:val="28"/>
          <w:szCs w:val="28"/>
        </w:rPr>
        <w:t xml:space="preserve"> </w:t>
      </w:r>
      <w:r w:rsidR="00223242">
        <w:rPr>
          <w:rFonts w:ascii="Times New Roman" w:hAnsi="Times New Roman" w:cs="Times New Roman"/>
          <w:sz w:val="28"/>
          <w:szCs w:val="28"/>
        </w:rPr>
        <w:t>тыс</w:t>
      </w:r>
      <w:proofErr w:type="gramStart"/>
      <w:r w:rsidR="00223242">
        <w:rPr>
          <w:rFonts w:ascii="Times New Roman" w:hAnsi="Times New Roman" w:cs="Times New Roman"/>
          <w:sz w:val="28"/>
          <w:szCs w:val="28"/>
        </w:rPr>
        <w:t>.</w:t>
      </w:r>
      <w:r w:rsidR="0094393C" w:rsidRPr="0094393C">
        <w:rPr>
          <w:rFonts w:ascii="Times New Roman" w:hAnsi="Times New Roman" w:cs="Times New Roman"/>
          <w:sz w:val="28"/>
          <w:szCs w:val="28"/>
        </w:rPr>
        <w:t>р</w:t>
      </w:r>
      <w:proofErr w:type="gramEnd"/>
      <w:r w:rsidR="0094393C" w:rsidRPr="0094393C">
        <w:rPr>
          <w:rFonts w:ascii="Times New Roman" w:hAnsi="Times New Roman" w:cs="Times New Roman"/>
          <w:sz w:val="28"/>
          <w:szCs w:val="28"/>
        </w:rPr>
        <w:t xml:space="preserve">ублей  или  </w:t>
      </w:r>
      <w:r w:rsidR="00223242">
        <w:rPr>
          <w:rFonts w:ascii="Times New Roman" w:hAnsi="Times New Roman" w:cs="Times New Roman"/>
          <w:sz w:val="28"/>
          <w:szCs w:val="28"/>
        </w:rPr>
        <w:t>97,5</w:t>
      </w:r>
      <w:r w:rsidR="0094393C" w:rsidRPr="0094393C">
        <w:rPr>
          <w:rFonts w:ascii="Times New Roman" w:hAnsi="Times New Roman" w:cs="Times New Roman"/>
          <w:sz w:val="28"/>
          <w:szCs w:val="28"/>
        </w:rPr>
        <w:t xml:space="preserve">%,  от  утвержденных  бюджетных  назначений </w:t>
      </w:r>
      <w:r w:rsidR="00223242">
        <w:rPr>
          <w:rFonts w:ascii="Times New Roman" w:hAnsi="Times New Roman" w:cs="Times New Roman"/>
          <w:sz w:val="28"/>
          <w:szCs w:val="28"/>
        </w:rPr>
        <w:t xml:space="preserve">в соответствии со сводной бюджетной росписью </w:t>
      </w:r>
      <w:r w:rsidR="0094393C" w:rsidRPr="0094393C">
        <w:rPr>
          <w:rFonts w:ascii="Times New Roman" w:hAnsi="Times New Roman" w:cs="Times New Roman"/>
          <w:sz w:val="28"/>
          <w:szCs w:val="28"/>
        </w:rPr>
        <w:t>1</w:t>
      </w:r>
      <w:r w:rsidR="00223242">
        <w:rPr>
          <w:rFonts w:ascii="Times New Roman" w:hAnsi="Times New Roman" w:cs="Times New Roman"/>
          <w:sz w:val="28"/>
          <w:szCs w:val="28"/>
        </w:rPr>
        <w:t> 412 408,09 тыс.</w:t>
      </w:r>
      <w:r w:rsidR="0094393C" w:rsidRPr="0094393C">
        <w:rPr>
          <w:rFonts w:ascii="Times New Roman" w:hAnsi="Times New Roman" w:cs="Times New Roman"/>
          <w:sz w:val="28"/>
          <w:szCs w:val="28"/>
        </w:rPr>
        <w:t xml:space="preserve"> рублей.</w:t>
      </w:r>
    </w:p>
    <w:p w:rsidR="0094393C" w:rsidRPr="0094393C" w:rsidRDefault="00223242" w:rsidP="00943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94393C" w:rsidRPr="0094393C">
        <w:rPr>
          <w:rFonts w:ascii="Times New Roman" w:hAnsi="Times New Roman" w:cs="Times New Roman"/>
          <w:sz w:val="28"/>
          <w:szCs w:val="28"/>
        </w:rPr>
        <w:t xml:space="preserve">Дефицит  районного  бюджета  по  результатам  исполнения  составил </w:t>
      </w:r>
    </w:p>
    <w:p w:rsidR="001115D1" w:rsidRPr="0057327C" w:rsidRDefault="00223242" w:rsidP="00943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2 099, 56 тыс.</w:t>
      </w:r>
      <w:r w:rsidR="0094393C" w:rsidRPr="0094393C">
        <w:rPr>
          <w:rFonts w:ascii="Times New Roman" w:hAnsi="Times New Roman" w:cs="Times New Roman"/>
          <w:sz w:val="28"/>
          <w:szCs w:val="28"/>
        </w:rPr>
        <w:t xml:space="preserve"> рублей или </w:t>
      </w:r>
      <w:r>
        <w:rPr>
          <w:rFonts w:ascii="Times New Roman" w:hAnsi="Times New Roman" w:cs="Times New Roman"/>
          <w:sz w:val="28"/>
          <w:szCs w:val="28"/>
        </w:rPr>
        <w:t>1,5</w:t>
      </w:r>
      <w:r w:rsidR="0094393C" w:rsidRPr="0094393C">
        <w:rPr>
          <w:rFonts w:ascii="Times New Roman" w:hAnsi="Times New Roman" w:cs="Times New Roman"/>
          <w:sz w:val="28"/>
          <w:szCs w:val="28"/>
        </w:rPr>
        <w:t xml:space="preserve">% общего годового объема доходов местного бюджета без учета объема безвозмездных поступлений. </w:t>
      </w:r>
      <w:r w:rsidR="001115D1" w:rsidRPr="0057327C">
        <w:rPr>
          <w:rFonts w:ascii="Times New Roman" w:hAnsi="Times New Roman" w:cs="Times New Roman"/>
          <w:sz w:val="28"/>
          <w:szCs w:val="28"/>
        </w:rPr>
        <w:t xml:space="preserve"> </w:t>
      </w:r>
    </w:p>
    <w:p w:rsidR="001115D1" w:rsidRPr="00FF7B2A" w:rsidRDefault="001115D1" w:rsidP="00237DC4">
      <w:pPr>
        <w:spacing w:after="0" w:line="240" w:lineRule="auto"/>
        <w:jc w:val="both"/>
        <w:rPr>
          <w:rFonts w:ascii="Times New Roman" w:hAnsi="Times New Roman" w:cs="Times New Roman"/>
          <w:b/>
          <w:sz w:val="28"/>
          <w:szCs w:val="28"/>
        </w:rPr>
      </w:pPr>
      <w:r w:rsidRPr="0057327C">
        <w:rPr>
          <w:rFonts w:ascii="Times New Roman" w:hAnsi="Times New Roman" w:cs="Times New Roman"/>
          <w:b/>
          <w:sz w:val="28"/>
          <w:szCs w:val="28"/>
        </w:rPr>
        <w:t xml:space="preserve">     </w:t>
      </w:r>
      <w:r w:rsidR="009040BB">
        <w:rPr>
          <w:rFonts w:ascii="Times New Roman" w:hAnsi="Times New Roman" w:cs="Times New Roman"/>
          <w:b/>
          <w:sz w:val="28"/>
          <w:szCs w:val="28"/>
        </w:rPr>
        <w:t xml:space="preserve"> </w:t>
      </w:r>
      <w:r w:rsidR="00917658">
        <w:rPr>
          <w:rFonts w:ascii="Times New Roman" w:hAnsi="Times New Roman" w:cs="Times New Roman"/>
          <w:b/>
          <w:sz w:val="28"/>
          <w:szCs w:val="28"/>
        </w:rPr>
        <w:t xml:space="preserve"> </w:t>
      </w:r>
      <w:r w:rsidRPr="00FF7B2A">
        <w:rPr>
          <w:rFonts w:ascii="Times New Roman" w:hAnsi="Times New Roman" w:cs="Times New Roman"/>
          <w:b/>
          <w:sz w:val="28"/>
          <w:szCs w:val="28"/>
        </w:rPr>
        <w:t>«Баланс исполнения</w:t>
      </w:r>
      <w:r>
        <w:rPr>
          <w:rFonts w:ascii="Times New Roman" w:hAnsi="Times New Roman" w:cs="Times New Roman"/>
          <w:b/>
          <w:sz w:val="28"/>
          <w:szCs w:val="28"/>
        </w:rPr>
        <w:t xml:space="preserve"> консолидированного</w:t>
      </w:r>
      <w:r w:rsidRPr="00FF7B2A">
        <w:rPr>
          <w:rFonts w:ascii="Times New Roman" w:hAnsi="Times New Roman" w:cs="Times New Roman"/>
          <w:b/>
          <w:sz w:val="28"/>
          <w:szCs w:val="28"/>
        </w:rPr>
        <w:t xml:space="preserve"> бюджета» (Форма  0503</w:t>
      </w:r>
      <w:r>
        <w:rPr>
          <w:rFonts w:ascii="Times New Roman" w:hAnsi="Times New Roman" w:cs="Times New Roman"/>
          <w:b/>
          <w:sz w:val="28"/>
          <w:szCs w:val="28"/>
        </w:rPr>
        <w:t>3</w:t>
      </w:r>
      <w:r w:rsidRPr="00FF7B2A">
        <w:rPr>
          <w:rFonts w:ascii="Times New Roman" w:hAnsi="Times New Roman" w:cs="Times New Roman"/>
          <w:b/>
          <w:sz w:val="28"/>
          <w:szCs w:val="28"/>
        </w:rPr>
        <w:t>20)</w:t>
      </w:r>
    </w:p>
    <w:p w:rsidR="001115D1" w:rsidRPr="00FF7B2A" w:rsidRDefault="001115D1" w:rsidP="00AE4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7B2A">
        <w:rPr>
          <w:rFonts w:ascii="Times New Roman" w:hAnsi="Times New Roman" w:cs="Times New Roman"/>
          <w:sz w:val="28"/>
          <w:szCs w:val="28"/>
        </w:rPr>
        <w:t>Баланс  исполнения</w:t>
      </w:r>
      <w:r>
        <w:rPr>
          <w:rFonts w:ascii="Times New Roman" w:hAnsi="Times New Roman" w:cs="Times New Roman"/>
          <w:sz w:val="28"/>
          <w:szCs w:val="28"/>
        </w:rPr>
        <w:t xml:space="preserve"> консолидированного</w:t>
      </w:r>
      <w:r w:rsidRPr="00FF7B2A">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FF7B2A">
        <w:rPr>
          <w:rFonts w:ascii="Times New Roman" w:hAnsi="Times New Roman" w:cs="Times New Roman"/>
          <w:sz w:val="28"/>
          <w:szCs w:val="28"/>
        </w:rPr>
        <w:t>сформирован  по состоянию на 1 января 20</w:t>
      </w:r>
      <w:r w:rsidR="00223242">
        <w:rPr>
          <w:rFonts w:ascii="Times New Roman" w:hAnsi="Times New Roman" w:cs="Times New Roman"/>
          <w:sz w:val="28"/>
          <w:szCs w:val="28"/>
        </w:rPr>
        <w:t>20</w:t>
      </w:r>
      <w:r w:rsidRPr="00FF7B2A">
        <w:rPr>
          <w:rFonts w:ascii="Times New Roman" w:hAnsi="Times New Roman" w:cs="Times New Roman"/>
          <w:sz w:val="28"/>
          <w:szCs w:val="28"/>
        </w:rPr>
        <w:t xml:space="preserve"> года</w:t>
      </w:r>
      <w:r>
        <w:rPr>
          <w:rFonts w:ascii="Times New Roman" w:hAnsi="Times New Roman" w:cs="Times New Roman"/>
          <w:sz w:val="28"/>
          <w:szCs w:val="28"/>
        </w:rPr>
        <w:t xml:space="preserve"> в</w:t>
      </w:r>
      <w:r w:rsidRPr="00FF7B2A">
        <w:rPr>
          <w:rFonts w:ascii="Times New Roman" w:hAnsi="Times New Roman" w:cs="Times New Roman"/>
          <w:sz w:val="28"/>
          <w:szCs w:val="28"/>
        </w:rPr>
        <w:t xml:space="preserve">  соответствии  п</w:t>
      </w:r>
      <w:r>
        <w:rPr>
          <w:rFonts w:ascii="Times New Roman" w:hAnsi="Times New Roman" w:cs="Times New Roman"/>
          <w:sz w:val="28"/>
          <w:szCs w:val="28"/>
        </w:rPr>
        <w:t>.п</w:t>
      </w:r>
      <w:r w:rsidRPr="00FF7B2A">
        <w:rPr>
          <w:rFonts w:ascii="Times New Roman" w:hAnsi="Times New Roman" w:cs="Times New Roman"/>
          <w:sz w:val="28"/>
          <w:szCs w:val="28"/>
        </w:rPr>
        <w:t xml:space="preserve">.  </w:t>
      </w:r>
      <w:r>
        <w:rPr>
          <w:rFonts w:ascii="Times New Roman" w:hAnsi="Times New Roman" w:cs="Times New Roman"/>
          <w:sz w:val="28"/>
          <w:szCs w:val="28"/>
        </w:rPr>
        <w:t>183 -184</w:t>
      </w:r>
      <w:r w:rsidRPr="00FF7B2A">
        <w:rPr>
          <w:rFonts w:ascii="Times New Roman" w:hAnsi="Times New Roman" w:cs="Times New Roman"/>
          <w:sz w:val="28"/>
          <w:szCs w:val="28"/>
        </w:rPr>
        <w:t xml:space="preserve">  Инструкции  №191н</w:t>
      </w:r>
      <w:r w:rsidR="00223242">
        <w:rPr>
          <w:rFonts w:ascii="Times New Roman" w:hAnsi="Times New Roman" w:cs="Times New Roman"/>
          <w:sz w:val="28"/>
          <w:szCs w:val="28"/>
        </w:rPr>
        <w:t>.</w:t>
      </w:r>
      <w:r w:rsidRPr="00FF7B2A">
        <w:rPr>
          <w:rFonts w:ascii="Times New Roman" w:hAnsi="Times New Roman" w:cs="Times New Roman"/>
          <w:sz w:val="28"/>
          <w:szCs w:val="28"/>
        </w:rPr>
        <w:t xml:space="preserve"> </w:t>
      </w:r>
    </w:p>
    <w:p w:rsidR="001115D1" w:rsidRPr="00FF7B2A" w:rsidRDefault="001115D1" w:rsidP="00AE4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7B2A">
        <w:rPr>
          <w:rFonts w:ascii="Times New Roman" w:hAnsi="Times New Roman" w:cs="Times New Roman"/>
          <w:sz w:val="28"/>
          <w:szCs w:val="28"/>
        </w:rPr>
        <w:t xml:space="preserve">Согласно  п.  </w:t>
      </w:r>
      <w:r>
        <w:rPr>
          <w:rFonts w:ascii="Times New Roman" w:hAnsi="Times New Roman" w:cs="Times New Roman"/>
          <w:sz w:val="28"/>
          <w:szCs w:val="28"/>
        </w:rPr>
        <w:t>185</w:t>
      </w:r>
      <w:r w:rsidRPr="00FF7B2A">
        <w:rPr>
          <w:rFonts w:ascii="Times New Roman" w:hAnsi="Times New Roman" w:cs="Times New Roman"/>
          <w:sz w:val="28"/>
          <w:szCs w:val="28"/>
        </w:rPr>
        <w:t xml:space="preserve">  Инструкции  №191н  в  графе  «На  начало  года»  Баланса</w:t>
      </w:r>
      <w:r>
        <w:rPr>
          <w:rFonts w:ascii="Times New Roman" w:hAnsi="Times New Roman" w:cs="Times New Roman"/>
          <w:sz w:val="28"/>
          <w:szCs w:val="28"/>
        </w:rPr>
        <w:t xml:space="preserve"> </w:t>
      </w:r>
      <w:r w:rsidRPr="00FF7B2A">
        <w:rPr>
          <w:rFonts w:ascii="Times New Roman" w:hAnsi="Times New Roman" w:cs="Times New Roman"/>
          <w:sz w:val="28"/>
          <w:szCs w:val="28"/>
        </w:rPr>
        <w:t xml:space="preserve">исполнения бюджета отражены </w:t>
      </w:r>
      <w:r>
        <w:rPr>
          <w:rFonts w:ascii="Times New Roman" w:hAnsi="Times New Roman" w:cs="Times New Roman"/>
          <w:sz w:val="28"/>
          <w:szCs w:val="28"/>
        </w:rPr>
        <w:t xml:space="preserve">консолидированные </w:t>
      </w:r>
      <w:r w:rsidRPr="00FF7B2A">
        <w:rPr>
          <w:rFonts w:ascii="Times New Roman" w:hAnsi="Times New Roman" w:cs="Times New Roman"/>
          <w:sz w:val="28"/>
          <w:szCs w:val="28"/>
        </w:rPr>
        <w:t>данные о стоимости активов, обязательств, финансовом</w:t>
      </w:r>
      <w:r>
        <w:rPr>
          <w:rFonts w:ascii="Times New Roman" w:hAnsi="Times New Roman" w:cs="Times New Roman"/>
          <w:sz w:val="28"/>
          <w:szCs w:val="28"/>
        </w:rPr>
        <w:t xml:space="preserve"> </w:t>
      </w:r>
      <w:r w:rsidRPr="00FF7B2A">
        <w:rPr>
          <w:rFonts w:ascii="Times New Roman" w:hAnsi="Times New Roman" w:cs="Times New Roman"/>
          <w:sz w:val="28"/>
          <w:szCs w:val="28"/>
        </w:rPr>
        <w:t xml:space="preserve">результате на начало года </w:t>
      </w:r>
      <w:r w:rsidRPr="00FF7B2A">
        <w:rPr>
          <w:rFonts w:ascii="Times New Roman" w:hAnsi="Times New Roman" w:cs="Times New Roman"/>
          <w:sz w:val="28"/>
          <w:szCs w:val="28"/>
        </w:rPr>
        <w:lastRenderedPageBreak/>
        <w:t>(вступительный баланс), соответствующие данным графы «На</w:t>
      </w:r>
      <w:r>
        <w:rPr>
          <w:rFonts w:ascii="Times New Roman" w:hAnsi="Times New Roman" w:cs="Times New Roman"/>
          <w:sz w:val="28"/>
          <w:szCs w:val="28"/>
        </w:rPr>
        <w:t xml:space="preserve"> </w:t>
      </w:r>
      <w:r w:rsidRPr="00FF7B2A">
        <w:rPr>
          <w:rFonts w:ascii="Times New Roman" w:hAnsi="Times New Roman" w:cs="Times New Roman"/>
          <w:sz w:val="28"/>
          <w:szCs w:val="28"/>
        </w:rPr>
        <w:t>конец отчетного периода» предыдущего года (заключительный баланс).</w:t>
      </w:r>
    </w:p>
    <w:p w:rsidR="001115D1" w:rsidRPr="00E311F9" w:rsidRDefault="001115D1" w:rsidP="00AE4D22">
      <w:pPr>
        <w:spacing w:after="0" w:line="240" w:lineRule="auto"/>
        <w:ind w:firstLine="709"/>
        <w:jc w:val="both"/>
        <w:rPr>
          <w:rFonts w:ascii="Times New Roman" w:hAnsi="Times New Roman" w:cs="Times New Roman"/>
          <w:sz w:val="28"/>
          <w:szCs w:val="28"/>
        </w:rPr>
      </w:pPr>
      <w:r w:rsidRPr="00FF7B2A">
        <w:rPr>
          <w:rFonts w:ascii="Times New Roman" w:hAnsi="Times New Roman" w:cs="Times New Roman"/>
          <w:sz w:val="28"/>
          <w:szCs w:val="28"/>
        </w:rPr>
        <w:t xml:space="preserve">Согласно п. </w:t>
      </w:r>
      <w:r>
        <w:rPr>
          <w:rFonts w:ascii="Times New Roman" w:hAnsi="Times New Roman" w:cs="Times New Roman"/>
          <w:sz w:val="28"/>
          <w:szCs w:val="28"/>
        </w:rPr>
        <w:t>186</w:t>
      </w:r>
      <w:r w:rsidRPr="00FF7B2A">
        <w:rPr>
          <w:rFonts w:ascii="Times New Roman" w:hAnsi="Times New Roman" w:cs="Times New Roman"/>
          <w:sz w:val="28"/>
          <w:szCs w:val="28"/>
        </w:rPr>
        <w:t xml:space="preserve"> Инструкции №191н в гр. «На конец отчетного периода» Баланса</w:t>
      </w:r>
      <w:r>
        <w:rPr>
          <w:rFonts w:ascii="Times New Roman" w:hAnsi="Times New Roman" w:cs="Times New Roman"/>
          <w:sz w:val="28"/>
          <w:szCs w:val="28"/>
        </w:rPr>
        <w:t xml:space="preserve"> </w:t>
      </w:r>
      <w:r w:rsidRPr="00FF7B2A">
        <w:rPr>
          <w:rFonts w:ascii="Times New Roman" w:hAnsi="Times New Roman" w:cs="Times New Roman"/>
          <w:sz w:val="28"/>
          <w:szCs w:val="28"/>
        </w:rPr>
        <w:t xml:space="preserve">отражены </w:t>
      </w:r>
      <w:r>
        <w:rPr>
          <w:rFonts w:ascii="Times New Roman" w:hAnsi="Times New Roman" w:cs="Times New Roman"/>
          <w:sz w:val="28"/>
          <w:szCs w:val="28"/>
        </w:rPr>
        <w:t xml:space="preserve">консолидированные </w:t>
      </w:r>
      <w:r w:rsidRPr="00FF7B2A">
        <w:rPr>
          <w:rFonts w:ascii="Times New Roman" w:hAnsi="Times New Roman" w:cs="Times New Roman"/>
          <w:sz w:val="28"/>
          <w:szCs w:val="28"/>
        </w:rPr>
        <w:t>данные о стоимости активов и обязательств, финансовом результате на 1</w:t>
      </w:r>
      <w:r>
        <w:rPr>
          <w:rFonts w:ascii="Times New Roman" w:hAnsi="Times New Roman" w:cs="Times New Roman"/>
          <w:sz w:val="28"/>
          <w:szCs w:val="28"/>
        </w:rPr>
        <w:t xml:space="preserve"> </w:t>
      </w:r>
      <w:r w:rsidRPr="00FF7B2A">
        <w:rPr>
          <w:rFonts w:ascii="Times New Roman" w:hAnsi="Times New Roman" w:cs="Times New Roman"/>
          <w:sz w:val="28"/>
          <w:szCs w:val="28"/>
        </w:rPr>
        <w:t>января 201</w:t>
      </w:r>
      <w:r>
        <w:rPr>
          <w:rFonts w:ascii="Times New Roman" w:hAnsi="Times New Roman" w:cs="Times New Roman"/>
          <w:sz w:val="28"/>
          <w:szCs w:val="28"/>
        </w:rPr>
        <w:t>8</w:t>
      </w:r>
      <w:r w:rsidRPr="00FF7B2A">
        <w:rPr>
          <w:rFonts w:ascii="Times New Roman" w:hAnsi="Times New Roman" w:cs="Times New Roman"/>
          <w:sz w:val="28"/>
          <w:szCs w:val="28"/>
        </w:rPr>
        <w:t xml:space="preserve"> года, с учетом проведенных 31 декабря при завершении финансового года заключительных оборотов по  счетам </w:t>
      </w:r>
      <w:r w:rsidRPr="00E311F9">
        <w:rPr>
          <w:rFonts w:ascii="Times New Roman" w:hAnsi="Times New Roman" w:cs="Times New Roman"/>
          <w:sz w:val="28"/>
          <w:szCs w:val="28"/>
        </w:rPr>
        <w:t xml:space="preserve">бюджетного учета. </w:t>
      </w:r>
    </w:p>
    <w:p w:rsidR="001115D1" w:rsidRPr="00C73E10" w:rsidRDefault="001115D1" w:rsidP="00844E8A">
      <w:pPr>
        <w:shd w:val="clear" w:color="auto" w:fill="FFFFFF"/>
        <w:spacing w:after="0" w:line="240" w:lineRule="auto"/>
        <w:ind w:right="36" w:firstLine="709"/>
        <w:jc w:val="both"/>
        <w:rPr>
          <w:rFonts w:ascii="Times New Roman" w:hAnsi="Times New Roman" w:cs="Times New Roman"/>
          <w:sz w:val="28"/>
          <w:szCs w:val="28"/>
        </w:rPr>
      </w:pPr>
      <w:r w:rsidRPr="001479CD">
        <w:rPr>
          <w:rFonts w:ascii="Times New Roman" w:hAnsi="Times New Roman" w:cs="Times New Roman"/>
          <w:sz w:val="28"/>
          <w:szCs w:val="28"/>
        </w:rPr>
        <w:t xml:space="preserve">При проверке достоверности показателей Баланса </w:t>
      </w:r>
      <w:r w:rsidRPr="002D6475">
        <w:rPr>
          <w:rFonts w:ascii="Times New Roman" w:hAnsi="Times New Roman" w:cs="Times New Roman"/>
          <w:iCs/>
          <w:spacing w:val="-2"/>
          <w:sz w:val="28"/>
          <w:szCs w:val="28"/>
        </w:rPr>
        <w:t>исполнения  бюджета</w:t>
      </w:r>
      <w:r w:rsidRPr="001479CD">
        <w:rPr>
          <w:rFonts w:ascii="Times New Roman" w:hAnsi="Times New Roman" w:cs="Times New Roman"/>
          <w:i/>
          <w:iCs/>
          <w:spacing w:val="-2"/>
          <w:sz w:val="28"/>
          <w:szCs w:val="28"/>
        </w:rPr>
        <w:t xml:space="preserve"> </w:t>
      </w:r>
      <w:r w:rsidRPr="001479CD">
        <w:rPr>
          <w:rFonts w:ascii="Times New Roman" w:hAnsi="Times New Roman" w:cs="Times New Roman"/>
          <w:sz w:val="28"/>
          <w:szCs w:val="28"/>
        </w:rPr>
        <w:t>(ф. 0503</w:t>
      </w:r>
      <w:r>
        <w:rPr>
          <w:rFonts w:ascii="Times New Roman" w:hAnsi="Times New Roman" w:cs="Times New Roman"/>
          <w:sz w:val="28"/>
          <w:szCs w:val="28"/>
        </w:rPr>
        <w:t>3</w:t>
      </w:r>
      <w:r w:rsidRPr="001479CD">
        <w:rPr>
          <w:rFonts w:ascii="Times New Roman" w:hAnsi="Times New Roman" w:cs="Times New Roman"/>
          <w:sz w:val="28"/>
          <w:szCs w:val="28"/>
        </w:rPr>
        <w:t>20) на основании свода балансов ГРБС (</w:t>
      </w:r>
      <w:r>
        <w:rPr>
          <w:rFonts w:ascii="Times New Roman" w:hAnsi="Times New Roman" w:cs="Times New Roman"/>
          <w:sz w:val="28"/>
          <w:szCs w:val="28"/>
        </w:rPr>
        <w:t>ф.</w:t>
      </w:r>
      <w:r w:rsidRPr="001479CD">
        <w:rPr>
          <w:rFonts w:ascii="Times New Roman" w:hAnsi="Times New Roman" w:cs="Times New Roman"/>
          <w:sz w:val="28"/>
          <w:szCs w:val="28"/>
        </w:rPr>
        <w:t xml:space="preserve"> 0503130</w:t>
      </w:r>
      <w:r>
        <w:rPr>
          <w:rFonts w:ascii="Times New Roman" w:hAnsi="Times New Roman" w:cs="Times New Roman"/>
          <w:sz w:val="28"/>
          <w:szCs w:val="28"/>
        </w:rPr>
        <w:t>, 0503140</w:t>
      </w:r>
      <w:r w:rsidRPr="001479CD">
        <w:rPr>
          <w:rFonts w:ascii="Times New Roman" w:hAnsi="Times New Roman" w:cs="Times New Roman"/>
          <w:sz w:val="28"/>
          <w:szCs w:val="28"/>
        </w:rPr>
        <w:t xml:space="preserve">), представленных ГРБС путем объединения показателей по строкам и графам отчетов, с одновременным исключением взаимосвязанных показателей </w:t>
      </w:r>
      <w:r w:rsidRPr="00C73E10">
        <w:rPr>
          <w:rFonts w:ascii="Times New Roman" w:hAnsi="Times New Roman" w:cs="Times New Roman"/>
          <w:sz w:val="28"/>
          <w:szCs w:val="28"/>
        </w:rPr>
        <w:t>отклонений не установлено.</w:t>
      </w:r>
    </w:p>
    <w:p w:rsidR="001115D1" w:rsidRPr="000D6763" w:rsidRDefault="001115D1" w:rsidP="004735BF">
      <w:pPr>
        <w:spacing w:after="0" w:line="240" w:lineRule="auto"/>
        <w:jc w:val="center"/>
        <w:rPr>
          <w:rFonts w:ascii="Times New Roman" w:hAnsi="Times New Roman" w:cs="Times New Roman"/>
          <w:b/>
          <w:sz w:val="28"/>
          <w:szCs w:val="28"/>
        </w:rPr>
      </w:pPr>
      <w:r w:rsidRPr="000D6763">
        <w:rPr>
          <w:rFonts w:ascii="Times New Roman" w:hAnsi="Times New Roman" w:cs="Times New Roman"/>
          <w:b/>
          <w:sz w:val="28"/>
          <w:szCs w:val="28"/>
        </w:rPr>
        <w:t>«Отчет о движении денежных средств» (форма № 0503</w:t>
      </w:r>
      <w:r>
        <w:rPr>
          <w:rFonts w:ascii="Times New Roman" w:hAnsi="Times New Roman" w:cs="Times New Roman"/>
          <w:b/>
          <w:sz w:val="28"/>
          <w:szCs w:val="28"/>
        </w:rPr>
        <w:t>3</w:t>
      </w:r>
      <w:r w:rsidRPr="000D6763">
        <w:rPr>
          <w:rFonts w:ascii="Times New Roman" w:hAnsi="Times New Roman" w:cs="Times New Roman"/>
          <w:b/>
          <w:sz w:val="28"/>
          <w:szCs w:val="28"/>
        </w:rPr>
        <w:t>23)</w:t>
      </w:r>
    </w:p>
    <w:p w:rsidR="001115D1" w:rsidRDefault="001115D1" w:rsidP="00AE4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790F">
        <w:rPr>
          <w:rFonts w:ascii="Times New Roman" w:hAnsi="Times New Roman" w:cs="Times New Roman"/>
          <w:sz w:val="28"/>
          <w:szCs w:val="28"/>
        </w:rPr>
        <w:t xml:space="preserve"> </w:t>
      </w:r>
      <w:r w:rsidRPr="00FF7B2A">
        <w:rPr>
          <w:rFonts w:ascii="Times New Roman" w:hAnsi="Times New Roman" w:cs="Times New Roman"/>
          <w:sz w:val="28"/>
          <w:szCs w:val="28"/>
        </w:rPr>
        <w:t>Отчет  о  движении  денежных  средств  составлен  на  1  января  20</w:t>
      </w:r>
      <w:r w:rsidR="00515F75">
        <w:rPr>
          <w:rFonts w:ascii="Times New Roman" w:hAnsi="Times New Roman" w:cs="Times New Roman"/>
          <w:sz w:val="28"/>
          <w:szCs w:val="28"/>
        </w:rPr>
        <w:t>20</w:t>
      </w:r>
      <w:r w:rsidRPr="00FF7B2A">
        <w:rPr>
          <w:rFonts w:ascii="Times New Roman" w:hAnsi="Times New Roman" w:cs="Times New Roman"/>
          <w:sz w:val="28"/>
          <w:szCs w:val="28"/>
        </w:rPr>
        <w:t xml:space="preserve">  года, в</w:t>
      </w:r>
      <w:r>
        <w:rPr>
          <w:rFonts w:ascii="Times New Roman" w:hAnsi="Times New Roman" w:cs="Times New Roman"/>
          <w:sz w:val="28"/>
          <w:szCs w:val="28"/>
        </w:rPr>
        <w:t xml:space="preserve"> </w:t>
      </w:r>
      <w:r w:rsidRPr="00FF7B2A">
        <w:rPr>
          <w:rFonts w:ascii="Times New Roman" w:hAnsi="Times New Roman" w:cs="Times New Roman"/>
          <w:sz w:val="28"/>
          <w:szCs w:val="28"/>
        </w:rPr>
        <w:t xml:space="preserve">соответствии с п.п. </w:t>
      </w:r>
      <w:r>
        <w:rPr>
          <w:rFonts w:ascii="Times New Roman" w:hAnsi="Times New Roman" w:cs="Times New Roman"/>
          <w:sz w:val="28"/>
          <w:szCs w:val="28"/>
        </w:rPr>
        <w:t xml:space="preserve">198- 201 Инструкции </w:t>
      </w:r>
      <w:r w:rsidRPr="00FF7B2A">
        <w:rPr>
          <w:rFonts w:ascii="Times New Roman" w:hAnsi="Times New Roman" w:cs="Times New Roman"/>
          <w:sz w:val="28"/>
          <w:szCs w:val="28"/>
        </w:rPr>
        <w:t xml:space="preserve"> №191н.</w:t>
      </w:r>
    </w:p>
    <w:p w:rsidR="001115D1" w:rsidRPr="00FF7B2A" w:rsidRDefault="001115D1" w:rsidP="00AE4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790F">
        <w:rPr>
          <w:rFonts w:ascii="Times New Roman" w:hAnsi="Times New Roman" w:cs="Times New Roman"/>
          <w:sz w:val="28"/>
          <w:szCs w:val="28"/>
        </w:rPr>
        <w:t xml:space="preserve"> </w:t>
      </w:r>
      <w:r>
        <w:rPr>
          <w:rFonts w:ascii="Times New Roman" w:hAnsi="Times New Roman" w:cs="Times New Roman"/>
          <w:sz w:val="28"/>
          <w:szCs w:val="28"/>
        </w:rPr>
        <w:t>Нарушений не установлено.</w:t>
      </w:r>
    </w:p>
    <w:p w:rsidR="001115D1" w:rsidRDefault="001115D1" w:rsidP="004735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 о финансовых результатах деятельности (форма 050321)</w:t>
      </w:r>
    </w:p>
    <w:p w:rsidR="001115D1" w:rsidRDefault="001115D1" w:rsidP="00AE4D22">
      <w:pPr>
        <w:spacing w:after="0" w:line="240" w:lineRule="auto"/>
        <w:jc w:val="both"/>
        <w:rPr>
          <w:rFonts w:ascii="Times New Roman" w:hAnsi="Times New Roman" w:cs="Times New Roman"/>
          <w:bCs/>
          <w:color w:val="000000"/>
          <w:sz w:val="28"/>
          <w:szCs w:val="28"/>
        </w:rPr>
      </w:pPr>
      <w:r w:rsidRPr="00D322F4">
        <w:rPr>
          <w:rFonts w:ascii="Times New Roman" w:hAnsi="Times New Roman" w:cs="Times New Roman"/>
          <w:sz w:val="28"/>
          <w:szCs w:val="28"/>
        </w:rPr>
        <w:t xml:space="preserve">       </w:t>
      </w:r>
      <w:r w:rsidR="0092790F">
        <w:rPr>
          <w:rFonts w:ascii="Times New Roman" w:hAnsi="Times New Roman" w:cs="Times New Roman"/>
          <w:sz w:val="28"/>
          <w:szCs w:val="28"/>
        </w:rPr>
        <w:t xml:space="preserve"> </w:t>
      </w:r>
      <w:r w:rsidRPr="00D322F4">
        <w:rPr>
          <w:rFonts w:ascii="Times New Roman" w:hAnsi="Times New Roman" w:cs="Times New Roman"/>
          <w:bCs/>
          <w:color w:val="000000"/>
          <w:sz w:val="28"/>
          <w:szCs w:val="28"/>
        </w:rPr>
        <w:t xml:space="preserve">Отчет </w:t>
      </w:r>
      <w:r>
        <w:rPr>
          <w:rFonts w:ascii="Times New Roman" w:hAnsi="Times New Roman" w:cs="Times New Roman"/>
          <w:bCs/>
          <w:color w:val="000000"/>
          <w:sz w:val="28"/>
          <w:szCs w:val="28"/>
        </w:rPr>
        <w:t>с</w:t>
      </w:r>
      <w:r w:rsidRPr="00D322F4">
        <w:rPr>
          <w:rFonts w:ascii="Times New Roman" w:hAnsi="Times New Roman" w:cs="Times New Roman"/>
          <w:bCs/>
          <w:color w:val="000000"/>
          <w:sz w:val="28"/>
          <w:szCs w:val="28"/>
        </w:rPr>
        <w:t>формир</w:t>
      </w:r>
      <w:r>
        <w:rPr>
          <w:rFonts w:ascii="Times New Roman" w:hAnsi="Times New Roman" w:cs="Times New Roman"/>
          <w:bCs/>
          <w:color w:val="000000"/>
          <w:sz w:val="28"/>
          <w:szCs w:val="28"/>
        </w:rPr>
        <w:t xml:space="preserve">ован </w:t>
      </w:r>
      <w:r>
        <w:rPr>
          <w:rFonts w:ascii="Times New Roman" w:hAnsi="Times New Roman" w:cs="Times New Roman"/>
          <w:sz w:val="28"/>
          <w:szCs w:val="28"/>
        </w:rPr>
        <w:t>на 01 января 20</w:t>
      </w:r>
      <w:r w:rsidR="00515F75">
        <w:rPr>
          <w:rFonts w:ascii="Times New Roman" w:hAnsi="Times New Roman" w:cs="Times New Roman"/>
          <w:sz w:val="28"/>
          <w:szCs w:val="28"/>
        </w:rPr>
        <w:t>20</w:t>
      </w:r>
      <w:r>
        <w:rPr>
          <w:rFonts w:ascii="Times New Roman" w:hAnsi="Times New Roman" w:cs="Times New Roman"/>
          <w:sz w:val="28"/>
          <w:szCs w:val="28"/>
        </w:rPr>
        <w:t xml:space="preserve"> года </w:t>
      </w:r>
      <w:r>
        <w:rPr>
          <w:rFonts w:ascii="Times New Roman" w:hAnsi="Times New Roman" w:cs="Times New Roman"/>
          <w:bCs/>
          <w:color w:val="000000"/>
          <w:sz w:val="28"/>
          <w:szCs w:val="28"/>
        </w:rPr>
        <w:t xml:space="preserve">в соответствии с п.194 Инструкции 191н </w:t>
      </w:r>
      <w:r w:rsidRPr="00D322F4">
        <w:rPr>
          <w:rFonts w:ascii="Times New Roman" w:hAnsi="Times New Roman" w:cs="Times New Roman"/>
          <w:bCs/>
          <w:color w:val="000000"/>
          <w:sz w:val="28"/>
          <w:szCs w:val="28"/>
        </w:rPr>
        <w:t xml:space="preserve"> путем суммирования одноименных показателей по одинаковым строкам и графам Отчетов </w:t>
      </w:r>
      <w:r w:rsidRPr="00D322F4">
        <w:rPr>
          <w:rFonts w:ascii="Times New Roman" w:hAnsi="Times New Roman" w:cs="Times New Roman"/>
          <w:bCs/>
          <w:sz w:val="28"/>
          <w:szCs w:val="28"/>
        </w:rPr>
        <w:t>(</w:t>
      </w:r>
      <w:hyperlink r:id="rId17" w:anchor="block_503121" w:history="1">
        <w:r w:rsidRPr="00D322F4">
          <w:rPr>
            <w:rStyle w:val="af4"/>
            <w:rFonts w:ascii="Times New Roman" w:hAnsi="Times New Roman"/>
            <w:bCs/>
            <w:color w:val="auto"/>
            <w:sz w:val="28"/>
            <w:szCs w:val="28"/>
          </w:rPr>
          <w:t>ф. 0503121</w:t>
        </w:r>
      </w:hyperlink>
      <w:r w:rsidRPr="00D322F4">
        <w:rPr>
          <w:rFonts w:ascii="Times New Roman" w:hAnsi="Times New Roman" w:cs="Times New Roman"/>
          <w:bCs/>
          <w:sz w:val="28"/>
          <w:szCs w:val="28"/>
        </w:rPr>
        <w:t>)</w:t>
      </w:r>
      <w:r w:rsidRPr="00D322F4">
        <w:rPr>
          <w:rFonts w:ascii="Times New Roman" w:hAnsi="Times New Roman" w:cs="Times New Roman"/>
          <w:bCs/>
          <w:color w:val="000000"/>
          <w:sz w:val="28"/>
          <w:szCs w:val="28"/>
        </w:rPr>
        <w:t xml:space="preserve"> получателей бюджетных ср</w:t>
      </w:r>
      <w:r>
        <w:rPr>
          <w:rFonts w:ascii="Times New Roman" w:hAnsi="Times New Roman" w:cs="Times New Roman"/>
          <w:bCs/>
          <w:color w:val="000000"/>
          <w:sz w:val="28"/>
          <w:szCs w:val="28"/>
        </w:rPr>
        <w:t>едств соответствующих бюджетов.</w:t>
      </w:r>
    </w:p>
    <w:p w:rsidR="001115D1" w:rsidRDefault="001115D1" w:rsidP="00AE4D22">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В соответствии с п.195 Инструкции №191н  п</w:t>
      </w:r>
      <w:r w:rsidRPr="003C43B8">
        <w:rPr>
          <w:rFonts w:ascii="Times New Roman" w:hAnsi="Times New Roman" w:cs="Times New Roman"/>
          <w:bCs/>
          <w:color w:val="000000"/>
          <w:sz w:val="28"/>
          <w:szCs w:val="28"/>
        </w:rPr>
        <w:t>оказатели отраж</w:t>
      </w:r>
      <w:r>
        <w:rPr>
          <w:rFonts w:ascii="Times New Roman" w:hAnsi="Times New Roman" w:cs="Times New Roman"/>
          <w:bCs/>
          <w:color w:val="000000"/>
          <w:sz w:val="28"/>
          <w:szCs w:val="28"/>
        </w:rPr>
        <w:t>ены</w:t>
      </w:r>
      <w:r w:rsidRPr="003C43B8">
        <w:rPr>
          <w:rFonts w:ascii="Times New Roman" w:hAnsi="Times New Roman" w:cs="Times New Roman"/>
          <w:bCs/>
          <w:color w:val="000000"/>
          <w:sz w:val="28"/>
          <w:szCs w:val="28"/>
        </w:rPr>
        <w:t xml:space="preserve"> в отчете в разрезе данных </w:t>
      </w:r>
      <w:r>
        <w:rPr>
          <w:rFonts w:ascii="Times New Roman" w:hAnsi="Times New Roman" w:cs="Times New Roman"/>
          <w:bCs/>
          <w:color w:val="000000"/>
          <w:sz w:val="28"/>
          <w:szCs w:val="28"/>
        </w:rPr>
        <w:t xml:space="preserve">бюджета </w:t>
      </w:r>
      <w:r w:rsidRPr="003C43B8">
        <w:rPr>
          <w:rFonts w:ascii="Times New Roman" w:hAnsi="Times New Roman" w:cs="Times New Roman"/>
          <w:bCs/>
          <w:color w:val="000000"/>
          <w:sz w:val="28"/>
          <w:szCs w:val="28"/>
        </w:rPr>
        <w:t>муниципальн</w:t>
      </w:r>
      <w:r>
        <w:rPr>
          <w:rFonts w:ascii="Times New Roman" w:hAnsi="Times New Roman" w:cs="Times New Roman"/>
          <w:bCs/>
          <w:color w:val="000000"/>
          <w:sz w:val="28"/>
          <w:szCs w:val="28"/>
        </w:rPr>
        <w:t xml:space="preserve">ого района и </w:t>
      </w:r>
      <w:r w:rsidRPr="003C43B8">
        <w:rPr>
          <w:rFonts w:ascii="Times New Roman" w:hAnsi="Times New Roman" w:cs="Times New Roman"/>
          <w:bCs/>
          <w:color w:val="000000"/>
          <w:sz w:val="28"/>
          <w:szCs w:val="28"/>
        </w:rPr>
        <w:t xml:space="preserve"> бюджетов</w:t>
      </w:r>
      <w:r>
        <w:rPr>
          <w:rFonts w:ascii="Times New Roman" w:hAnsi="Times New Roman" w:cs="Times New Roman"/>
          <w:bCs/>
          <w:color w:val="000000"/>
          <w:sz w:val="28"/>
          <w:szCs w:val="28"/>
        </w:rPr>
        <w:t xml:space="preserve"> сельских поселений.</w:t>
      </w:r>
    </w:p>
    <w:p w:rsidR="001115D1" w:rsidRPr="00E165B1" w:rsidRDefault="001115D1" w:rsidP="00AE4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790F">
        <w:rPr>
          <w:rFonts w:ascii="Times New Roman" w:hAnsi="Times New Roman" w:cs="Times New Roman"/>
          <w:sz w:val="28"/>
          <w:szCs w:val="28"/>
        </w:rPr>
        <w:t xml:space="preserve"> </w:t>
      </w:r>
      <w:r>
        <w:rPr>
          <w:rFonts w:ascii="Times New Roman" w:hAnsi="Times New Roman" w:cs="Times New Roman"/>
          <w:sz w:val="28"/>
          <w:szCs w:val="28"/>
        </w:rPr>
        <w:t>Нарушений не установлено.</w:t>
      </w:r>
    </w:p>
    <w:p w:rsidR="001115D1" w:rsidRPr="00D62881" w:rsidRDefault="001115D1" w:rsidP="00AE4D22">
      <w:pPr>
        <w:spacing w:after="0" w:line="240" w:lineRule="auto"/>
        <w:jc w:val="center"/>
        <w:rPr>
          <w:rFonts w:ascii="Times New Roman" w:hAnsi="Times New Roman" w:cs="Times New Roman"/>
          <w:b/>
          <w:sz w:val="28"/>
          <w:szCs w:val="28"/>
        </w:rPr>
      </w:pPr>
      <w:r w:rsidRPr="00D62881">
        <w:rPr>
          <w:rFonts w:ascii="Times New Roman" w:hAnsi="Times New Roman" w:cs="Times New Roman"/>
          <w:b/>
          <w:sz w:val="28"/>
          <w:szCs w:val="28"/>
        </w:rPr>
        <w:t>«Пояснительная записка» (форма № 0503360)</w:t>
      </w:r>
    </w:p>
    <w:p w:rsidR="0033564E" w:rsidRPr="008B718E" w:rsidRDefault="001115D1" w:rsidP="0092790F">
      <w:pPr>
        <w:tabs>
          <w:tab w:val="left" w:pos="567"/>
        </w:tabs>
        <w:spacing w:after="0" w:line="240" w:lineRule="auto"/>
        <w:jc w:val="both"/>
        <w:rPr>
          <w:rFonts w:ascii="Times New Roman" w:hAnsi="Times New Roman" w:cs="Times New Roman"/>
          <w:sz w:val="28"/>
          <w:szCs w:val="28"/>
          <w:shd w:val="clear" w:color="auto" w:fill="FFFFFF"/>
        </w:rPr>
      </w:pPr>
      <w:r w:rsidRPr="00EF4484">
        <w:rPr>
          <w:rFonts w:ascii="Times New Roman" w:hAnsi="Times New Roman" w:cs="Times New Roman"/>
          <w:sz w:val="28"/>
          <w:szCs w:val="28"/>
        </w:rPr>
        <w:t xml:space="preserve">       </w:t>
      </w:r>
      <w:r w:rsidR="0092790F">
        <w:rPr>
          <w:rFonts w:ascii="Times New Roman" w:hAnsi="Times New Roman" w:cs="Times New Roman"/>
          <w:sz w:val="28"/>
          <w:szCs w:val="28"/>
        </w:rPr>
        <w:t xml:space="preserve">  </w:t>
      </w:r>
      <w:r w:rsidR="0033564E" w:rsidRPr="008B718E">
        <w:rPr>
          <w:rFonts w:ascii="Times New Roman" w:hAnsi="Times New Roman" w:cs="Times New Roman"/>
          <w:sz w:val="28"/>
          <w:szCs w:val="28"/>
        </w:rPr>
        <w:t>В</w:t>
      </w:r>
      <w:r w:rsidR="002E28A3" w:rsidRPr="008B718E">
        <w:rPr>
          <w:rFonts w:ascii="Times New Roman" w:hAnsi="Times New Roman" w:cs="Times New Roman"/>
          <w:sz w:val="28"/>
          <w:szCs w:val="28"/>
        </w:rPr>
        <w:t xml:space="preserve"> нарушение </w:t>
      </w:r>
      <w:r w:rsidR="0033564E" w:rsidRPr="008B718E">
        <w:rPr>
          <w:rFonts w:ascii="Times New Roman" w:hAnsi="Times New Roman" w:cs="Times New Roman"/>
          <w:sz w:val="28"/>
          <w:szCs w:val="28"/>
        </w:rPr>
        <w:t>п.217</w:t>
      </w:r>
      <w:r w:rsidR="002E28A3" w:rsidRPr="008B718E">
        <w:rPr>
          <w:rFonts w:ascii="Times New Roman" w:hAnsi="Times New Roman" w:cs="Times New Roman"/>
          <w:sz w:val="28"/>
          <w:szCs w:val="28"/>
        </w:rPr>
        <w:t xml:space="preserve"> Инструкции 191н п</w:t>
      </w:r>
      <w:r w:rsidR="00B26D9C" w:rsidRPr="008B718E">
        <w:rPr>
          <w:rFonts w:ascii="Times New Roman" w:hAnsi="Times New Roman" w:cs="Times New Roman"/>
          <w:sz w:val="28"/>
          <w:szCs w:val="28"/>
        </w:rPr>
        <w:t xml:space="preserve">ояснительная записка </w:t>
      </w:r>
      <w:hyperlink r:id="rId18" w:anchor="/document/12181732/entry/503360" w:history="1">
        <w:r w:rsidR="0033564E" w:rsidRPr="008B718E">
          <w:rPr>
            <w:rStyle w:val="af4"/>
            <w:rFonts w:ascii="Times New Roman" w:hAnsi="Times New Roman"/>
            <w:color w:val="auto"/>
            <w:sz w:val="28"/>
            <w:szCs w:val="28"/>
          </w:rPr>
          <w:t>ф. 0503360</w:t>
        </w:r>
      </w:hyperlink>
      <w:r w:rsidR="002E28A3" w:rsidRPr="008B718E">
        <w:rPr>
          <w:rFonts w:ascii="Times New Roman" w:hAnsi="Times New Roman" w:cs="Times New Roman"/>
          <w:sz w:val="28"/>
          <w:szCs w:val="28"/>
        </w:rPr>
        <w:t xml:space="preserve"> </w:t>
      </w:r>
      <w:r w:rsidR="00555898" w:rsidRPr="008B718E">
        <w:rPr>
          <w:rFonts w:ascii="Times New Roman" w:hAnsi="Times New Roman" w:cs="Times New Roman"/>
          <w:sz w:val="28"/>
          <w:szCs w:val="28"/>
        </w:rPr>
        <w:t xml:space="preserve">состоит из общей текстовой части, в соответствии </w:t>
      </w:r>
      <w:proofErr w:type="gramStart"/>
      <w:r w:rsidR="00555898" w:rsidRPr="008B718E">
        <w:rPr>
          <w:rFonts w:ascii="Times New Roman" w:hAnsi="Times New Roman" w:cs="Times New Roman"/>
          <w:sz w:val="28"/>
          <w:szCs w:val="28"/>
        </w:rPr>
        <w:t>с</w:t>
      </w:r>
      <w:proofErr w:type="gramEnd"/>
      <w:r w:rsidR="00555898" w:rsidRPr="008B718E">
        <w:rPr>
          <w:rFonts w:ascii="Times New Roman" w:hAnsi="Times New Roman" w:cs="Times New Roman"/>
          <w:sz w:val="28"/>
          <w:szCs w:val="28"/>
        </w:rPr>
        <w:t xml:space="preserve"> </w:t>
      </w:r>
      <w:proofErr w:type="gramStart"/>
      <w:r w:rsidR="00555898" w:rsidRPr="008B718E">
        <w:rPr>
          <w:rFonts w:ascii="Times New Roman" w:hAnsi="Times New Roman" w:cs="Times New Roman"/>
          <w:sz w:val="28"/>
          <w:szCs w:val="28"/>
        </w:rPr>
        <w:t>данным</w:t>
      </w:r>
      <w:proofErr w:type="gramEnd"/>
      <w:r w:rsidR="00555898" w:rsidRPr="008B718E">
        <w:rPr>
          <w:rFonts w:ascii="Times New Roman" w:hAnsi="Times New Roman" w:cs="Times New Roman"/>
          <w:sz w:val="28"/>
          <w:szCs w:val="28"/>
        </w:rPr>
        <w:t xml:space="preserve"> пунктом должна </w:t>
      </w:r>
      <w:r w:rsidR="0033564E" w:rsidRPr="008B718E">
        <w:rPr>
          <w:rFonts w:ascii="Times New Roman" w:hAnsi="Times New Roman" w:cs="Times New Roman"/>
          <w:sz w:val="28"/>
          <w:szCs w:val="28"/>
          <w:shd w:val="clear" w:color="auto" w:fill="FFFFFF"/>
        </w:rPr>
        <w:t xml:space="preserve"> формир</w:t>
      </w:r>
      <w:r w:rsidR="00555898" w:rsidRPr="008B718E">
        <w:rPr>
          <w:rFonts w:ascii="Times New Roman" w:hAnsi="Times New Roman" w:cs="Times New Roman"/>
          <w:sz w:val="28"/>
          <w:szCs w:val="28"/>
          <w:shd w:val="clear" w:color="auto" w:fill="FFFFFF"/>
        </w:rPr>
        <w:t>оваться</w:t>
      </w:r>
      <w:r w:rsidR="0033564E" w:rsidRPr="008B718E">
        <w:rPr>
          <w:rFonts w:ascii="Times New Roman" w:hAnsi="Times New Roman" w:cs="Times New Roman"/>
          <w:sz w:val="28"/>
          <w:szCs w:val="28"/>
          <w:shd w:val="clear" w:color="auto" w:fill="FFFFFF"/>
        </w:rPr>
        <w:t xml:space="preserve"> в структуре разделов, предусмотренных </w:t>
      </w:r>
      <w:hyperlink r:id="rId19" w:anchor="/document/12181732/entry/1152" w:history="1">
        <w:r w:rsidR="0033564E" w:rsidRPr="008B718E">
          <w:rPr>
            <w:rStyle w:val="af4"/>
            <w:rFonts w:ascii="Times New Roman" w:hAnsi="Times New Roman"/>
            <w:color w:val="auto"/>
            <w:sz w:val="28"/>
            <w:szCs w:val="28"/>
          </w:rPr>
          <w:t>пунктом 152</w:t>
        </w:r>
      </w:hyperlink>
      <w:r w:rsidR="0033564E" w:rsidRPr="008B718E">
        <w:rPr>
          <w:rFonts w:ascii="Times New Roman" w:hAnsi="Times New Roman" w:cs="Times New Roman"/>
          <w:sz w:val="28"/>
          <w:szCs w:val="28"/>
          <w:shd w:val="clear" w:color="auto" w:fill="FFFFFF"/>
        </w:rPr>
        <w:t xml:space="preserve"> настоящей Инструкции, без формирования сводных таблиц, предусмотренных в составе разделов. </w:t>
      </w:r>
    </w:p>
    <w:p w:rsidR="000C0DF8" w:rsidRPr="008B718E" w:rsidRDefault="0033564E" w:rsidP="0092790F">
      <w:pPr>
        <w:tabs>
          <w:tab w:val="left" w:pos="567"/>
        </w:tabs>
        <w:spacing w:after="0" w:line="240" w:lineRule="auto"/>
        <w:jc w:val="both"/>
        <w:rPr>
          <w:rFonts w:ascii="Times New Roman" w:hAnsi="Times New Roman" w:cs="Times New Roman"/>
          <w:sz w:val="28"/>
          <w:szCs w:val="28"/>
        </w:rPr>
      </w:pPr>
      <w:r w:rsidRPr="008B718E">
        <w:rPr>
          <w:rFonts w:ascii="Times New Roman" w:hAnsi="Times New Roman" w:cs="Times New Roman"/>
          <w:sz w:val="28"/>
          <w:szCs w:val="28"/>
          <w:shd w:val="clear" w:color="auto" w:fill="FFFFFF"/>
        </w:rPr>
        <w:t xml:space="preserve">     </w:t>
      </w:r>
      <w:r w:rsidR="002E28A3" w:rsidRPr="008B718E">
        <w:rPr>
          <w:rFonts w:ascii="Times New Roman" w:hAnsi="Times New Roman" w:cs="Times New Roman"/>
          <w:sz w:val="28"/>
          <w:szCs w:val="28"/>
          <w:shd w:val="clear" w:color="auto" w:fill="FFFFFF"/>
        </w:rPr>
        <w:t xml:space="preserve">   </w:t>
      </w:r>
      <w:r w:rsidRPr="008B718E">
        <w:rPr>
          <w:rFonts w:ascii="Times New Roman" w:hAnsi="Times New Roman" w:cs="Times New Roman"/>
          <w:sz w:val="28"/>
          <w:szCs w:val="28"/>
          <w:shd w:val="clear" w:color="auto" w:fill="FFFFFF"/>
        </w:rPr>
        <w:t xml:space="preserve"> </w:t>
      </w:r>
      <w:r w:rsidR="00A12B42" w:rsidRPr="008B718E">
        <w:rPr>
          <w:rFonts w:ascii="Times New Roman" w:hAnsi="Times New Roman" w:cs="Times New Roman"/>
          <w:sz w:val="28"/>
          <w:szCs w:val="28"/>
          <w:shd w:val="clear" w:color="auto" w:fill="FFFFFF"/>
        </w:rPr>
        <w:t xml:space="preserve">В соответствии с п.218 </w:t>
      </w:r>
      <w:r w:rsidR="00A12B42" w:rsidRPr="008B718E">
        <w:rPr>
          <w:rFonts w:ascii="Times New Roman" w:hAnsi="Times New Roman" w:cs="Times New Roman"/>
          <w:sz w:val="28"/>
          <w:szCs w:val="28"/>
        </w:rPr>
        <w:t>Инструкции 191н  представлен</w:t>
      </w:r>
      <w:r w:rsidR="000C0DF8" w:rsidRPr="008B718E">
        <w:rPr>
          <w:rFonts w:ascii="Times New Roman" w:hAnsi="Times New Roman" w:cs="Times New Roman"/>
          <w:sz w:val="28"/>
          <w:szCs w:val="28"/>
        </w:rPr>
        <w:t>ы приложения к пояснительной записке:</w:t>
      </w:r>
    </w:p>
    <w:p w:rsidR="002A5F41" w:rsidRPr="008B718E" w:rsidRDefault="000C0DF8" w:rsidP="009A0EC4">
      <w:pPr>
        <w:spacing w:after="0" w:line="240" w:lineRule="auto"/>
        <w:jc w:val="both"/>
        <w:rPr>
          <w:rFonts w:ascii="Times New Roman" w:hAnsi="Times New Roman" w:cs="Times New Roman"/>
          <w:sz w:val="28"/>
          <w:szCs w:val="28"/>
        </w:rPr>
      </w:pPr>
      <w:r w:rsidRPr="008B718E">
        <w:rPr>
          <w:rFonts w:ascii="Times New Roman" w:hAnsi="Times New Roman" w:cs="Times New Roman"/>
          <w:sz w:val="28"/>
          <w:szCs w:val="28"/>
        </w:rPr>
        <w:t xml:space="preserve">     </w:t>
      </w:r>
      <w:r w:rsidR="0092790F">
        <w:rPr>
          <w:rFonts w:ascii="Times New Roman" w:hAnsi="Times New Roman" w:cs="Times New Roman"/>
          <w:sz w:val="28"/>
          <w:szCs w:val="28"/>
        </w:rPr>
        <w:t xml:space="preserve">   </w:t>
      </w:r>
      <w:r w:rsidRPr="008B718E">
        <w:rPr>
          <w:rFonts w:ascii="Times New Roman" w:hAnsi="Times New Roman" w:cs="Times New Roman"/>
          <w:sz w:val="28"/>
          <w:szCs w:val="28"/>
        </w:rPr>
        <w:t xml:space="preserve"> - </w:t>
      </w:r>
      <w:r w:rsidR="00A12B42" w:rsidRPr="008B718E">
        <w:rPr>
          <w:rFonts w:ascii="Times New Roman" w:hAnsi="Times New Roman" w:cs="Times New Roman"/>
          <w:sz w:val="28"/>
          <w:szCs w:val="28"/>
        </w:rPr>
        <w:t xml:space="preserve"> </w:t>
      </w:r>
      <w:r w:rsidR="00A12B42" w:rsidRPr="00A65DED">
        <w:rPr>
          <w:rFonts w:ascii="Times New Roman" w:hAnsi="Times New Roman" w:cs="Times New Roman"/>
          <w:b/>
          <w:sz w:val="28"/>
          <w:szCs w:val="28"/>
        </w:rPr>
        <w:t>ф</w:t>
      </w:r>
      <w:r w:rsidR="006251D1" w:rsidRPr="00A65DED">
        <w:rPr>
          <w:rFonts w:ascii="Times New Roman" w:hAnsi="Times New Roman" w:cs="Times New Roman"/>
          <w:b/>
          <w:sz w:val="28"/>
          <w:szCs w:val="28"/>
        </w:rPr>
        <w:t xml:space="preserve">орма </w:t>
      </w:r>
      <w:r w:rsidR="00A12B42" w:rsidRPr="00A65DED">
        <w:rPr>
          <w:rFonts w:ascii="Times New Roman" w:hAnsi="Times New Roman" w:cs="Times New Roman"/>
          <w:b/>
          <w:sz w:val="28"/>
          <w:szCs w:val="28"/>
        </w:rPr>
        <w:t>0503364</w:t>
      </w:r>
      <w:r w:rsidR="00A12B42" w:rsidRPr="008B718E">
        <w:rPr>
          <w:rFonts w:ascii="Times New Roman" w:hAnsi="Times New Roman" w:cs="Times New Roman"/>
          <w:sz w:val="28"/>
          <w:szCs w:val="28"/>
        </w:rPr>
        <w:t xml:space="preserve"> </w:t>
      </w:r>
      <w:r w:rsidR="00A12B42" w:rsidRPr="008B718E">
        <w:rPr>
          <w:rFonts w:ascii="Times New Roman" w:hAnsi="Times New Roman" w:cs="Times New Roman"/>
          <w:sz w:val="28"/>
          <w:szCs w:val="28"/>
          <w:shd w:val="clear" w:color="auto" w:fill="FFFFFF"/>
        </w:rPr>
        <w:t xml:space="preserve"> </w:t>
      </w:r>
      <w:r w:rsidRPr="008B718E">
        <w:rPr>
          <w:rFonts w:ascii="Times New Roman" w:hAnsi="Times New Roman" w:cs="Times New Roman"/>
          <w:sz w:val="28"/>
          <w:szCs w:val="28"/>
          <w:shd w:val="clear" w:color="auto" w:fill="FFFFFF"/>
        </w:rPr>
        <w:t>«</w:t>
      </w:r>
      <w:r w:rsidR="00A7063F" w:rsidRPr="008B718E">
        <w:rPr>
          <w:rFonts w:ascii="Times New Roman" w:hAnsi="Times New Roman" w:cs="Times New Roman"/>
          <w:sz w:val="28"/>
          <w:szCs w:val="28"/>
          <w:shd w:val="clear" w:color="auto" w:fill="FFFFFF"/>
        </w:rPr>
        <w:t>Сведения об исполнении консолидированного бюджета</w:t>
      </w:r>
      <w:r w:rsidRPr="008B718E">
        <w:rPr>
          <w:rFonts w:ascii="Times New Roman" w:hAnsi="Times New Roman" w:cs="Times New Roman"/>
          <w:sz w:val="28"/>
          <w:szCs w:val="28"/>
          <w:shd w:val="clear" w:color="auto" w:fill="FFFFFF"/>
        </w:rPr>
        <w:t>».</w:t>
      </w:r>
      <w:r w:rsidR="009A0EC4" w:rsidRPr="008B718E">
        <w:rPr>
          <w:rFonts w:ascii="Times New Roman" w:hAnsi="Times New Roman" w:cs="Times New Roman"/>
          <w:sz w:val="28"/>
          <w:szCs w:val="28"/>
          <w:shd w:val="clear" w:color="auto" w:fill="FFFFFF"/>
        </w:rPr>
        <w:t xml:space="preserve"> Показатели </w:t>
      </w:r>
      <w:r w:rsidR="00A7063F" w:rsidRPr="008B718E">
        <w:rPr>
          <w:rFonts w:ascii="Times New Roman" w:hAnsi="Times New Roman" w:cs="Times New Roman"/>
          <w:sz w:val="28"/>
          <w:szCs w:val="28"/>
          <w:shd w:val="clear" w:color="auto" w:fill="FFFFFF"/>
        </w:rPr>
        <w:t xml:space="preserve"> </w:t>
      </w:r>
      <w:r w:rsidR="009A0EC4" w:rsidRPr="008B718E">
        <w:rPr>
          <w:rFonts w:ascii="Times New Roman" w:hAnsi="Times New Roman" w:cs="Times New Roman"/>
          <w:sz w:val="28"/>
          <w:szCs w:val="28"/>
        </w:rPr>
        <w:t xml:space="preserve">по </w:t>
      </w:r>
      <w:hyperlink r:id="rId20" w:anchor="/document/12181732/entry/50336410" w:history="1">
        <w:r w:rsidR="009A0EC4" w:rsidRPr="008B718E">
          <w:rPr>
            <w:rStyle w:val="af4"/>
            <w:rFonts w:ascii="Times New Roman" w:hAnsi="Times New Roman"/>
            <w:color w:val="auto"/>
            <w:sz w:val="28"/>
            <w:szCs w:val="28"/>
          </w:rPr>
          <w:t>разделу</w:t>
        </w:r>
      </w:hyperlink>
      <w:r w:rsidR="009A0EC4" w:rsidRPr="008B718E">
        <w:rPr>
          <w:rFonts w:ascii="Times New Roman" w:hAnsi="Times New Roman" w:cs="Times New Roman"/>
          <w:sz w:val="28"/>
          <w:szCs w:val="28"/>
        </w:rPr>
        <w:t xml:space="preserve"> "Доходы бюджета"</w:t>
      </w:r>
      <w:r w:rsidR="002A5F41" w:rsidRPr="008B718E">
        <w:rPr>
          <w:rFonts w:ascii="Times New Roman" w:hAnsi="Times New Roman" w:cs="Times New Roman"/>
          <w:sz w:val="28"/>
          <w:szCs w:val="28"/>
        </w:rPr>
        <w:t xml:space="preserve"> и </w:t>
      </w:r>
      <w:r w:rsidR="009A0EC4" w:rsidRPr="008B718E">
        <w:rPr>
          <w:rFonts w:ascii="Times New Roman" w:hAnsi="Times New Roman" w:cs="Times New Roman"/>
          <w:sz w:val="28"/>
          <w:szCs w:val="28"/>
        </w:rPr>
        <w:t xml:space="preserve"> </w:t>
      </w:r>
      <w:r w:rsidR="002A5F41" w:rsidRPr="008B718E">
        <w:rPr>
          <w:rFonts w:ascii="Times New Roman" w:hAnsi="Times New Roman" w:cs="Times New Roman"/>
          <w:sz w:val="28"/>
          <w:szCs w:val="28"/>
        </w:rPr>
        <w:t xml:space="preserve">по </w:t>
      </w:r>
      <w:hyperlink r:id="rId21" w:anchor="/document/12181732/entry/503364200" w:history="1">
        <w:r w:rsidR="002A5F41" w:rsidRPr="008B718E">
          <w:rPr>
            <w:rStyle w:val="af4"/>
            <w:rFonts w:ascii="Times New Roman" w:hAnsi="Times New Roman"/>
            <w:color w:val="auto"/>
            <w:sz w:val="28"/>
            <w:szCs w:val="28"/>
          </w:rPr>
          <w:t>разделу</w:t>
        </w:r>
      </w:hyperlink>
      <w:r w:rsidR="002A5F41" w:rsidRPr="008B718E">
        <w:rPr>
          <w:rFonts w:ascii="Times New Roman" w:hAnsi="Times New Roman" w:cs="Times New Roman"/>
          <w:sz w:val="28"/>
          <w:szCs w:val="28"/>
        </w:rPr>
        <w:t xml:space="preserve"> "Расходы бюджета" </w:t>
      </w:r>
      <w:r w:rsidR="009A0EC4" w:rsidRPr="008B718E">
        <w:rPr>
          <w:rFonts w:ascii="Times New Roman" w:hAnsi="Times New Roman" w:cs="Times New Roman"/>
          <w:sz w:val="28"/>
          <w:szCs w:val="28"/>
        </w:rPr>
        <w:t>- сформированы в разрезе кодов</w:t>
      </w:r>
      <w:r w:rsidR="002A5F41" w:rsidRPr="008B718E">
        <w:rPr>
          <w:rFonts w:ascii="Times New Roman" w:hAnsi="Times New Roman" w:cs="Times New Roman"/>
          <w:sz w:val="28"/>
          <w:szCs w:val="28"/>
        </w:rPr>
        <w:t xml:space="preserve"> бюджетной</w:t>
      </w:r>
      <w:r w:rsidR="009A0EC4" w:rsidRPr="008B718E">
        <w:rPr>
          <w:rFonts w:ascii="Times New Roman" w:hAnsi="Times New Roman" w:cs="Times New Roman"/>
          <w:sz w:val="28"/>
          <w:szCs w:val="28"/>
        </w:rPr>
        <w:t xml:space="preserve"> </w:t>
      </w:r>
      <w:hyperlink r:id="rId22" w:anchor="/document/71971578/entry/11000" w:history="1">
        <w:r w:rsidR="009A0EC4" w:rsidRPr="008B718E">
          <w:rPr>
            <w:rStyle w:val="af4"/>
            <w:rFonts w:ascii="Times New Roman" w:hAnsi="Times New Roman"/>
            <w:color w:val="auto"/>
            <w:sz w:val="28"/>
            <w:szCs w:val="28"/>
          </w:rPr>
          <w:t>классификации</w:t>
        </w:r>
      </w:hyperlink>
      <w:r w:rsidR="002A5F41" w:rsidRPr="008B718E">
        <w:rPr>
          <w:rFonts w:ascii="Times New Roman" w:hAnsi="Times New Roman" w:cs="Times New Roman"/>
          <w:sz w:val="28"/>
          <w:szCs w:val="28"/>
        </w:rPr>
        <w:t>;</w:t>
      </w:r>
    </w:p>
    <w:p w:rsidR="009A0EC4" w:rsidRPr="008B718E" w:rsidRDefault="009A0EC4" w:rsidP="002A5F41">
      <w:pPr>
        <w:spacing w:after="0" w:line="240" w:lineRule="auto"/>
        <w:jc w:val="both"/>
        <w:rPr>
          <w:rFonts w:ascii="Times New Roman" w:hAnsi="Times New Roman" w:cs="Times New Roman"/>
          <w:sz w:val="28"/>
          <w:szCs w:val="28"/>
        </w:rPr>
      </w:pPr>
      <w:r w:rsidRPr="008B718E">
        <w:rPr>
          <w:rFonts w:ascii="Times New Roman" w:hAnsi="Times New Roman" w:cs="Times New Roman"/>
          <w:sz w:val="28"/>
          <w:szCs w:val="28"/>
        </w:rPr>
        <w:t xml:space="preserve"> </w:t>
      </w:r>
      <w:r w:rsidR="002A5F41" w:rsidRPr="008B718E">
        <w:rPr>
          <w:rFonts w:ascii="Times New Roman" w:hAnsi="Times New Roman" w:cs="Times New Roman"/>
          <w:sz w:val="28"/>
          <w:szCs w:val="28"/>
        </w:rPr>
        <w:t xml:space="preserve">      </w:t>
      </w:r>
      <w:r w:rsidR="0092790F">
        <w:rPr>
          <w:rFonts w:ascii="Times New Roman" w:hAnsi="Times New Roman" w:cs="Times New Roman"/>
          <w:sz w:val="28"/>
          <w:szCs w:val="28"/>
        </w:rPr>
        <w:t xml:space="preserve">  </w:t>
      </w:r>
      <w:r w:rsidRPr="008B718E">
        <w:rPr>
          <w:rFonts w:ascii="Times New Roman" w:hAnsi="Times New Roman" w:cs="Times New Roman"/>
          <w:sz w:val="28"/>
          <w:szCs w:val="28"/>
        </w:rPr>
        <w:t xml:space="preserve">- по </w:t>
      </w:r>
      <w:hyperlink r:id="rId23" w:anchor="/document/12181732/entry/503364500" w:history="1">
        <w:r w:rsidRPr="008B718E">
          <w:rPr>
            <w:rStyle w:val="af4"/>
            <w:rFonts w:ascii="Times New Roman" w:hAnsi="Times New Roman"/>
            <w:color w:val="auto"/>
            <w:sz w:val="28"/>
            <w:szCs w:val="28"/>
          </w:rPr>
          <w:t>разделу</w:t>
        </w:r>
      </w:hyperlink>
      <w:r w:rsidRPr="008B718E">
        <w:rPr>
          <w:rFonts w:ascii="Times New Roman" w:hAnsi="Times New Roman" w:cs="Times New Roman"/>
          <w:sz w:val="28"/>
          <w:szCs w:val="28"/>
        </w:rPr>
        <w:t xml:space="preserve"> "Источники финансирования дефицита бюджета" - в разрезе видов поступлений и выбытий, относящихся к источникам финансирования дефицита бюджета.</w:t>
      </w:r>
    </w:p>
    <w:p w:rsidR="002A5F41" w:rsidRPr="008B718E" w:rsidRDefault="002A5F41" w:rsidP="002A5F41">
      <w:pPr>
        <w:spacing w:after="0" w:line="240" w:lineRule="auto"/>
        <w:jc w:val="both"/>
        <w:rPr>
          <w:rFonts w:ascii="Times New Roman" w:hAnsi="Times New Roman" w:cs="Times New Roman"/>
          <w:sz w:val="28"/>
          <w:szCs w:val="28"/>
        </w:rPr>
      </w:pPr>
      <w:r w:rsidRPr="008B718E">
        <w:rPr>
          <w:rFonts w:ascii="Times New Roman" w:hAnsi="Times New Roman" w:cs="Times New Roman"/>
          <w:sz w:val="28"/>
          <w:szCs w:val="28"/>
        </w:rPr>
        <w:t xml:space="preserve">      </w:t>
      </w:r>
      <w:r w:rsidR="0092790F">
        <w:rPr>
          <w:rFonts w:ascii="Times New Roman" w:hAnsi="Times New Roman" w:cs="Times New Roman"/>
          <w:sz w:val="28"/>
          <w:szCs w:val="28"/>
        </w:rPr>
        <w:t xml:space="preserve">  </w:t>
      </w:r>
      <w:r w:rsidRPr="008B718E">
        <w:rPr>
          <w:rFonts w:ascii="Times New Roman" w:hAnsi="Times New Roman" w:cs="Times New Roman"/>
          <w:sz w:val="28"/>
          <w:szCs w:val="28"/>
        </w:rPr>
        <w:t xml:space="preserve"> Показатели разделов соответствуют показателям отчетности по форме 0503317.</w:t>
      </w:r>
    </w:p>
    <w:p w:rsidR="006251D1" w:rsidRPr="008B718E" w:rsidRDefault="002A5F41" w:rsidP="00A65DED">
      <w:pPr>
        <w:spacing w:after="0" w:line="240" w:lineRule="auto"/>
        <w:jc w:val="both"/>
        <w:rPr>
          <w:rFonts w:ascii="Times New Roman" w:hAnsi="Times New Roman" w:cs="Times New Roman"/>
          <w:sz w:val="28"/>
          <w:szCs w:val="28"/>
        </w:rPr>
      </w:pPr>
      <w:r w:rsidRPr="008B718E">
        <w:rPr>
          <w:rFonts w:ascii="Times New Roman" w:hAnsi="Times New Roman" w:cs="Times New Roman"/>
          <w:sz w:val="28"/>
          <w:szCs w:val="28"/>
        </w:rPr>
        <w:t xml:space="preserve">      </w:t>
      </w:r>
      <w:r w:rsidR="0092790F">
        <w:rPr>
          <w:rFonts w:ascii="Times New Roman" w:hAnsi="Times New Roman" w:cs="Times New Roman"/>
          <w:sz w:val="28"/>
          <w:szCs w:val="28"/>
        </w:rPr>
        <w:t xml:space="preserve">  </w:t>
      </w:r>
      <w:r w:rsidRPr="008B718E">
        <w:rPr>
          <w:rFonts w:ascii="Times New Roman" w:hAnsi="Times New Roman" w:cs="Times New Roman"/>
          <w:sz w:val="28"/>
          <w:szCs w:val="28"/>
        </w:rPr>
        <w:t xml:space="preserve"> - </w:t>
      </w:r>
      <w:hyperlink r:id="rId24" w:anchor="/document/12181732/entry/503368" w:history="1">
        <w:r w:rsidR="006251D1" w:rsidRPr="00A65DED">
          <w:rPr>
            <w:rStyle w:val="af4"/>
            <w:rFonts w:ascii="Times New Roman" w:hAnsi="Times New Roman"/>
            <w:b/>
            <w:color w:val="auto"/>
            <w:sz w:val="28"/>
            <w:szCs w:val="28"/>
          </w:rPr>
          <w:t>форма 0503368</w:t>
        </w:r>
      </w:hyperlink>
      <w:r w:rsidR="006251D1" w:rsidRPr="008B718E">
        <w:rPr>
          <w:rFonts w:ascii="Times New Roman" w:hAnsi="Times New Roman" w:cs="Times New Roman"/>
          <w:sz w:val="28"/>
          <w:szCs w:val="28"/>
        </w:rPr>
        <w:t xml:space="preserve"> «</w:t>
      </w:r>
      <w:proofErr w:type="gramStart"/>
      <w:r w:rsidR="005A40B1" w:rsidRPr="008B718E">
        <w:rPr>
          <w:rFonts w:ascii="Times New Roman" w:hAnsi="Times New Roman" w:cs="Times New Roman"/>
          <w:sz w:val="28"/>
          <w:szCs w:val="28"/>
          <w:shd w:val="clear" w:color="auto" w:fill="FFFFFF"/>
        </w:rPr>
        <w:t>Сведениях</w:t>
      </w:r>
      <w:proofErr w:type="gramEnd"/>
      <w:r w:rsidR="005A40B1" w:rsidRPr="008B718E">
        <w:rPr>
          <w:rFonts w:ascii="Times New Roman" w:hAnsi="Times New Roman" w:cs="Times New Roman"/>
          <w:sz w:val="28"/>
          <w:szCs w:val="28"/>
          <w:shd w:val="clear" w:color="auto" w:fill="FFFFFF"/>
        </w:rPr>
        <w:t xml:space="preserve"> о движении нефинансовых активов консолидированного бюджета</w:t>
      </w:r>
      <w:r w:rsidR="006251D1" w:rsidRPr="008B718E">
        <w:rPr>
          <w:rFonts w:ascii="Times New Roman" w:hAnsi="Times New Roman" w:cs="Times New Roman"/>
          <w:sz w:val="28"/>
          <w:szCs w:val="28"/>
          <w:shd w:val="clear" w:color="auto" w:fill="FFFFFF"/>
        </w:rPr>
        <w:t xml:space="preserve">» сформирована на основании данных </w:t>
      </w:r>
      <w:r w:rsidR="00271547">
        <w:rPr>
          <w:rFonts w:ascii="Times New Roman" w:hAnsi="Times New Roman" w:cs="Times New Roman"/>
          <w:sz w:val="28"/>
          <w:szCs w:val="28"/>
          <w:shd w:val="clear" w:color="auto" w:fill="FFFFFF"/>
        </w:rPr>
        <w:t>с</w:t>
      </w:r>
      <w:r w:rsidR="006251D1" w:rsidRPr="008B718E">
        <w:rPr>
          <w:rFonts w:ascii="Times New Roman" w:hAnsi="Times New Roman" w:cs="Times New Roman"/>
          <w:sz w:val="28"/>
          <w:szCs w:val="28"/>
          <w:shd w:val="clear" w:color="auto" w:fill="FFFFFF"/>
        </w:rPr>
        <w:t xml:space="preserve">ведений (ф. 0503168), Пояснительных записок </w:t>
      </w:r>
      <w:hyperlink r:id="rId25" w:anchor="/document/12181732/entry/503160" w:history="1">
        <w:r w:rsidR="006251D1" w:rsidRPr="008B718E">
          <w:rPr>
            <w:rStyle w:val="af4"/>
            <w:rFonts w:ascii="Times New Roman" w:hAnsi="Times New Roman"/>
            <w:color w:val="auto"/>
            <w:sz w:val="28"/>
            <w:szCs w:val="28"/>
          </w:rPr>
          <w:t>ф. 0503160</w:t>
        </w:r>
      </w:hyperlink>
      <w:r w:rsidR="006251D1" w:rsidRPr="007E346C">
        <w:rPr>
          <w:rFonts w:ascii="Times New Roman" w:hAnsi="Times New Roman" w:cs="Times New Roman"/>
          <w:sz w:val="28"/>
          <w:szCs w:val="28"/>
          <w:shd w:val="clear" w:color="auto" w:fill="FFFFFF"/>
        </w:rPr>
        <w:t xml:space="preserve"> </w:t>
      </w:r>
      <w:r w:rsidR="006251D1" w:rsidRPr="008B718E">
        <w:rPr>
          <w:rFonts w:ascii="Times New Roman" w:hAnsi="Times New Roman" w:cs="Times New Roman"/>
          <w:sz w:val="28"/>
          <w:szCs w:val="28"/>
          <w:shd w:val="clear" w:color="auto" w:fill="FFFFFF"/>
        </w:rPr>
        <w:t>– ГРБС и финансовых органов сельских поселений.</w:t>
      </w:r>
      <w:r w:rsidR="00A65DED">
        <w:rPr>
          <w:rFonts w:ascii="Times New Roman" w:hAnsi="Times New Roman" w:cs="Times New Roman"/>
          <w:sz w:val="28"/>
          <w:szCs w:val="28"/>
          <w:shd w:val="clear" w:color="auto" w:fill="FFFFFF"/>
        </w:rPr>
        <w:t xml:space="preserve"> </w:t>
      </w:r>
      <w:r w:rsidR="006251D1" w:rsidRPr="008B718E">
        <w:rPr>
          <w:rFonts w:ascii="Times New Roman" w:hAnsi="Times New Roman" w:cs="Times New Roman"/>
          <w:sz w:val="28"/>
          <w:szCs w:val="28"/>
          <w:shd w:val="clear" w:color="auto" w:fill="FFFFFF"/>
        </w:rPr>
        <w:t xml:space="preserve">При сопоставлении показателей на </w:t>
      </w:r>
      <w:r w:rsidR="006251D1" w:rsidRPr="008B718E">
        <w:rPr>
          <w:rFonts w:ascii="Times New Roman" w:hAnsi="Times New Roman" w:cs="Times New Roman"/>
          <w:sz w:val="28"/>
          <w:szCs w:val="28"/>
          <w:shd w:val="clear" w:color="auto" w:fill="FFFFFF"/>
        </w:rPr>
        <w:lastRenderedPageBreak/>
        <w:t>начало года и на конец года с показателями ф.0503320</w:t>
      </w:r>
      <w:r w:rsidR="000B3D62" w:rsidRPr="008B718E">
        <w:rPr>
          <w:rFonts w:ascii="Times New Roman" w:hAnsi="Times New Roman" w:cs="Times New Roman"/>
          <w:sz w:val="28"/>
          <w:szCs w:val="28"/>
          <w:shd w:val="clear" w:color="auto" w:fill="FFFFFF"/>
        </w:rPr>
        <w:t xml:space="preserve"> «</w:t>
      </w:r>
      <w:r w:rsidR="0092790F">
        <w:rPr>
          <w:rFonts w:ascii="Times New Roman" w:hAnsi="Times New Roman" w:cs="Times New Roman"/>
          <w:sz w:val="28"/>
          <w:szCs w:val="28"/>
          <w:shd w:val="clear" w:color="auto" w:fill="FFFFFF"/>
        </w:rPr>
        <w:t>Б</w:t>
      </w:r>
      <w:r w:rsidR="000B3D62" w:rsidRPr="008B718E">
        <w:rPr>
          <w:rFonts w:ascii="Times New Roman" w:hAnsi="Times New Roman" w:cs="Times New Roman"/>
          <w:sz w:val="28"/>
          <w:szCs w:val="28"/>
          <w:shd w:val="clear" w:color="auto" w:fill="FFFFFF"/>
        </w:rPr>
        <w:t xml:space="preserve">аланса исполнения консолидированного бюджета» </w:t>
      </w:r>
      <w:r w:rsidR="006251D1" w:rsidRPr="008B718E">
        <w:rPr>
          <w:rFonts w:ascii="Times New Roman" w:hAnsi="Times New Roman" w:cs="Times New Roman"/>
          <w:sz w:val="28"/>
          <w:szCs w:val="28"/>
          <w:shd w:val="clear" w:color="auto" w:fill="FFFFFF"/>
        </w:rPr>
        <w:t xml:space="preserve"> расхождений не установлено.</w:t>
      </w:r>
    </w:p>
    <w:p w:rsidR="005473EA" w:rsidRPr="008B718E" w:rsidRDefault="001115D1" w:rsidP="005473EA">
      <w:pPr>
        <w:spacing w:after="0" w:line="240" w:lineRule="auto"/>
        <w:jc w:val="both"/>
        <w:rPr>
          <w:rFonts w:ascii="Times New Roman" w:hAnsi="Times New Roman" w:cs="Times New Roman"/>
          <w:sz w:val="28"/>
          <w:szCs w:val="28"/>
          <w:shd w:val="clear" w:color="auto" w:fill="FFFFFF"/>
        </w:rPr>
      </w:pPr>
      <w:r w:rsidRPr="00EF4484">
        <w:rPr>
          <w:rFonts w:ascii="Times New Roman" w:hAnsi="Times New Roman" w:cs="Times New Roman"/>
          <w:sz w:val="28"/>
          <w:szCs w:val="28"/>
        </w:rPr>
        <w:t xml:space="preserve">        </w:t>
      </w:r>
      <w:r w:rsidR="0092790F">
        <w:rPr>
          <w:rFonts w:ascii="Times New Roman" w:hAnsi="Times New Roman" w:cs="Times New Roman"/>
          <w:sz w:val="28"/>
          <w:szCs w:val="28"/>
        </w:rPr>
        <w:t xml:space="preserve"> </w:t>
      </w:r>
      <w:proofErr w:type="gramStart"/>
      <w:r w:rsidR="0092790F" w:rsidRPr="0092790F">
        <w:rPr>
          <w:rFonts w:ascii="Times New Roman" w:hAnsi="Times New Roman" w:cs="Times New Roman"/>
          <w:sz w:val="28"/>
          <w:szCs w:val="28"/>
        </w:rPr>
        <w:t xml:space="preserve">- </w:t>
      </w:r>
      <w:r w:rsidR="005473EA" w:rsidRPr="0083231F">
        <w:rPr>
          <w:rFonts w:ascii="Times New Roman" w:hAnsi="Times New Roman" w:cs="Times New Roman"/>
          <w:color w:val="000000"/>
          <w:sz w:val="28"/>
          <w:szCs w:val="28"/>
          <w:lang w:eastAsia="ru-RU"/>
        </w:rPr>
        <w:t>Сведения о наличии дебиторской и кредиторской задолженности</w:t>
      </w:r>
      <w:r w:rsidR="005473EA">
        <w:rPr>
          <w:rFonts w:ascii="Times New Roman" w:hAnsi="Times New Roman" w:cs="Times New Roman"/>
          <w:color w:val="000000"/>
          <w:sz w:val="28"/>
          <w:szCs w:val="28"/>
          <w:lang w:eastAsia="ru-RU"/>
        </w:rPr>
        <w:t xml:space="preserve"> </w:t>
      </w:r>
      <w:r w:rsidR="005473EA" w:rsidRPr="0083231F">
        <w:rPr>
          <w:rFonts w:ascii="Times New Roman" w:hAnsi="Times New Roman" w:cs="Times New Roman"/>
          <w:color w:val="000000"/>
          <w:sz w:val="28"/>
          <w:szCs w:val="28"/>
          <w:lang w:eastAsia="ru-RU"/>
        </w:rPr>
        <w:t>подтверждены данными бюджетной отчетности</w:t>
      </w:r>
      <w:r w:rsidR="005473EA">
        <w:rPr>
          <w:rFonts w:ascii="Times New Roman" w:hAnsi="Times New Roman" w:cs="Times New Roman"/>
          <w:color w:val="000000"/>
          <w:sz w:val="28"/>
          <w:szCs w:val="28"/>
          <w:lang w:eastAsia="ru-RU"/>
        </w:rPr>
        <w:t xml:space="preserve"> </w:t>
      </w:r>
      <w:r w:rsidR="005473EA" w:rsidRPr="00A65DED">
        <w:rPr>
          <w:rFonts w:ascii="Times New Roman" w:hAnsi="Times New Roman" w:cs="Times New Roman"/>
          <w:b/>
          <w:color w:val="000000"/>
          <w:sz w:val="28"/>
          <w:szCs w:val="28"/>
          <w:lang w:eastAsia="ru-RU"/>
        </w:rPr>
        <w:t>по форме 0503369</w:t>
      </w:r>
      <w:r w:rsidR="005473EA" w:rsidRPr="0083231F">
        <w:rPr>
          <w:rFonts w:ascii="Times New Roman" w:hAnsi="Times New Roman" w:cs="Times New Roman"/>
          <w:color w:val="000000"/>
          <w:sz w:val="28"/>
          <w:szCs w:val="28"/>
          <w:lang w:eastAsia="ru-RU"/>
        </w:rPr>
        <w:t xml:space="preserve"> </w:t>
      </w:r>
      <w:r w:rsidR="005473EA" w:rsidRPr="0083231F">
        <w:rPr>
          <w:rFonts w:ascii="Times New Roman" w:hAnsi="Times New Roman" w:cs="Times New Roman"/>
          <w:i/>
          <w:iCs/>
          <w:color w:val="000000"/>
          <w:sz w:val="28"/>
          <w:szCs w:val="28"/>
          <w:lang w:eastAsia="ru-RU"/>
        </w:rPr>
        <w:t>«Сведения по дебиторской и кредиторской задолженности»</w:t>
      </w:r>
      <w:r w:rsidR="005473EA">
        <w:rPr>
          <w:rFonts w:ascii="Times New Roman" w:hAnsi="Times New Roman" w:cs="Times New Roman"/>
          <w:i/>
          <w:iCs/>
          <w:color w:val="000000"/>
          <w:sz w:val="28"/>
          <w:szCs w:val="28"/>
          <w:lang w:eastAsia="ru-RU"/>
        </w:rPr>
        <w:t xml:space="preserve">, </w:t>
      </w:r>
      <w:r w:rsidR="005473EA">
        <w:rPr>
          <w:rFonts w:ascii="Times New Roman" w:hAnsi="Times New Roman" w:cs="Times New Roman"/>
          <w:iCs/>
          <w:color w:val="000000"/>
          <w:sz w:val="28"/>
          <w:szCs w:val="28"/>
          <w:lang w:eastAsia="ru-RU"/>
        </w:rPr>
        <w:t>которая</w:t>
      </w:r>
      <w:r w:rsidR="0092790F" w:rsidRPr="0092790F">
        <w:rPr>
          <w:rFonts w:ascii="Times New Roman" w:hAnsi="Times New Roman" w:cs="Times New Roman"/>
          <w:sz w:val="28"/>
          <w:szCs w:val="28"/>
          <w:shd w:val="clear" w:color="auto" w:fill="FFFFFF"/>
        </w:rPr>
        <w:t xml:space="preserve"> </w:t>
      </w:r>
      <w:r w:rsidR="005473EA">
        <w:rPr>
          <w:rFonts w:ascii="Times New Roman" w:hAnsi="Times New Roman" w:cs="Times New Roman"/>
          <w:sz w:val="28"/>
          <w:szCs w:val="28"/>
          <w:shd w:val="clear" w:color="auto" w:fill="FFFFFF"/>
        </w:rPr>
        <w:t xml:space="preserve">сформирована </w:t>
      </w:r>
      <w:r w:rsidR="0092790F" w:rsidRPr="0092790F">
        <w:rPr>
          <w:rFonts w:ascii="Times New Roman" w:hAnsi="Times New Roman" w:cs="Times New Roman"/>
          <w:sz w:val="28"/>
          <w:szCs w:val="28"/>
          <w:shd w:val="clear" w:color="auto" w:fill="FFFFFF"/>
        </w:rPr>
        <w:t>- на основании данных консолидированных Сведений (</w:t>
      </w:r>
      <w:hyperlink r:id="rId26" w:anchor="/document/12181732/entry/503169" w:history="1">
        <w:r w:rsidR="0092790F" w:rsidRPr="0092790F">
          <w:rPr>
            <w:rStyle w:val="af4"/>
            <w:rFonts w:ascii="Times New Roman" w:hAnsi="Times New Roman"/>
            <w:color w:val="auto"/>
            <w:sz w:val="28"/>
            <w:szCs w:val="28"/>
          </w:rPr>
          <w:t>ф. 0503169</w:t>
        </w:r>
      </w:hyperlink>
      <w:r w:rsidR="00AA2321">
        <w:rPr>
          <w:rFonts w:ascii="Times New Roman" w:hAnsi="Times New Roman" w:cs="Times New Roman"/>
          <w:sz w:val="28"/>
          <w:szCs w:val="28"/>
        </w:rPr>
        <w:t>)</w:t>
      </w:r>
      <w:r w:rsidR="0092790F" w:rsidRPr="0092790F">
        <w:rPr>
          <w:rFonts w:ascii="Times New Roman" w:hAnsi="Times New Roman" w:cs="Times New Roman"/>
          <w:sz w:val="28"/>
          <w:szCs w:val="28"/>
          <w:shd w:val="clear" w:color="auto" w:fill="FFFFFF"/>
        </w:rPr>
        <w:t xml:space="preserve"> </w:t>
      </w:r>
      <w:r w:rsidR="00AA2321">
        <w:rPr>
          <w:rFonts w:ascii="Times New Roman" w:hAnsi="Times New Roman" w:cs="Times New Roman"/>
          <w:sz w:val="28"/>
          <w:szCs w:val="28"/>
          <w:shd w:val="clear" w:color="auto" w:fill="FFFFFF"/>
        </w:rPr>
        <w:t>к</w:t>
      </w:r>
      <w:r w:rsidR="0092790F" w:rsidRPr="0092790F">
        <w:rPr>
          <w:rFonts w:ascii="Times New Roman" w:hAnsi="Times New Roman" w:cs="Times New Roman"/>
          <w:sz w:val="28"/>
          <w:szCs w:val="28"/>
          <w:shd w:val="clear" w:color="auto" w:fill="FFFFFF"/>
        </w:rPr>
        <w:t>онсолидированных Пояснительных записок (</w:t>
      </w:r>
      <w:hyperlink r:id="rId27" w:anchor="/document/12181732/entry/503160" w:history="1">
        <w:r w:rsidR="0092790F" w:rsidRPr="0092790F">
          <w:rPr>
            <w:rStyle w:val="af4"/>
            <w:rFonts w:ascii="Times New Roman" w:hAnsi="Times New Roman"/>
            <w:color w:val="auto"/>
            <w:sz w:val="28"/>
            <w:szCs w:val="28"/>
          </w:rPr>
          <w:t>ф. 0503160</w:t>
        </w:r>
      </w:hyperlink>
      <w:r w:rsidR="0092790F" w:rsidRPr="0092790F">
        <w:rPr>
          <w:rFonts w:ascii="Times New Roman" w:hAnsi="Times New Roman" w:cs="Times New Roman"/>
          <w:sz w:val="28"/>
          <w:szCs w:val="28"/>
          <w:shd w:val="clear" w:color="auto" w:fill="FFFFFF"/>
        </w:rPr>
        <w:t>)</w:t>
      </w:r>
      <w:r w:rsidR="005473EA">
        <w:rPr>
          <w:rFonts w:ascii="Times New Roman" w:hAnsi="Times New Roman" w:cs="Times New Roman"/>
          <w:sz w:val="28"/>
          <w:szCs w:val="28"/>
          <w:shd w:val="clear" w:color="auto" w:fill="FFFFFF"/>
        </w:rPr>
        <w:t xml:space="preserve"> - </w:t>
      </w:r>
      <w:r w:rsidR="005473EA" w:rsidRPr="008B718E">
        <w:rPr>
          <w:rFonts w:ascii="Times New Roman" w:hAnsi="Times New Roman" w:cs="Times New Roman"/>
          <w:sz w:val="28"/>
          <w:szCs w:val="28"/>
          <w:shd w:val="clear" w:color="auto" w:fill="FFFFFF"/>
        </w:rPr>
        <w:t>ГРБС и финансовых органов сельских поселений.</w:t>
      </w:r>
      <w:proofErr w:type="gramEnd"/>
    </w:p>
    <w:p w:rsidR="00EF2980" w:rsidRPr="00137E84" w:rsidRDefault="0092790F" w:rsidP="00AA2321">
      <w:pPr>
        <w:spacing w:after="0" w:line="240" w:lineRule="auto"/>
        <w:jc w:val="both"/>
        <w:rPr>
          <w:rFonts w:ascii="Times New Roman" w:hAnsi="Times New Roman" w:cs="Times New Roman"/>
          <w:sz w:val="28"/>
          <w:szCs w:val="28"/>
        </w:rPr>
      </w:pPr>
      <w:r w:rsidRPr="0092790F">
        <w:rPr>
          <w:rFonts w:ascii="Times New Roman" w:hAnsi="Times New Roman" w:cs="Times New Roman"/>
          <w:sz w:val="28"/>
          <w:szCs w:val="28"/>
          <w:shd w:val="clear" w:color="auto" w:fill="FFFFFF"/>
        </w:rPr>
        <w:t xml:space="preserve"> </w:t>
      </w:r>
      <w:r w:rsidR="005473EA">
        <w:rPr>
          <w:rFonts w:ascii="Times New Roman" w:hAnsi="Times New Roman" w:cs="Times New Roman"/>
          <w:sz w:val="28"/>
          <w:szCs w:val="28"/>
          <w:shd w:val="clear" w:color="auto" w:fill="FFFFFF"/>
        </w:rPr>
        <w:t xml:space="preserve">       </w:t>
      </w:r>
      <w:r w:rsidR="005473EA" w:rsidRPr="0083231F">
        <w:rPr>
          <w:rFonts w:ascii="Times New Roman" w:hAnsi="Times New Roman" w:cs="Times New Roman"/>
          <w:color w:val="000000"/>
          <w:sz w:val="28"/>
          <w:szCs w:val="28"/>
          <w:lang w:eastAsia="ru-RU"/>
        </w:rPr>
        <w:t xml:space="preserve"> </w:t>
      </w:r>
      <w:r w:rsidR="00AA2321">
        <w:rPr>
          <w:rFonts w:ascii="Times New Roman" w:hAnsi="Times New Roman" w:cs="Times New Roman"/>
          <w:color w:val="000000"/>
          <w:sz w:val="28"/>
          <w:szCs w:val="28"/>
          <w:lang w:eastAsia="ru-RU"/>
        </w:rPr>
        <w:t>К</w:t>
      </w:r>
      <w:r w:rsidR="00EF2980">
        <w:rPr>
          <w:rFonts w:ascii="Times New Roman" w:hAnsi="Times New Roman" w:cs="Times New Roman"/>
          <w:sz w:val="28"/>
          <w:szCs w:val="28"/>
        </w:rPr>
        <w:t>онсолидированная д</w:t>
      </w:r>
      <w:r w:rsidR="00EF2980" w:rsidRPr="00137E84">
        <w:rPr>
          <w:rFonts w:ascii="Times New Roman" w:hAnsi="Times New Roman" w:cs="Times New Roman"/>
          <w:sz w:val="28"/>
          <w:szCs w:val="28"/>
        </w:rPr>
        <w:t>ебиторская задолженность по муниципальному району, согласно</w:t>
      </w:r>
      <w:r w:rsidR="00EF2980">
        <w:rPr>
          <w:rFonts w:ascii="Times New Roman" w:hAnsi="Times New Roman" w:cs="Times New Roman"/>
          <w:sz w:val="28"/>
          <w:szCs w:val="28"/>
        </w:rPr>
        <w:t xml:space="preserve"> отчетности </w:t>
      </w:r>
      <w:r w:rsidR="00AA2321">
        <w:rPr>
          <w:rFonts w:ascii="Times New Roman" w:hAnsi="Times New Roman" w:cs="Times New Roman"/>
          <w:sz w:val="28"/>
          <w:szCs w:val="28"/>
        </w:rPr>
        <w:t xml:space="preserve"> ф.</w:t>
      </w:r>
      <w:r w:rsidR="00EF2980">
        <w:rPr>
          <w:rFonts w:ascii="Times New Roman" w:hAnsi="Times New Roman" w:cs="Times New Roman"/>
          <w:sz w:val="28"/>
          <w:szCs w:val="28"/>
        </w:rPr>
        <w:t xml:space="preserve">0503369 </w:t>
      </w:r>
      <w:r w:rsidR="00EF2980" w:rsidRPr="00137E84">
        <w:rPr>
          <w:rFonts w:ascii="Times New Roman" w:hAnsi="Times New Roman" w:cs="Times New Roman"/>
          <w:sz w:val="28"/>
          <w:szCs w:val="28"/>
        </w:rPr>
        <w:t xml:space="preserve"> по состоянию на 01.01.20</w:t>
      </w:r>
      <w:r w:rsidR="00EF2980">
        <w:rPr>
          <w:rFonts w:ascii="Times New Roman" w:hAnsi="Times New Roman" w:cs="Times New Roman"/>
          <w:sz w:val="28"/>
          <w:szCs w:val="28"/>
        </w:rPr>
        <w:t>20</w:t>
      </w:r>
      <w:r w:rsidR="00EF2980" w:rsidRPr="00137E84">
        <w:rPr>
          <w:rFonts w:ascii="Times New Roman" w:hAnsi="Times New Roman" w:cs="Times New Roman"/>
          <w:sz w:val="28"/>
          <w:szCs w:val="28"/>
        </w:rPr>
        <w:t xml:space="preserve">г. </w:t>
      </w:r>
      <w:r w:rsidR="00AA2321">
        <w:rPr>
          <w:rFonts w:ascii="Times New Roman" w:hAnsi="Times New Roman" w:cs="Times New Roman"/>
          <w:sz w:val="28"/>
          <w:szCs w:val="28"/>
        </w:rPr>
        <w:t xml:space="preserve">составила </w:t>
      </w:r>
      <w:r w:rsidR="00EF2980">
        <w:rPr>
          <w:rFonts w:ascii="Times New Roman" w:hAnsi="Times New Roman" w:cs="Times New Roman"/>
          <w:sz w:val="28"/>
          <w:szCs w:val="28"/>
        </w:rPr>
        <w:t xml:space="preserve">в общей сумме </w:t>
      </w:r>
      <w:r w:rsidR="00AA2321">
        <w:rPr>
          <w:rFonts w:ascii="Times New Roman" w:hAnsi="Times New Roman" w:cs="Times New Roman"/>
          <w:sz w:val="28"/>
          <w:szCs w:val="28"/>
        </w:rPr>
        <w:t>2 616 258,51</w:t>
      </w:r>
      <w:r w:rsidR="00EF2980">
        <w:rPr>
          <w:rFonts w:ascii="Times New Roman" w:hAnsi="Times New Roman" w:cs="Times New Roman"/>
          <w:sz w:val="28"/>
          <w:szCs w:val="28"/>
        </w:rPr>
        <w:t xml:space="preserve"> тыс. рублей, в том числе</w:t>
      </w:r>
      <w:r w:rsidR="00AA2321">
        <w:rPr>
          <w:rFonts w:ascii="Times New Roman" w:hAnsi="Times New Roman" w:cs="Times New Roman"/>
          <w:sz w:val="28"/>
          <w:szCs w:val="28"/>
        </w:rPr>
        <w:t xml:space="preserve"> район – 2 159 060,15 тыс</w:t>
      </w:r>
      <w:proofErr w:type="gramStart"/>
      <w:r w:rsidR="00AA2321">
        <w:rPr>
          <w:rFonts w:ascii="Times New Roman" w:hAnsi="Times New Roman" w:cs="Times New Roman"/>
          <w:sz w:val="28"/>
          <w:szCs w:val="28"/>
        </w:rPr>
        <w:t>.р</w:t>
      </w:r>
      <w:proofErr w:type="gramEnd"/>
      <w:r w:rsidR="00AA2321">
        <w:rPr>
          <w:rFonts w:ascii="Times New Roman" w:hAnsi="Times New Roman" w:cs="Times New Roman"/>
          <w:sz w:val="28"/>
          <w:szCs w:val="28"/>
        </w:rPr>
        <w:t>ублей,</w:t>
      </w:r>
      <w:r w:rsidR="00EF2980">
        <w:rPr>
          <w:rFonts w:ascii="Times New Roman" w:hAnsi="Times New Roman" w:cs="Times New Roman"/>
          <w:sz w:val="28"/>
          <w:szCs w:val="28"/>
        </w:rPr>
        <w:t xml:space="preserve"> по сельским поселениям в сумме </w:t>
      </w:r>
      <w:r w:rsidR="00AA2321">
        <w:rPr>
          <w:rFonts w:ascii="Times New Roman" w:hAnsi="Times New Roman" w:cs="Times New Roman"/>
          <w:sz w:val="28"/>
          <w:szCs w:val="28"/>
        </w:rPr>
        <w:t>457 198,36</w:t>
      </w:r>
      <w:r w:rsidR="00EF2980">
        <w:rPr>
          <w:rFonts w:ascii="Times New Roman" w:hAnsi="Times New Roman" w:cs="Times New Roman"/>
          <w:sz w:val="28"/>
          <w:szCs w:val="28"/>
        </w:rPr>
        <w:t xml:space="preserve"> тыс. рублей.</w:t>
      </w:r>
    </w:p>
    <w:p w:rsidR="008914D8" w:rsidRDefault="00EF2980" w:rsidP="00EF2980">
      <w:pPr>
        <w:spacing w:after="0" w:line="240" w:lineRule="auto"/>
        <w:jc w:val="both"/>
        <w:rPr>
          <w:rFonts w:ascii="Times New Roman" w:hAnsi="Times New Roman" w:cs="Times New Roman"/>
          <w:sz w:val="28"/>
          <w:szCs w:val="28"/>
        </w:rPr>
      </w:pPr>
      <w:r w:rsidRPr="00137E84">
        <w:rPr>
          <w:rFonts w:ascii="Times New Roman" w:hAnsi="Times New Roman" w:cs="Times New Roman"/>
          <w:sz w:val="28"/>
          <w:szCs w:val="28"/>
        </w:rPr>
        <w:t xml:space="preserve">         </w:t>
      </w:r>
      <w:r w:rsidR="00AA2321">
        <w:rPr>
          <w:rFonts w:ascii="Times New Roman" w:hAnsi="Times New Roman" w:cs="Times New Roman"/>
          <w:sz w:val="28"/>
          <w:szCs w:val="28"/>
        </w:rPr>
        <w:t xml:space="preserve">При анализе </w:t>
      </w:r>
      <w:r w:rsidR="008914D8">
        <w:rPr>
          <w:rFonts w:ascii="Times New Roman" w:hAnsi="Times New Roman" w:cs="Times New Roman"/>
          <w:sz w:val="28"/>
          <w:szCs w:val="28"/>
        </w:rPr>
        <w:t xml:space="preserve">причин </w:t>
      </w:r>
      <w:r w:rsidR="00AA2321">
        <w:rPr>
          <w:rFonts w:ascii="Times New Roman" w:hAnsi="Times New Roman" w:cs="Times New Roman"/>
          <w:sz w:val="28"/>
          <w:szCs w:val="28"/>
        </w:rPr>
        <w:t>образования</w:t>
      </w:r>
      <w:r w:rsidR="008914D8">
        <w:rPr>
          <w:rFonts w:ascii="Times New Roman" w:hAnsi="Times New Roman" w:cs="Times New Roman"/>
          <w:sz w:val="28"/>
          <w:szCs w:val="28"/>
        </w:rPr>
        <w:t xml:space="preserve"> дебиторской задолженности установлено:</w:t>
      </w:r>
    </w:p>
    <w:p w:rsidR="00112DA3" w:rsidRDefault="008914D8" w:rsidP="00EF2980">
      <w:pPr>
        <w:spacing w:after="0" w:line="240" w:lineRule="auto"/>
        <w:jc w:val="both"/>
        <w:rPr>
          <w:rFonts w:ascii="Times New Roman" w:eastAsia="Times New Roman" w:hAnsi="Times New Roman"/>
          <w:color w:val="000000"/>
          <w:sz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Дебиторская задолженность состоит из задолженности по доходам  (по счету 120500 000 в сумме 2 616 844,93 тыс. рублей, в том числе имеется просроченная задолженность в сумме 8404,36 тыс. рублей, которая образовалась при сверке с МИФНС России №16 по Иркутской области</w:t>
      </w:r>
      <w:r w:rsidR="00112DA3">
        <w:rPr>
          <w:rFonts w:ascii="Times New Roman" w:hAnsi="Times New Roman" w:cs="Times New Roman"/>
          <w:sz w:val="28"/>
          <w:szCs w:val="28"/>
        </w:rPr>
        <w:t xml:space="preserve"> и по счету 130300 000 в сумме 413,58 тыс. рублей - по страховым взносам на обязательное социальное страхование на случай временной</w:t>
      </w:r>
      <w:proofErr w:type="gramEnd"/>
      <w:r w:rsidR="00112DA3">
        <w:rPr>
          <w:rFonts w:ascii="Times New Roman" w:hAnsi="Times New Roman" w:cs="Times New Roman"/>
          <w:sz w:val="28"/>
          <w:szCs w:val="28"/>
        </w:rPr>
        <w:t xml:space="preserve"> </w:t>
      </w:r>
      <w:proofErr w:type="gramStart"/>
      <w:r w:rsidR="00112DA3">
        <w:rPr>
          <w:rFonts w:ascii="Times New Roman" w:hAnsi="Times New Roman" w:cs="Times New Roman"/>
          <w:sz w:val="28"/>
          <w:szCs w:val="28"/>
        </w:rPr>
        <w:t>нетрудоспособности и связи с материнством</w:t>
      </w:r>
      <w:r w:rsidR="00112DA3" w:rsidRPr="00112DA3">
        <w:rPr>
          <w:rFonts w:ascii="Times New Roman" w:eastAsia="Times New Roman" w:hAnsi="Times New Roman"/>
          <w:color w:val="000000"/>
          <w:sz w:val="28"/>
        </w:rPr>
        <w:t xml:space="preserve"> </w:t>
      </w:r>
      <w:r w:rsidR="00112DA3">
        <w:rPr>
          <w:rFonts w:ascii="Times New Roman" w:eastAsia="Times New Roman" w:hAnsi="Times New Roman"/>
          <w:color w:val="000000"/>
          <w:sz w:val="28"/>
        </w:rPr>
        <w:t>и расходы, осуществляемые в соответствии с законодательством Российской Федерации из-за того, что ФСС РФ начинает возмещение произведенных расходов за квартал только после принятия квартального отчета по страховым в МИ ФНС России.</w:t>
      </w:r>
      <w:proofErr w:type="gramEnd"/>
    </w:p>
    <w:p w:rsidR="00EF2980" w:rsidRPr="00E94184" w:rsidRDefault="00112DA3" w:rsidP="00EF2980">
      <w:pPr>
        <w:spacing w:after="0" w:line="240" w:lineRule="auto"/>
        <w:jc w:val="both"/>
        <w:rPr>
          <w:rFonts w:ascii="Courier New" w:eastAsia="Courier New" w:hAnsi="Courier New"/>
          <w:color w:val="C00000"/>
        </w:rPr>
      </w:pPr>
      <w:r>
        <w:rPr>
          <w:rFonts w:ascii="Times New Roman" w:eastAsia="Times New Roman" w:hAnsi="Times New Roman"/>
          <w:color w:val="000000"/>
          <w:sz w:val="28"/>
        </w:rPr>
        <w:t xml:space="preserve">          </w:t>
      </w:r>
      <w:r w:rsidR="00EF2980" w:rsidRPr="00137E84">
        <w:rPr>
          <w:rFonts w:ascii="Times New Roman" w:hAnsi="Times New Roman" w:cs="Times New Roman"/>
          <w:sz w:val="28"/>
          <w:szCs w:val="28"/>
        </w:rPr>
        <w:t>В разрезе главных распорядителей бюджетных средств</w:t>
      </w:r>
      <w:r w:rsidR="00EF2980">
        <w:rPr>
          <w:rFonts w:ascii="Times New Roman" w:hAnsi="Times New Roman" w:cs="Times New Roman"/>
          <w:sz w:val="28"/>
          <w:szCs w:val="28"/>
        </w:rPr>
        <w:t xml:space="preserve"> наиболее </w:t>
      </w:r>
      <w:r w:rsidR="00EF2980" w:rsidRPr="00137E84">
        <w:rPr>
          <w:rFonts w:ascii="Times New Roman" w:hAnsi="Times New Roman" w:cs="Times New Roman"/>
          <w:sz w:val="28"/>
          <w:szCs w:val="28"/>
        </w:rPr>
        <w:t xml:space="preserve"> </w:t>
      </w:r>
      <w:r w:rsidR="00EF2980">
        <w:rPr>
          <w:rFonts w:ascii="Times New Roman" w:hAnsi="Times New Roman" w:cs="Times New Roman"/>
          <w:sz w:val="28"/>
          <w:szCs w:val="28"/>
        </w:rPr>
        <w:t xml:space="preserve">значительная </w:t>
      </w:r>
      <w:r w:rsidR="00EF2980" w:rsidRPr="00137E84">
        <w:rPr>
          <w:rFonts w:ascii="Times New Roman" w:hAnsi="Times New Roman" w:cs="Times New Roman"/>
          <w:sz w:val="28"/>
          <w:szCs w:val="28"/>
        </w:rPr>
        <w:t xml:space="preserve">дебиторская задолженность числится за Управлением образования администрации МО «Эхирит-Булагатский район» в сумме </w:t>
      </w:r>
      <w:r w:rsidR="00F223F7">
        <w:rPr>
          <w:rFonts w:ascii="Times New Roman" w:hAnsi="Times New Roman" w:cs="Times New Roman"/>
          <w:sz w:val="28"/>
          <w:szCs w:val="28"/>
        </w:rPr>
        <w:t>2390,09</w:t>
      </w:r>
      <w:r w:rsidR="00EF2980">
        <w:rPr>
          <w:rFonts w:ascii="Times New Roman" w:hAnsi="Times New Roman" w:cs="Times New Roman"/>
          <w:sz w:val="28"/>
          <w:szCs w:val="28"/>
        </w:rPr>
        <w:t xml:space="preserve"> тыс</w:t>
      </w:r>
      <w:proofErr w:type="gramStart"/>
      <w:r w:rsidR="00EF2980">
        <w:rPr>
          <w:rFonts w:ascii="Times New Roman" w:hAnsi="Times New Roman" w:cs="Times New Roman"/>
          <w:sz w:val="28"/>
          <w:szCs w:val="28"/>
        </w:rPr>
        <w:t>.р</w:t>
      </w:r>
      <w:proofErr w:type="gramEnd"/>
      <w:r w:rsidR="00EF2980">
        <w:rPr>
          <w:rFonts w:ascii="Times New Roman" w:hAnsi="Times New Roman" w:cs="Times New Roman"/>
          <w:sz w:val="28"/>
          <w:szCs w:val="28"/>
        </w:rPr>
        <w:t>ублей</w:t>
      </w:r>
      <w:r w:rsidR="00F223F7">
        <w:rPr>
          <w:rFonts w:ascii="Times New Roman" w:hAnsi="Times New Roman" w:cs="Times New Roman"/>
          <w:sz w:val="28"/>
          <w:szCs w:val="28"/>
        </w:rPr>
        <w:t>.</w:t>
      </w:r>
      <w:r w:rsidR="00EF2980" w:rsidRPr="00E94184">
        <w:rPr>
          <w:rFonts w:ascii="Times New Roman" w:eastAsia="Times New Roman" w:hAnsi="Times New Roman"/>
          <w:color w:val="C00000"/>
          <w:sz w:val="28"/>
        </w:rPr>
        <w:t xml:space="preserve"> </w:t>
      </w:r>
    </w:p>
    <w:p w:rsidR="00E94184" w:rsidRDefault="00EF2980" w:rsidP="00EF2980">
      <w:pPr>
        <w:tabs>
          <w:tab w:val="left" w:pos="567"/>
          <w:tab w:val="left" w:pos="709"/>
        </w:tabs>
        <w:spacing w:after="0" w:line="240" w:lineRule="auto"/>
        <w:jc w:val="both"/>
        <w:rPr>
          <w:rFonts w:ascii="Times New Roman" w:hAnsi="Times New Roman" w:cs="Times New Roman"/>
          <w:sz w:val="28"/>
          <w:szCs w:val="28"/>
        </w:rPr>
      </w:pPr>
      <w:r w:rsidRPr="00137E84">
        <w:rPr>
          <w:rFonts w:ascii="Times New Roman" w:hAnsi="Times New Roman" w:cs="Times New Roman"/>
          <w:sz w:val="28"/>
          <w:szCs w:val="28"/>
        </w:rPr>
        <w:t xml:space="preserve">         </w:t>
      </w:r>
      <w:r>
        <w:rPr>
          <w:rFonts w:ascii="Times New Roman" w:hAnsi="Times New Roman" w:cs="Times New Roman"/>
          <w:sz w:val="28"/>
          <w:szCs w:val="28"/>
        </w:rPr>
        <w:t xml:space="preserve"> Консолидированная кредиторская задолженность по состоянию на 01.01.20</w:t>
      </w:r>
      <w:r w:rsidR="00E94184">
        <w:rPr>
          <w:rFonts w:ascii="Times New Roman" w:hAnsi="Times New Roman" w:cs="Times New Roman"/>
          <w:sz w:val="28"/>
          <w:szCs w:val="28"/>
        </w:rPr>
        <w:t>20</w:t>
      </w:r>
      <w:r w:rsidRPr="00137E84">
        <w:rPr>
          <w:rFonts w:ascii="Times New Roman" w:hAnsi="Times New Roman" w:cs="Times New Roman"/>
          <w:sz w:val="28"/>
          <w:szCs w:val="28"/>
        </w:rPr>
        <w:t xml:space="preserve"> года </w:t>
      </w:r>
      <w:r>
        <w:rPr>
          <w:rFonts w:ascii="Times New Roman" w:hAnsi="Times New Roman" w:cs="Times New Roman"/>
          <w:sz w:val="28"/>
          <w:szCs w:val="28"/>
        </w:rPr>
        <w:t xml:space="preserve">составила в сумме </w:t>
      </w:r>
      <w:r w:rsidR="00E94184">
        <w:rPr>
          <w:rFonts w:ascii="Times New Roman" w:hAnsi="Times New Roman" w:cs="Times New Roman"/>
          <w:sz w:val="28"/>
          <w:szCs w:val="28"/>
        </w:rPr>
        <w:t>2 619 463,76</w:t>
      </w:r>
      <w:r w:rsidRPr="000F241F">
        <w:rPr>
          <w:rFonts w:ascii="Times New Roman" w:hAnsi="Times New Roman" w:cs="Times New Roman"/>
          <w:color w:val="FF0000"/>
          <w:sz w:val="28"/>
          <w:szCs w:val="28"/>
        </w:rPr>
        <w:t xml:space="preserve"> </w:t>
      </w:r>
      <w:r>
        <w:rPr>
          <w:rFonts w:ascii="Times New Roman" w:hAnsi="Times New Roman" w:cs="Times New Roman"/>
          <w:sz w:val="28"/>
          <w:szCs w:val="28"/>
        </w:rPr>
        <w:t>тыс. рублей, в том числе</w:t>
      </w:r>
      <w:r w:rsidR="00E94184">
        <w:rPr>
          <w:rFonts w:ascii="Times New Roman" w:hAnsi="Times New Roman" w:cs="Times New Roman"/>
          <w:sz w:val="28"/>
          <w:szCs w:val="28"/>
        </w:rPr>
        <w:t>:</w:t>
      </w:r>
    </w:p>
    <w:p w:rsidR="00E94184" w:rsidRDefault="00E94184" w:rsidP="00EF2980">
      <w:pPr>
        <w:tabs>
          <w:tab w:val="left" w:pos="567"/>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район - </w:t>
      </w:r>
      <w:r w:rsidR="00EF2980">
        <w:rPr>
          <w:rFonts w:ascii="Times New Roman" w:hAnsi="Times New Roman" w:cs="Times New Roman"/>
          <w:sz w:val="28"/>
          <w:szCs w:val="28"/>
        </w:rPr>
        <w:t xml:space="preserve"> </w:t>
      </w:r>
      <w:r>
        <w:rPr>
          <w:rFonts w:ascii="Times New Roman" w:hAnsi="Times New Roman" w:cs="Times New Roman"/>
          <w:sz w:val="28"/>
          <w:szCs w:val="28"/>
        </w:rPr>
        <w:t>2 162 936,21</w:t>
      </w:r>
      <w:r w:rsidR="00EF2980">
        <w:rPr>
          <w:rFonts w:ascii="Times New Roman" w:hAnsi="Times New Roman" w:cs="Times New Roman"/>
          <w:sz w:val="28"/>
          <w:szCs w:val="28"/>
        </w:rPr>
        <w:t xml:space="preserve"> тыс. рублей</w:t>
      </w:r>
      <w:r w:rsidR="00A671F8">
        <w:rPr>
          <w:rFonts w:ascii="Times New Roman" w:hAnsi="Times New Roman" w:cs="Times New Roman"/>
          <w:sz w:val="28"/>
          <w:szCs w:val="28"/>
        </w:rPr>
        <w:t>, из них задолженность по доходам и доходы будущих периодов 2 158 893,3 тыс. рублей</w:t>
      </w:r>
      <w:r w:rsidR="00337BBF">
        <w:rPr>
          <w:rFonts w:ascii="Times New Roman" w:hAnsi="Times New Roman" w:cs="Times New Roman"/>
          <w:sz w:val="28"/>
          <w:szCs w:val="28"/>
        </w:rPr>
        <w:t>;</w:t>
      </w:r>
    </w:p>
    <w:p w:rsidR="00EF2980" w:rsidRDefault="00E94184" w:rsidP="00EF2980">
      <w:pPr>
        <w:tabs>
          <w:tab w:val="left" w:pos="567"/>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F2980">
        <w:rPr>
          <w:rFonts w:ascii="Times New Roman" w:hAnsi="Times New Roman" w:cs="Times New Roman"/>
          <w:sz w:val="28"/>
          <w:szCs w:val="28"/>
        </w:rPr>
        <w:t>сельски</w:t>
      </w:r>
      <w:r>
        <w:rPr>
          <w:rFonts w:ascii="Times New Roman" w:hAnsi="Times New Roman" w:cs="Times New Roman"/>
          <w:sz w:val="28"/>
          <w:szCs w:val="28"/>
        </w:rPr>
        <w:t>е</w:t>
      </w:r>
      <w:r w:rsidR="00EF2980">
        <w:rPr>
          <w:rFonts w:ascii="Times New Roman" w:hAnsi="Times New Roman" w:cs="Times New Roman"/>
          <w:sz w:val="28"/>
          <w:szCs w:val="28"/>
        </w:rPr>
        <w:t xml:space="preserve"> поселения</w:t>
      </w:r>
      <w:r>
        <w:rPr>
          <w:rFonts w:ascii="Times New Roman" w:hAnsi="Times New Roman" w:cs="Times New Roman"/>
          <w:sz w:val="28"/>
          <w:szCs w:val="28"/>
        </w:rPr>
        <w:t>- 456</w:t>
      </w:r>
      <w:r w:rsidR="00AA5841">
        <w:rPr>
          <w:rFonts w:ascii="Times New Roman" w:hAnsi="Times New Roman" w:cs="Times New Roman"/>
          <w:sz w:val="28"/>
          <w:szCs w:val="28"/>
        </w:rPr>
        <w:t xml:space="preserve"> </w:t>
      </w:r>
      <w:r>
        <w:rPr>
          <w:rFonts w:ascii="Times New Roman" w:hAnsi="Times New Roman" w:cs="Times New Roman"/>
          <w:sz w:val="28"/>
          <w:szCs w:val="28"/>
        </w:rPr>
        <w:t>527,54 тыс. рублей</w:t>
      </w:r>
      <w:r w:rsidR="00A671F8">
        <w:rPr>
          <w:rFonts w:ascii="Times New Roman" w:hAnsi="Times New Roman" w:cs="Times New Roman"/>
          <w:sz w:val="28"/>
          <w:szCs w:val="28"/>
        </w:rPr>
        <w:t>, из них</w:t>
      </w:r>
      <w:r w:rsidR="00A671F8" w:rsidRPr="00A671F8">
        <w:rPr>
          <w:rFonts w:ascii="Times New Roman" w:hAnsi="Times New Roman" w:cs="Times New Roman"/>
          <w:sz w:val="28"/>
          <w:szCs w:val="28"/>
        </w:rPr>
        <w:t xml:space="preserve"> </w:t>
      </w:r>
      <w:r w:rsidR="00A671F8">
        <w:rPr>
          <w:rFonts w:ascii="Times New Roman" w:hAnsi="Times New Roman" w:cs="Times New Roman"/>
          <w:sz w:val="28"/>
          <w:szCs w:val="28"/>
        </w:rPr>
        <w:t xml:space="preserve">задолженность по доходам и доходы будущих периодов </w:t>
      </w:r>
      <w:r w:rsidR="00727A88">
        <w:rPr>
          <w:rFonts w:ascii="Times New Roman" w:hAnsi="Times New Roman" w:cs="Times New Roman"/>
          <w:sz w:val="28"/>
          <w:szCs w:val="28"/>
        </w:rPr>
        <w:t>452 047,53 тыс. рублей</w:t>
      </w:r>
      <w:r>
        <w:rPr>
          <w:rFonts w:ascii="Times New Roman" w:hAnsi="Times New Roman" w:cs="Times New Roman"/>
          <w:sz w:val="28"/>
          <w:szCs w:val="28"/>
        </w:rPr>
        <w:t>.</w:t>
      </w:r>
      <w:r w:rsidR="00EF2980">
        <w:rPr>
          <w:rFonts w:ascii="Times New Roman" w:hAnsi="Times New Roman" w:cs="Times New Roman"/>
          <w:sz w:val="28"/>
          <w:szCs w:val="28"/>
        </w:rPr>
        <w:t xml:space="preserve"> </w:t>
      </w:r>
    </w:p>
    <w:p w:rsidR="00EF2980" w:rsidRPr="00A572B2" w:rsidRDefault="00EF2980" w:rsidP="00EF2980">
      <w:pPr>
        <w:tabs>
          <w:tab w:val="left" w:pos="567"/>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сравнению с 201</w:t>
      </w:r>
      <w:r w:rsidR="00AA5841">
        <w:rPr>
          <w:rFonts w:ascii="Times New Roman" w:hAnsi="Times New Roman" w:cs="Times New Roman"/>
          <w:sz w:val="28"/>
          <w:szCs w:val="28"/>
        </w:rPr>
        <w:t>8</w:t>
      </w:r>
      <w:r>
        <w:rPr>
          <w:rFonts w:ascii="Times New Roman" w:hAnsi="Times New Roman" w:cs="Times New Roman"/>
          <w:sz w:val="28"/>
          <w:szCs w:val="28"/>
        </w:rPr>
        <w:t xml:space="preserve"> годом по муниципальному образованию</w:t>
      </w:r>
      <w:r w:rsidR="00337BBF">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00AA5841">
        <w:rPr>
          <w:rFonts w:ascii="Times New Roman" w:hAnsi="Times New Roman" w:cs="Times New Roman"/>
          <w:sz w:val="28"/>
          <w:szCs w:val="28"/>
        </w:rPr>
        <w:t>19235</w:t>
      </w:r>
      <w:r>
        <w:rPr>
          <w:rFonts w:ascii="Times New Roman" w:hAnsi="Times New Roman" w:cs="Times New Roman"/>
          <w:sz w:val="28"/>
          <w:szCs w:val="28"/>
        </w:rPr>
        <w:t xml:space="preserve"> тыс. рублей) в отчетном периоде </w:t>
      </w:r>
      <w:r w:rsidR="00727A88">
        <w:rPr>
          <w:rFonts w:ascii="Times New Roman" w:hAnsi="Times New Roman" w:cs="Times New Roman"/>
          <w:sz w:val="28"/>
          <w:szCs w:val="28"/>
        </w:rPr>
        <w:t xml:space="preserve">реальная </w:t>
      </w:r>
      <w:r>
        <w:rPr>
          <w:rFonts w:ascii="Times New Roman" w:hAnsi="Times New Roman" w:cs="Times New Roman"/>
          <w:sz w:val="28"/>
          <w:szCs w:val="28"/>
        </w:rPr>
        <w:t>кредиторская задолженность</w:t>
      </w:r>
      <w:r w:rsidR="00727A88">
        <w:rPr>
          <w:rFonts w:ascii="Times New Roman" w:hAnsi="Times New Roman" w:cs="Times New Roman"/>
          <w:sz w:val="28"/>
          <w:szCs w:val="28"/>
        </w:rPr>
        <w:t xml:space="preserve"> (без задолженности по доходам) </w:t>
      </w:r>
      <w:r>
        <w:rPr>
          <w:rFonts w:ascii="Times New Roman" w:hAnsi="Times New Roman" w:cs="Times New Roman"/>
          <w:sz w:val="28"/>
          <w:szCs w:val="28"/>
        </w:rPr>
        <w:t xml:space="preserve"> </w:t>
      </w:r>
      <w:r w:rsidRPr="00A572B2">
        <w:rPr>
          <w:rFonts w:ascii="Times New Roman" w:hAnsi="Times New Roman" w:cs="Times New Roman"/>
          <w:sz w:val="28"/>
          <w:szCs w:val="28"/>
        </w:rPr>
        <w:t>у</w:t>
      </w:r>
      <w:r w:rsidR="00727A88" w:rsidRPr="00A572B2">
        <w:rPr>
          <w:rFonts w:ascii="Times New Roman" w:hAnsi="Times New Roman" w:cs="Times New Roman"/>
          <w:sz w:val="28"/>
          <w:szCs w:val="28"/>
        </w:rPr>
        <w:t>меньши</w:t>
      </w:r>
      <w:r w:rsidRPr="00A572B2">
        <w:rPr>
          <w:rFonts w:ascii="Times New Roman" w:hAnsi="Times New Roman" w:cs="Times New Roman"/>
          <w:sz w:val="28"/>
          <w:szCs w:val="28"/>
        </w:rPr>
        <w:t xml:space="preserve">лась на </w:t>
      </w:r>
      <w:r w:rsidR="00727A88" w:rsidRPr="00A572B2">
        <w:rPr>
          <w:rFonts w:ascii="Times New Roman" w:hAnsi="Times New Roman" w:cs="Times New Roman"/>
          <w:sz w:val="28"/>
          <w:szCs w:val="28"/>
        </w:rPr>
        <w:t xml:space="preserve">15 192,09 </w:t>
      </w:r>
      <w:r w:rsidR="001854CE" w:rsidRPr="00A572B2">
        <w:rPr>
          <w:rFonts w:ascii="Times New Roman" w:hAnsi="Times New Roman" w:cs="Times New Roman"/>
          <w:sz w:val="28"/>
          <w:szCs w:val="28"/>
        </w:rPr>
        <w:t xml:space="preserve"> </w:t>
      </w:r>
      <w:r w:rsidRPr="00A572B2">
        <w:rPr>
          <w:rFonts w:ascii="Times New Roman" w:hAnsi="Times New Roman" w:cs="Times New Roman"/>
          <w:sz w:val="28"/>
          <w:szCs w:val="28"/>
        </w:rPr>
        <w:t xml:space="preserve"> тыс</w:t>
      </w:r>
      <w:proofErr w:type="gramStart"/>
      <w:r w:rsidRPr="00A572B2">
        <w:rPr>
          <w:rFonts w:ascii="Times New Roman" w:hAnsi="Times New Roman" w:cs="Times New Roman"/>
          <w:sz w:val="28"/>
          <w:szCs w:val="28"/>
        </w:rPr>
        <w:t>.р</w:t>
      </w:r>
      <w:proofErr w:type="gramEnd"/>
      <w:r w:rsidRPr="00A572B2">
        <w:rPr>
          <w:rFonts w:ascii="Times New Roman" w:hAnsi="Times New Roman" w:cs="Times New Roman"/>
          <w:sz w:val="28"/>
          <w:szCs w:val="28"/>
        </w:rPr>
        <w:t>ублей</w:t>
      </w:r>
      <w:r w:rsidR="00727A88" w:rsidRPr="00A572B2">
        <w:rPr>
          <w:rFonts w:ascii="Times New Roman" w:hAnsi="Times New Roman" w:cs="Times New Roman"/>
          <w:sz w:val="28"/>
          <w:szCs w:val="28"/>
        </w:rPr>
        <w:t xml:space="preserve"> </w:t>
      </w:r>
      <w:r w:rsidR="00F223F7" w:rsidRPr="00A572B2">
        <w:rPr>
          <w:rFonts w:ascii="Times New Roman" w:hAnsi="Times New Roman" w:cs="Times New Roman"/>
          <w:sz w:val="28"/>
          <w:szCs w:val="28"/>
        </w:rPr>
        <w:t xml:space="preserve">и составила в сумме </w:t>
      </w:r>
      <w:r w:rsidR="00727A88" w:rsidRPr="00A572B2">
        <w:rPr>
          <w:rFonts w:ascii="Times New Roman" w:hAnsi="Times New Roman" w:cs="Times New Roman"/>
          <w:sz w:val="28"/>
          <w:szCs w:val="28"/>
        </w:rPr>
        <w:t>4042,91 тыс. рублей</w:t>
      </w:r>
      <w:r w:rsidRPr="00A572B2">
        <w:rPr>
          <w:rFonts w:ascii="Times New Roman" w:hAnsi="Times New Roman" w:cs="Times New Roman"/>
          <w:sz w:val="28"/>
          <w:szCs w:val="28"/>
        </w:rPr>
        <w:t xml:space="preserve">. Наиболее значительная кредиторская задолженность числится за ГРБС: </w:t>
      </w:r>
    </w:p>
    <w:p w:rsidR="00EF2980" w:rsidRPr="00A572B2" w:rsidRDefault="00EF2980" w:rsidP="00EF2980">
      <w:pPr>
        <w:tabs>
          <w:tab w:val="left" w:pos="709"/>
          <w:tab w:val="left" w:pos="851"/>
        </w:tabs>
        <w:spacing w:after="0" w:line="240" w:lineRule="auto"/>
        <w:jc w:val="both"/>
        <w:rPr>
          <w:rFonts w:ascii="Times New Roman" w:hAnsi="Times New Roman" w:cs="Times New Roman"/>
          <w:sz w:val="28"/>
          <w:szCs w:val="28"/>
        </w:rPr>
      </w:pPr>
      <w:r w:rsidRPr="00A572B2">
        <w:rPr>
          <w:rFonts w:ascii="Times New Roman" w:hAnsi="Times New Roman" w:cs="Times New Roman"/>
          <w:sz w:val="28"/>
          <w:szCs w:val="28"/>
        </w:rPr>
        <w:t xml:space="preserve">            - Управлением образования администрации муниципального образования  в сумме 1</w:t>
      </w:r>
      <w:r w:rsidR="00F223F7" w:rsidRPr="00A572B2">
        <w:rPr>
          <w:rFonts w:ascii="Times New Roman" w:hAnsi="Times New Roman" w:cs="Times New Roman"/>
          <w:sz w:val="28"/>
          <w:szCs w:val="28"/>
        </w:rPr>
        <w:t>0218,22</w:t>
      </w:r>
      <w:r w:rsidRPr="00A572B2">
        <w:rPr>
          <w:rFonts w:ascii="Times New Roman" w:hAnsi="Times New Roman" w:cs="Times New Roman"/>
          <w:sz w:val="28"/>
          <w:szCs w:val="28"/>
        </w:rPr>
        <w:t xml:space="preserve"> тыс. рублей, в том числе, </w:t>
      </w:r>
      <w:proofErr w:type="gramStart"/>
      <w:r w:rsidRPr="00A572B2">
        <w:rPr>
          <w:rFonts w:ascii="Times New Roman" w:hAnsi="Times New Roman" w:cs="Times New Roman"/>
          <w:sz w:val="28"/>
          <w:szCs w:val="28"/>
        </w:rPr>
        <w:t>просроченная</w:t>
      </w:r>
      <w:proofErr w:type="gramEnd"/>
      <w:r w:rsidRPr="00A572B2">
        <w:rPr>
          <w:rFonts w:ascii="Times New Roman" w:hAnsi="Times New Roman" w:cs="Times New Roman"/>
          <w:sz w:val="28"/>
          <w:szCs w:val="28"/>
        </w:rPr>
        <w:t xml:space="preserve"> </w:t>
      </w:r>
      <w:r w:rsidR="00F223F7" w:rsidRPr="00A572B2">
        <w:rPr>
          <w:rFonts w:ascii="Times New Roman" w:hAnsi="Times New Roman" w:cs="Times New Roman"/>
          <w:sz w:val="28"/>
          <w:szCs w:val="28"/>
        </w:rPr>
        <w:t>17</w:t>
      </w:r>
      <w:r w:rsidR="00582909" w:rsidRPr="00A572B2">
        <w:rPr>
          <w:rFonts w:ascii="Times New Roman" w:hAnsi="Times New Roman" w:cs="Times New Roman"/>
          <w:sz w:val="28"/>
          <w:szCs w:val="28"/>
        </w:rPr>
        <w:t>65,45</w:t>
      </w:r>
      <w:r w:rsidRPr="00A572B2">
        <w:rPr>
          <w:rFonts w:ascii="Times New Roman" w:hAnsi="Times New Roman" w:cs="Times New Roman"/>
          <w:sz w:val="28"/>
          <w:szCs w:val="28"/>
        </w:rPr>
        <w:t xml:space="preserve"> тыс. рублей, </w:t>
      </w:r>
      <w:r w:rsidR="00582909" w:rsidRPr="00A572B2">
        <w:rPr>
          <w:rFonts w:ascii="Times New Roman" w:hAnsi="Times New Roman" w:cs="Times New Roman"/>
          <w:sz w:val="28"/>
          <w:szCs w:val="28"/>
        </w:rPr>
        <w:t>из них 7,02 тыс. рублей – пени по налогам за 2016 год.</w:t>
      </w:r>
      <w:r w:rsidRPr="00A572B2">
        <w:rPr>
          <w:rFonts w:ascii="Times New Roman" w:hAnsi="Times New Roman" w:cs="Times New Roman"/>
          <w:sz w:val="28"/>
          <w:szCs w:val="28"/>
        </w:rPr>
        <w:t xml:space="preserve"> </w:t>
      </w:r>
    </w:p>
    <w:p w:rsidR="00EF2980" w:rsidRPr="00510856" w:rsidRDefault="00EF2980" w:rsidP="00EF2980">
      <w:pPr>
        <w:spacing w:after="0" w:line="240" w:lineRule="auto"/>
        <w:jc w:val="both"/>
        <w:rPr>
          <w:rFonts w:ascii="Times New Roman" w:hAnsi="Times New Roman" w:cs="Times New Roman"/>
          <w:sz w:val="28"/>
          <w:szCs w:val="28"/>
        </w:rPr>
      </w:pPr>
      <w:r w:rsidRPr="00137E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7E84">
        <w:rPr>
          <w:rFonts w:ascii="Times New Roman" w:hAnsi="Times New Roman" w:cs="Times New Roman"/>
          <w:sz w:val="28"/>
          <w:szCs w:val="28"/>
        </w:rPr>
        <w:t xml:space="preserve"> -  ЖКХ в сумме </w:t>
      </w:r>
      <w:r>
        <w:rPr>
          <w:rFonts w:ascii="Times New Roman" w:hAnsi="Times New Roman" w:cs="Times New Roman"/>
          <w:sz w:val="28"/>
          <w:szCs w:val="28"/>
        </w:rPr>
        <w:t xml:space="preserve">  3</w:t>
      </w:r>
      <w:r w:rsidR="00582909">
        <w:rPr>
          <w:rFonts w:ascii="Times New Roman" w:hAnsi="Times New Roman" w:cs="Times New Roman"/>
          <w:sz w:val="28"/>
          <w:szCs w:val="28"/>
        </w:rPr>
        <w:t>534,38</w:t>
      </w:r>
      <w:r>
        <w:rPr>
          <w:rFonts w:ascii="Times New Roman" w:hAnsi="Times New Roman" w:cs="Times New Roman"/>
          <w:sz w:val="28"/>
          <w:szCs w:val="28"/>
        </w:rPr>
        <w:t xml:space="preserve"> тыс. рублей, </w:t>
      </w:r>
      <w:r w:rsidR="00582909">
        <w:rPr>
          <w:rFonts w:ascii="Times New Roman" w:hAnsi="Times New Roman" w:cs="Times New Roman"/>
          <w:sz w:val="28"/>
          <w:szCs w:val="28"/>
        </w:rPr>
        <w:t>в том числе  за с</w:t>
      </w:r>
      <w:r w:rsidR="00582909" w:rsidRPr="00582909">
        <w:rPr>
          <w:rFonts w:ascii="Times New Roman" w:hAnsi="Times New Roman" w:cs="Times New Roman"/>
          <w:sz w:val="28"/>
          <w:szCs w:val="28"/>
        </w:rPr>
        <w:t xml:space="preserve">троительство угольной котельной МОУ </w:t>
      </w:r>
      <w:proofErr w:type="spellStart"/>
      <w:r w:rsidR="00582909" w:rsidRPr="00582909">
        <w:rPr>
          <w:rFonts w:ascii="Times New Roman" w:hAnsi="Times New Roman" w:cs="Times New Roman"/>
          <w:sz w:val="28"/>
          <w:szCs w:val="28"/>
        </w:rPr>
        <w:t>Харанутская</w:t>
      </w:r>
      <w:proofErr w:type="spellEnd"/>
      <w:r w:rsidR="00582909" w:rsidRPr="00582909">
        <w:rPr>
          <w:rFonts w:ascii="Times New Roman" w:hAnsi="Times New Roman" w:cs="Times New Roman"/>
          <w:sz w:val="28"/>
          <w:szCs w:val="28"/>
        </w:rPr>
        <w:t xml:space="preserve"> СОШ </w:t>
      </w:r>
      <w:r w:rsidR="00582909">
        <w:rPr>
          <w:rFonts w:ascii="Times New Roman" w:hAnsi="Times New Roman" w:cs="Times New Roman"/>
          <w:sz w:val="28"/>
          <w:szCs w:val="28"/>
        </w:rPr>
        <w:t xml:space="preserve">в сумме </w:t>
      </w:r>
      <w:r w:rsidR="00582909" w:rsidRPr="00582909">
        <w:rPr>
          <w:rFonts w:ascii="Times New Roman" w:hAnsi="Times New Roman" w:cs="Times New Roman"/>
          <w:sz w:val="28"/>
          <w:szCs w:val="28"/>
        </w:rPr>
        <w:t>3</w:t>
      </w:r>
      <w:r w:rsidR="00582909">
        <w:rPr>
          <w:rFonts w:ascii="Times New Roman" w:hAnsi="Times New Roman" w:cs="Times New Roman"/>
          <w:sz w:val="28"/>
          <w:szCs w:val="28"/>
        </w:rPr>
        <w:t> </w:t>
      </w:r>
      <w:r w:rsidR="00582909" w:rsidRPr="00582909">
        <w:rPr>
          <w:rFonts w:ascii="Times New Roman" w:hAnsi="Times New Roman" w:cs="Times New Roman"/>
          <w:sz w:val="28"/>
          <w:szCs w:val="28"/>
        </w:rPr>
        <w:t>154</w:t>
      </w:r>
      <w:r w:rsidR="00582909">
        <w:rPr>
          <w:rFonts w:ascii="Times New Roman" w:hAnsi="Times New Roman" w:cs="Times New Roman"/>
          <w:sz w:val="28"/>
          <w:szCs w:val="28"/>
        </w:rPr>
        <w:t>,</w:t>
      </w:r>
      <w:r w:rsidR="00582909" w:rsidRPr="00582909">
        <w:rPr>
          <w:rFonts w:ascii="Times New Roman" w:hAnsi="Times New Roman" w:cs="Times New Roman"/>
          <w:sz w:val="28"/>
          <w:szCs w:val="28"/>
        </w:rPr>
        <w:t> 5</w:t>
      </w:r>
      <w:r w:rsidR="00582909">
        <w:rPr>
          <w:rFonts w:ascii="Times New Roman" w:hAnsi="Times New Roman" w:cs="Times New Roman"/>
          <w:sz w:val="28"/>
          <w:szCs w:val="28"/>
        </w:rPr>
        <w:t xml:space="preserve"> тыс.</w:t>
      </w:r>
      <w:r w:rsidR="00582909" w:rsidRPr="00582909">
        <w:rPr>
          <w:rFonts w:ascii="Times New Roman" w:hAnsi="Times New Roman" w:cs="Times New Roman"/>
          <w:sz w:val="28"/>
          <w:szCs w:val="28"/>
        </w:rPr>
        <w:t xml:space="preserve"> рублей</w:t>
      </w:r>
      <w:r w:rsidR="00582909">
        <w:rPr>
          <w:rFonts w:ascii="Times New Roman" w:hAnsi="Times New Roman" w:cs="Times New Roman"/>
          <w:sz w:val="28"/>
          <w:szCs w:val="28"/>
        </w:rPr>
        <w:t>.</w:t>
      </w:r>
      <w:r w:rsidR="00582909" w:rsidRPr="00582909">
        <w:rPr>
          <w:rFonts w:ascii="Times New Roman" w:hAnsi="Times New Roman" w:cs="Times New Roman"/>
          <w:sz w:val="28"/>
          <w:szCs w:val="28"/>
        </w:rPr>
        <w:t xml:space="preserve"> </w:t>
      </w:r>
    </w:p>
    <w:p w:rsidR="00EF2980" w:rsidRPr="00C16538" w:rsidRDefault="00EF2980" w:rsidP="00EF2980">
      <w:pPr>
        <w:tabs>
          <w:tab w:val="left" w:pos="709"/>
          <w:tab w:val="left" w:pos="851"/>
        </w:tabs>
        <w:spacing w:after="0" w:line="240" w:lineRule="auto"/>
        <w:jc w:val="both"/>
        <w:rPr>
          <w:rFonts w:ascii="Times New Roman" w:hAnsi="Times New Roman" w:cs="Times New Roman"/>
          <w:sz w:val="28"/>
          <w:szCs w:val="28"/>
        </w:rPr>
      </w:pPr>
      <w:r w:rsidRPr="00C16538">
        <w:rPr>
          <w:rFonts w:ascii="Times New Roman" w:hAnsi="Times New Roman" w:cs="Times New Roman"/>
          <w:sz w:val="28"/>
          <w:szCs w:val="28"/>
        </w:rPr>
        <w:lastRenderedPageBreak/>
        <w:t xml:space="preserve">         </w:t>
      </w:r>
      <w:r w:rsidR="0002758D">
        <w:rPr>
          <w:rFonts w:ascii="Times New Roman" w:hAnsi="Times New Roman" w:cs="Times New Roman"/>
          <w:sz w:val="28"/>
          <w:szCs w:val="28"/>
        </w:rPr>
        <w:t xml:space="preserve"> </w:t>
      </w:r>
      <w:r w:rsidRPr="00C16538">
        <w:rPr>
          <w:rFonts w:ascii="Times New Roman" w:hAnsi="Times New Roman" w:cs="Times New Roman"/>
          <w:sz w:val="28"/>
          <w:szCs w:val="28"/>
        </w:rPr>
        <w:t xml:space="preserve"> - </w:t>
      </w:r>
      <w:r>
        <w:rPr>
          <w:rFonts w:ascii="Times New Roman" w:hAnsi="Times New Roman" w:cs="Times New Roman"/>
          <w:sz w:val="28"/>
          <w:szCs w:val="28"/>
        </w:rPr>
        <w:t>Отдел культуры  администрации</w:t>
      </w:r>
      <w:r w:rsidRPr="00C16538">
        <w:rPr>
          <w:rFonts w:ascii="Times New Roman" w:hAnsi="Times New Roman" w:cs="Times New Roman"/>
          <w:sz w:val="28"/>
          <w:szCs w:val="28"/>
        </w:rPr>
        <w:t xml:space="preserve"> «Эхирит-Булагатский район» - </w:t>
      </w:r>
      <w:r w:rsidR="00582909">
        <w:rPr>
          <w:rFonts w:ascii="Times New Roman" w:hAnsi="Times New Roman" w:cs="Times New Roman"/>
          <w:sz w:val="28"/>
          <w:szCs w:val="28"/>
        </w:rPr>
        <w:t>222,71</w:t>
      </w:r>
      <w:r w:rsidRPr="00C16538">
        <w:rPr>
          <w:rFonts w:ascii="Times New Roman" w:hAnsi="Times New Roman" w:cs="Times New Roman"/>
          <w:sz w:val="28"/>
          <w:szCs w:val="28"/>
        </w:rPr>
        <w:t xml:space="preserve"> тыс. рублей.</w:t>
      </w:r>
    </w:p>
    <w:p w:rsidR="00EF2980" w:rsidRDefault="00EF2980" w:rsidP="00EF2980">
      <w:pPr>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758D">
        <w:rPr>
          <w:rFonts w:ascii="Times New Roman" w:hAnsi="Times New Roman" w:cs="Times New Roman"/>
          <w:sz w:val="28"/>
          <w:szCs w:val="28"/>
        </w:rPr>
        <w:t xml:space="preserve"> </w:t>
      </w:r>
      <w:r>
        <w:rPr>
          <w:rFonts w:ascii="Times New Roman" w:hAnsi="Times New Roman" w:cs="Times New Roman"/>
          <w:sz w:val="28"/>
          <w:szCs w:val="28"/>
        </w:rPr>
        <w:t xml:space="preserve"> При сопоставлении отчетности ф.0503369</w:t>
      </w:r>
      <w:r w:rsidR="00582909">
        <w:rPr>
          <w:rFonts w:ascii="Times New Roman" w:hAnsi="Times New Roman" w:cs="Times New Roman"/>
          <w:sz w:val="28"/>
          <w:szCs w:val="28"/>
        </w:rPr>
        <w:t xml:space="preserve"> </w:t>
      </w:r>
      <w:r>
        <w:rPr>
          <w:rFonts w:ascii="Times New Roman" w:hAnsi="Times New Roman" w:cs="Times New Roman"/>
          <w:sz w:val="28"/>
          <w:szCs w:val="28"/>
        </w:rPr>
        <w:t>с балансом исполнения бюджета ф.0503320, расхождение не установлено.</w:t>
      </w:r>
    </w:p>
    <w:p w:rsidR="00EF2980" w:rsidRDefault="00EF2980" w:rsidP="00EF2980">
      <w:pPr>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758D">
        <w:rPr>
          <w:rFonts w:ascii="Times New Roman" w:hAnsi="Times New Roman" w:cs="Times New Roman"/>
          <w:sz w:val="28"/>
          <w:szCs w:val="28"/>
        </w:rPr>
        <w:t xml:space="preserve"> </w:t>
      </w:r>
      <w:r>
        <w:rPr>
          <w:rFonts w:ascii="Times New Roman" w:hAnsi="Times New Roman" w:cs="Times New Roman"/>
          <w:sz w:val="28"/>
          <w:szCs w:val="28"/>
        </w:rPr>
        <w:t xml:space="preserve"> Основными причинами образования кредиторской задолженности являются отсутствие финансирования задолженности по  коммунальным услугам и платежам в бюджет. </w:t>
      </w:r>
    </w:p>
    <w:p w:rsidR="00E77B7D" w:rsidRDefault="0002758D" w:rsidP="006102FC">
      <w:pPr>
        <w:spacing w:after="0" w:line="240" w:lineRule="auto"/>
        <w:jc w:val="both"/>
        <w:rPr>
          <w:rFonts w:ascii="Times New Roman" w:hAnsi="Times New Roman" w:cs="Times New Roman"/>
          <w:sz w:val="28"/>
          <w:szCs w:val="28"/>
          <w:shd w:val="clear" w:color="auto" w:fill="FFFFFF"/>
        </w:rPr>
      </w:pPr>
      <w:r w:rsidRPr="0002758D">
        <w:rPr>
          <w:rFonts w:ascii="Times New Roman" w:hAnsi="Times New Roman" w:cs="Times New Roman"/>
          <w:sz w:val="28"/>
          <w:szCs w:val="28"/>
          <w:shd w:val="clear" w:color="auto" w:fill="FFFFFF"/>
        </w:rPr>
        <w:t xml:space="preserve">         </w:t>
      </w:r>
      <w:r w:rsidR="00A572B2">
        <w:rPr>
          <w:rFonts w:ascii="Times New Roman" w:hAnsi="Times New Roman" w:cs="Times New Roman"/>
          <w:sz w:val="28"/>
          <w:szCs w:val="28"/>
          <w:shd w:val="clear" w:color="auto" w:fill="FFFFFF"/>
        </w:rPr>
        <w:t xml:space="preserve"> </w:t>
      </w:r>
      <w:r w:rsidRPr="0002758D">
        <w:rPr>
          <w:rFonts w:ascii="Times New Roman" w:hAnsi="Times New Roman" w:cs="Times New Roman"/>
          <w:sz w:val="28"/>
          <w:szCs w:val="28"/>
          <w:shd w:val="clear" w:color="auto" w:fill="FFFFFF"/>
        </w:rPr>
        <w:t xml:space="preserve"> </w:t>
      </w:r>
      <w:r w:rsidR="00287CDC" w:rsidRPr="00A572B2">
        <w:rPr>
          <w:rFonts w:ascii="Times New Roman" w:hAnsi="Times New Roman" w:cs="Times New Roman"/>
          <w:sz w:val="28"/>
          <w:szCs w:val="28"/>
          <w:shd w:val="clear" w:color="auto" w:fill="FFFFFF"/>
        </w:rPr>
        <w:t>-</w:t>
      </w:r>
      <w:r w:rsidR="00287CDC" w:rsidRPr="0002758D">
        <w:rPr>
          <w:rFonts w:ascii="Times New Roman" w:hAnsi="Times New Roman" w:cs="Times New Roman"/>
          <w:b/>
          <w:sz w:val="28"/>
          <w:szCs w:val="28"/>
          <w:shd w:val="clear" w:color="auto" w:fill="FFFFFF"/>
        </w:rPr>
        <w:t xml:space="preserve"> </w:t>
      </w:r>
      <w:hyperlink r:id="rId28" w:anchor="/document/12181732/entry/503371" w:history="1">
        <w:r w:rsidR="00287CDC" w:rsidRPr="0002758D">
          <w:rPr>
            <w:rStyle w:val="af4"/>
            <w:rFonts w:ascii="Times New Roman" w:hAnsi="Times New Roman"/>
            <w:b/>
            <w:color w:val="auto"/>
            <w:sz w:val="28"/>
            <w:szCs w:val="28"/>
          </w:rPr>
          <w:t>ф</w:t>
        </w:r>
        <w:r w:rsidR="004578D9">
          <w:rPr>
            <w:rStyle w:val="af4"/>
            <w:rFonts w:ascii="Times New Roman" w:hAnsi="Times New Roman"/>
            <w:b/>
            <w:color w:val="auto"/>
            <w:sz w:val="28"/>
            <w:szCs w:val="28"/>
          </w:rPr>
          <w:t xml:space="preserve">орма </w:t>
        </w:r>
        <w:r w:rsidR="00287CDC" w:rsidRPr="0002758D">
          <w:rPr>
            <w:rStyle w:val="af4"/>
            <w:rFonts w:ascii="Times New Roman" w:hAnsi="Times New Roman"/>
            <w:b/>
            <w:color w:val="auto"/>
            <w:sz w:val="28"/>
            <w:szCs w:val="28"/>
          </w:rPr>
          <w:t> 0503371</w:t>
        </w:r>
      </w:hyperlink>
      <w:r>
        <w:rPr>
          <w:rFonts w:ascii="Times New Roman" w:hAnsi="Times New Roman" w:cs="Times New Roman"/>
          <w:sz w:val="28"/>
          <w:szCs w:val="28"/>
        </w:rPr>
        <w:t xml:space="preserve"> </w:t>
      </w:r>
      <w:r w:rsidR="00287CDC" w:rsidRPr="0002758D">
        <w:rPr>
          <w:rFonts w:ascii="Times New Roman" w:hAnsi="Times New Roman" w:cs="Times New Roman"/>
          <w:sz w:val="28"/>
          <w:szCs w:val="28"/>
        </w:rPr>
        <w:t xml:space="preserve"> «</w:t>
      </w:r>
      <w:r w:rsidR="00287CDC" w:rsidRPr="0002758D">
        <w:rPr>
          <w:rFonts w:ascii="Times New Roman" w:hAnsi="Times New Roman" w:cs="Times New Roman"/>
          <w:sz w:val="28"/>
          <w:szCs w:val="28"/>
          <w:shd w:val="clear" w:color="auto" w:fill="FFFFFF"/>
        </w:rPr>
        <w:t>Сведения о финансовых вложениях»</w:t>
      </w:r>
      <w:r>
        <w:rPr>
          <w:rFonts w:ascii="Times New Roman" w:hAnsi="Times New Roman" w:cs="Times New Roman"/>
          <w:sz w:val="28"/>
          <w:szCs w:val="28"/>
          <w:shd w:val="clear" w:color="auto" w:fill="FFFFFF"/>
        </w:rPr>
        <w:t xml:space="preserve"> </w:t>
      </w:r>
      <w:r w:rsidR="00287CDC" w:rsidRPr="0002758D">
        <w:rPr>
          <w:rFonts w:ascii="Times New Roman" w:hAnsi="Times New Roman" w:cs="Times New Roman"/>
          <w:sz w:val="28"/>
          <w:szCs w:val="28"/>
          <w:shd w:val="clear" w:color="auto" w:fill="FFFFFF"/>
        </w:rPr>
        <w:t xml:space="preserve">- </w:t>
      </w:r>
      <w:r w:rsidRPr="0002758D">
        <w:rPr>
          <w:rFonts w:ascii="Times New Roman" w:hAnsi="Times New Roman" w:cs="Times New Roman"/>
          <w:sz w:val="28"/>
          <w:szCs w:val="28"/>
          <w:shd w:val="clear" w:color="auto" w:fill="FFFFFF"/>
        </w:rPr>
        <w:t>содержит обобщенные за отчетный период данные о финансовых вложениях</w:t>
      </w:r>
      <w:r w:rsidR="006102FC">
        <w:rPr>
          <w:rFonts w:ascii="Times New Roman" w:hAnsi="Times New Roman" w:cs="Times New Roman"/>
          <w:sz w:val="28"/>
          <w:szCs w:val="28"/>
          <w:shd w:val="clear" w:color="auto" w:fill="FFFFFF"/>
        </w:rPr>
        <w:t>.</w:t>
      </w:r>
      <w:r w:rsidR="00E77B7D">
        <w:rPr>
          <w:rFonts w:ascii="Times New Roman" w:hAnsi="Times New Roman" w:cs="Times New Roman"/>
          <w:sz w:val="28"/>
          <w:szCs w:val="28"/>
          <w:shd w:val="clear" w:color="auto" w:fill="FFFFFF"/>
        </w:rPr>
        <w:t xml:space="preserve"> </w:t>
      </w:r>
      <w:r w:rsidR="006102FC" w:rsidRPr="006102FC">
        <w:rPr>
          <w:rFonts w:ascii="Times New Roman" w:hAnsi="Times New Roman" w:cs="Times New Roman"/>
          <w:sz w:val="28"/>
          <w:szCs w:val="28"/>
          <w:shd w:val="clear" w:color="auto" w:fill="FFFFFF"/>
        </w:rPr>
        <w:t>Вложения по счету 120433000 «Участие в государственных (муниципальных) учреждениях» составляет</w:t>
      </w:r>
      <w:r w:rsidRPr="0002758D">
        <w:rPr>
          <w:rFonts w:ascii="Times New Roman" w:hAnsi="Times New Roman" w:cs="Times New Roman"/>
          <w:sz w:val="28"/>
          <w:szCs w:val="28"/>
          <w:shd w:val="clear" w:color="auto" w:fill="FFFFFF"/>
        </w:rPr>
        <w:t xml:space="preserve"> в сумме 1 895 394,70 тыс. рублей</w:t>
      </w:r>
      <w:r>
        <w:rPr>
          <w:rFonts w:ascii="Times New Roman" w:hAnsi="Times New Roman" w:cs="Times New Roman"/>
          <w:sz w:val="28"/>
          <w:szCs w:val="28"/>
          <w:shd w:val="clear" w:color="auto" w:fill="FFFFFF"/>
        </w:rPr>
        <w:t xml:space="preserve">. </w:t>
      </w:r>
    </w:p>
    <w:p w:rsidR="006102FC" w:rsidRPr="006102FC" w:rsidRDefault="00E77B7D" w:rsidP="006102FC">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572B2">
        <w:rPr>
          <w:rFonts w:ascii="Times New Roman" w:hAnsi="Times New Roman" w:cs="Times New Roman"/>
          <w:sz w:val="28"/>
          <w:szCs w:val="28"/>
          <w:shd w:val="clear" w:color="auto" w:fill="FFFFFF"/>
        </w:rPr>
        <w:t xml:space="preserve"> </w:t>
      </w:r>
      <w:r w:rsidR="006102FC" w:rsidRPr="006102FC">
        <w:rPr>
          <w:rFonts w:ascii="Times New Roman" w:hAnsi="Times New Roman" w:cs="Times New Roman"/>
          <w:sz w:val="28"/>
          <w:szCs w:val="28"/>
          <w:shd w:val="clear" w:color="auto" w:fill="FFFFFF"/>
        </w:rPr>
        <w:t>Счет 12043000 «Участие в государственных (муниципальных)  учреждениях» по  ф.0503171  увязан  со  счетом  021006000  «Расчеты  с  учредителем»  в  ф.0503730 (гр.10 разд.3).</w:t>
      </w:r>
    </w:p>
    <w:p w:rsidR="0002758D" w:rsidRDefault="006102FC" w:rsidP="006102FC">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6102FC">
        <w:rPr>
          <w:rFonts w:ascii="Times New Roman" w:hAnsi="Times New Roman" w:cs="Times New Roman"/>
          <w:sz w:val="28"/>
          <w:szCs w:val="28"/>
          <w:shd w:val="clear" w:color="auto" w:fill="FFFFFF"/>
        </w:rPr>
        <w:t xml:space="preserve">Нарушений не установлено. </w:t>
      </w:r>
    </w:p>
    <w:p w:rsidR="004578D9" w:rsidRPr="004578D9" w:rsidRDefault="004578D9" w:rsidP="0002758D">
      <w:pPr>
        <w:spacing w:after="0" w:line="240" w:lineRule="auto"/>
        <w:jc w:val="both"/>
        <w:rPr>
          <w:rFonts w:ascii="Times New Roman" w:hAnsi="Times New Roman" w:cs="Times New Roman"/>
          <w:sz w:val="28"/>
          <w:szCs w:val="28"/>
          <w:shd w:val="clear" w:color="auto" w:fill="FFFFFF"/>
        </w:rPr>
      </w:pPr>
      <w:r>
        <w:rPr>
          <w:b/>
          <w:bCs/>
          <w:color w:val="000000"/>
        </w:rPr>
        <w:t xml:space="preserve">                 </w:t>
      </w:r>
      <w:r w:rsidRPr="004578D9">
        <w:rPr>
          <w:rFonts w:ascii="Times New Roman" w:hAnsi="Times New Roman" w:cs="Times New Roman"/>
          <w:bCs/>
          <w:color w:val="000000"/>
          <w:sz w:val="28"/>
          <w:szCs w:val="28"/>
        </w:rPr>
        <w:t xml:space="preserve">- </w:t>
      </w:r>
      <w:r w:rsidRPr="004578D9">
        <w:rPr>
          <w:rFonts w:ascii="Times New Roman" w:hAnsi="Times New Roman" w:cs="Times New Roman"/>
          <w:b/>
          <w:bCs/>
          <w:color w:val="000000"/>
          <w:sz w:val="28"/>
          <w:szCs w:val="28"/>
        </w:rPr>
        <w:t>форма 0503372</w:t>
      </w:r>
      <w:r w:rsidRPr="004578D9">
        <w:rPr>
          <w:rFonts w:ascii="Times New Roman" w:hAnsi="Times New Roman" w:cs="Times New Roman"/>
          <w:bCs/>
          <w:color w:val="000000"/>
          <w:sz w:val="28"/>
          <w:szCs w:val="28"/>
        </w:rPr>
        <w:t xml:space="preserve">  «Сведения о государственном (муниципальном) долге, предоставленных бюджетных кредитах консолидированного бюджета» </w:t>
      </w:r>
      <w:r w:rsidRPr="004578D9">
        <w:rPr>
          <w:rFonts w:ascii="Times New Roman" w:hAnsi="Times New Roman" w:cs="Times New Roman"/>
          <w:bCs/>
          <w:sz w:val="28"/>
          <w:szCs w:val="28"/>
        </w:rPr>
        <w:t>сформирована</w:t>
      </w:r>
      <w:r w:rsidRPr="004578D9">
        <w:rPr>
          <w:rFonts w:ascii="Times New Roman" w:hAnsi="Times New Roman" w:cs="Times New Roman"/>
          <w:sz w:val="28"/>
          <w:szCs w:val="28"/>
        </w:rPr>
        <w:t xml:space="preserve"> </w:t>
      </w:r>
      <w:r w:rsidRPr="004578D9">
        <w:rPr>
          <w:rFonts w:ascii="Times New Roman" w:hAnsi="Times New Roman" w:cs="Times New Roman"/>
          <w:sz w:val="28"/>
          <w:szCs w:val="28"/>
          <w:shd w:val="clear" w:color="auto" w:fill="FFFFFF"/>
        </w:rPr>
        <w:t>на основании данных приложений (</w:t>
      </w:r>
      <w:hyperlink r:id="rId29" w:anchor="/document/12181732/entry/503172" w:history="1">
        <w:r w:rsidRPr="004578D9">
          <w:rPr>
            <w:rStyle w:val="af4"/>
            <w:rFonts w:ascii="Times New Roman" w:hAnsi="Times New Roman"/>
            <w:color w:val="auto"/>
            <w:sz w:val="28"/>
            <w:szCs w:val="28"/>
          </w:rPr>
          <w:t>ф. 0503172</w:t>
        </w:r>
      </w:hyperlink>
      <w:r w:rsidRPr="004578D9">
        <w:rPr>
          <w:rFonts w:ascii="Times New Roman" w:hAnsi="Times New Roman" w:cs="Times New Roman"/>
          <w:sz w:val="28"/>
          <w:szCs w:val="28"/>
          <w:shd w:val="clear" w:color="auto" w:fill="FFFFFF"/>
        </w:rPr>
        <w:t>) консолидированных Пояснительных записок (</w:t>
      </w:r>
      <w:hyperlink r:id="rId30" w:anchor="/document/12181732/entry/503160" w:history="1">
        <w:r w:rsidRPr="004578D9">
          <w:rPr>
            <w:rStyle w:val="af4"/>
            <w:rFonts w:ascii="Times New Roman" w:hAnsi="Times New Roman"/>
            <w:color w:val="auto"/>
            <w:sz w:val="28"/>
            <w:szCs w:val="28"/>
          </w:rPr>
          <w:t>ф. 0503160</w:t>
        </w:r>
      </w:hyperlink>
      <w:r w:rsidRPr="004578D9">
        <w:rPr>
          <w:rFonts w:ascii="Times New Roman" w:hAnsi="Times New Roman" w:cs="Times New Roman"/>
          <w:sz w:val="28"/>
          <w:szCs w:val="28"/>
          <w:shd w:val="clear" w:color="auto" w:fill="FFFFFF"/>
        </w:rPr>
        <w:t xml:space="preserve">) финансовых органов бюджетов. </w:t>
      </w:r>
    </w:p>
    <w:p w:rsidR="00A572B2" w:rsidRDefault="004578D9" w:rsidP="0002758D">
      <w:pPr>
        <w:spacing w:after="0" w:line="240" w:lineRule="auto"/>
        <w:jc w:val="both"/>
        <w:rPr>
          <w:rFonts w:ascii="Times New Roman" w:hAnsi="Times New Roman" w:cs="Times New Roman"/>
          <w:sz w:val="28"/>
          <w:szCs w:val="28"/>
          <w:shd w:val="clear" w:color="auto" w:fill="FFFFFF"/>
        </w:rPr>
      </w:pPr>
      <w:r>
        <w:rPr>
          <w:color w:val="22272F"/>
          <w:sz w:val="23"/>
          <w:szCs w:val="23"/>
          <w:shd w:val="clear" w:color="auto" w:fill="FFFFFF"/>
        </w:rPr>
        <w:t xml:space="preserve">                 </w:t>
      </w:r>
      <w:r w:rsidR="00A572B2" w:rsidRPr="00A572B2">
        <w:rPr>
          <w:rFonts w:ascii="Times New Roman" w:hAnsi="Times New Roman" w:cs="Times New Roman"/>
          <w:sz w:val="28"/>
          <w:szCs w:val="28"/>
          <w:shd w:val="clear" w:color="auto" w:fill="FFFFFF"/>
        </w:rPr>
        <w:t xml:space="preserve">Сумма муниципального долга составила </w:t>
      </w:r>
      <w:r w:rsidR="00444DE0">
        <w:rPr>
          <w:rFonts w:ascii="Times New Roman" w:hAnsi="Times New Roman" w:cs="Times New Roman"/>
          <w:sz w:val="28"/>
          <w:szCs w:val="28"/>
          <w:shd w:val="clear" w:color="auto" w:fill="FFFFFF"/>
        </w:rPr>
        <w:t>0</w:t>
      </w:r>
      <w:r w:rsidR="00A572B2" w:rsidRPr="00A572B2">
        <w:rPr>
          <w:rFonts w:ascii="Times New Roman" w:hAnsi="Times New Roman" w:cs="Times New Roman"/>
          <w:sz w:val="28"/>
          <w:szCs w:val="28"/>
          <w:shd w:val="clear" w:color="auto" w:fill="FFFFFF"/>
        </w:rPr>
        <w:t xml:space="preserve"> рублей, что соответствует показател</w:t>
      </w:r>
      <w:r w:rsidR="00A572B2">
        <w:rPr>
          <w:rFonts w:ascii="Times New Roman" w:hAnsi="Times New Roman" w:cs="Times New Roman"/>
          <w:sz w:val="28"/>
          <w:szCs w:val="28"/>
          <w:shd w:val="clear" w:color="auto" w:fill="FFFFFF"/>
        </w:rPr>
        <w:t>ю по</w:t>
      </w:r>
      <w:r w:rsidR="00A572B2" w:rsidRPr="00A572B2">
        <w:rPr>
          <w:rFonts w:ascii="Times New Roman" w:hAnsi="Times New Roman" w:cs="Times New Roman"/>
          <w:sz w:val="28"/>
          <w:szCs w:val="28"/>
          <w:shd w:val="clear" w:color="auto" w:fill="FFFFFF"/>
        </w:rPr>
        <w:t xml:space="preserve"> муниципальной долговой книге на 01.01.2020г.</w:t>
      </w:r>
    </w:p>
    <w:p w:rsidR="002255F3" w:rsidRPr="00A572B2" w:rsidRDefault="002255F3" w:rsidP="002255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55F3">
        <w:rPr>
          <w:rFonts w:ascii="Times New Roman" w:hAnsi="Times New Roman" w:cs="Times New Roman"/>
          <w:sz w:val="28"/>
          <w:szCs w:val="28"/>
        </w:rPr>
        <w:t>Нарушений не установлено.</w:t>
      </w:r>
    </w:p>
    <w:p w:rsidR="004578D9" w:rsidRDefault="001115D1" w:rsidP="007845A8">
      <w:pPr>
        <w:spacing w:after="0" w:line="240" w:lineRule="auto"/>
        <w:jc w:val="both"/>
        <w:rPr>
          <w:rFonts w:ascii="Times New Roman" w:hAnsi="Times New Roman" w:cs="Times New Roman"/>
          <w:sz w:val="28"/>
          <w:szCs w:val="28"/>
          <w:shd w:val="clear" w:color="auto" w:fill="FFFFFF"/>
        </w:rPr>
      </w:pPr>
      <w:r w:rsidRPr="004578D9">
        <w:rPr>
          <w:rFonts w:ascii="Times New Roman" w:hAnsi="Times New Roman" w:cs="Times New Roman"/>
          <w:b/>
          <w:bCs/>
          <w:sz w:val="28"/>
          <w:szCs w:val="28"/>
          <w:lang w:eastAsia="ru-RU"/>
        </w:rPr>
        <w:t xml:space="preserve">          </w:t>
      </w:r>
      <w:r w:rsidR="002328BB">
        <w:rPr>
          <w:rFonts w:ascii="Times New Roman" w:hAnsi="Times New Roman" w:cs="Times New Roman"/>
          <w:b/>
          <w:bCs/>
          <w:sz w:val="28"/>
          <w:szCs w:val="28"/>
          <w:lang w:eastAsia="ru-RU"/>
        </w:rPr>
        <w:t xml:space="preserve"> </w:t>
      </w:r>
      <w:r w:rsidR="004578D9" w:rsidRPr="004578D9">
        <w:rPr>
          <w:rFonts w:ascii="Times New Roman" w:hAnsi="Times New Roman" w:cs="Times New Roman"/>
          <w:sz w:val="28"/>
          <w:szCs w:val="28"/>
          <w:shd w:val="clear" w:color="auto" w:fill="FFFFFF"/>
        </w:rPr>
        <w:t xml:space="preserve">Сведения об изменении остатков валюты баланса консолидированного бюджета </w:t>
      </w:r>
      <w:r w:rsidR="002328BB">
        <w:rPr>
          <w:rFonts w:ascii="Times New Roman" w:hAnsi="Times New Roman" w:cs="Times New Roman"/>
          <w:sz w:val="28"/>
          <w:szCs w:val="28"/>
          <w:shd w:val="clear" w:color="auto" w:fill="FFFFFF"/>
        </w:rPr>
        <w:t xml:space="preserve"> </w:t>
      </w:r>
      <w:hyperlink r:id="rId31" w:anchor="/document/12181732/entry/503373" w:history="1">
        <w:r w:rsidR="004578D9" w:rsidRPr="004578D9">
          <w:rPr>
            <w:rStyle w:val="af4"/>
            <w:rFonts w:ascii="Times New Roman" w:hAnsi="Times New Roman"/>
            <w:b/>
            <w:color w:val="auto"/>
            <w:sz w:val="28"/>
            <w:szCs w:val="28"/>
          </w:rPr>
          <w:t>форма  0503373</w:t>
        </w:r>
      </w:hyperlink>
      <w:r w:rsidR="002328BB">
        <w:rPr>
          <w:rFonts w:ascii="Times New Roman" w:hAnsi="Times New Roman" w:cs="Times New Roman"/>
          <w:b/>
          <w:sz w:val="28"/>
          <w:szCs w:val="28"/>
        </w:rPr>
        <w:t xml:space="preserve"> </w:t>
      </w:r>
      <w:r w:rsidR="004578D9">
        <w:rPr>
          <w:rFonts w:ascii="Times New Roman" w:hAnsi="Times New Roman" w:cs="Times New Roman"/>
          <w:sz w:val="28"/>
          <w:szCs w:val="28"/>
        </w:rPr>
        <w:t xml:space="preserve"> –</w:t>
      </w:r>
      <w:r w:rsidR="004578D9" w:rsidRPr="004578D9">
        <w:rPr>
          <w:rFonts w:ascii="Times New Roman" w:hAnsi="Times New Roman" w:cs="Times New Roman"/>
          <w:sz w:val="28"/>
          <w:szCs w:val="28"/>
          <w:shd w:val="clear" w:color="auto" w:fill="FFFFFF"/>
        </w:rPr>
        <w:t xml:space="preserve"> </w:t>
      </w:r>
      <w:r w:rsidR="004578D9">
        <w:rPr>
          <w:rFonts w:ascii="Times New Roman" w:hAnsi="Times New Roman" w:cs="Times New Roman"/>
          <w:sz w:val="28"/>
          <w:szCs w:val="28"/>
          <w:shd w:val="clear" w:color="auto" w:fill="FFFFFF"/>
        </w:rPr>
        <w:t xml:space="preserve">сформирована  </w:t>
      </w:r>
      <w:r w:rsidR="004578D9" w:rsidRPr="002328BB">
        <w:rPr>
          <w:rFonts w:ascii="Times New Roman" w:hAnsi="Times New Roman" w:cs="Times New Roman"/>
          <w:sz w:val="28"/>
          <w:szCs w:val="28"/>
          <w:shd w:val="clear" w:color="auto" w:fill="FFFFFF"/>
        </w:rPr>
        <w:t>отдельно по каждому бюджету (публично-правовому образованию).</w:t>
      </w:r>
      <w:r w:rsidR="002328BB">
        <w:rPr>
          <w:rFonts w:ascii="Times New Roman" w:hAnsi="Times New Roman" w:cs="Times New Roman"/>
          <w:sz w:val="28"/>
          <w:szCs w:val="28"/>
          <w:shd w:val="clear" w:color="auto" w:fill="FFFFFF"/>
        </w:rPr>
        <w:t xml:space="preserve"> Нарушений не установлено.</w:t>
      </w:r>
    </w:p>
    <w:p w:rsidR="002255F3" w:rsidRPr="002255F3" w:rsidRDefault="005D45BD" w:rsidP="002255F3">
      <w:pPr>
        <w:spacing w:after="0" w:line="240" w:lineRule="auto"/>
        <w:jc w:val="both"/>
        <w:rPr>
          <w:rFonts w:ascii="Times New Roman" w:hAnsi="Times New Roman" w:cs="Times New Roman"/>
          <w:sz w:val="28"/>
          <w:szCs w:val="28"/>
          <w:shd w:val="clear" w:color="auto" w:fill="FFFFFF"/>
        </w:rPr>
      </w:pPr>
      <w:r w:rsidRPr="00E056F9">
        <w:rPr>
          <w:rFonts w:ascii="Times New Roman" w:hAnsi="Times New Roman" w:cs="Times New Roman"/>
          <w:b/>
          <w:sz w:val="28"/>
          <w:szCs w:val="28"/>
          <w:shd w:val="clear" w:color="auto" w:fill="FFFFFF"/>
        </w:rPr>
        <w:t xml:space="preserve">          </w:t>
      </w:r>
      <w:proofErr w:type="gramStart"/>
      <w:r w:rsidR="002255F3" w:rsidRPr="00E056F9">
        <w:rPr>
          <w:rFonts w:ascii="Times New Roman" w:hAnsi="Times New Roman" w:cs="Times New Roman"/>
          <w:sz w:val="28"/>
          <w:szCs w:val="28"/>
          <w:shd w:val="clear" w:color="auto" w:fill="FFFFFF"/>
        </w:rPr>
        <w:t xml:space="preserve">Проверкой  полноты  и  правильности  заполнения  форм  бюджетной отчетности  об  исполнении   бюджета </w:t>
      </w:r>
      <w:r w:rsidR="002255F3" w:rsidRPr="00E056F9">
        <w:rPr>
          <w:rFonts w:ascii="Times New Roman" w:hAnsi="Times New Roman" w:cs="Times New Roman"/>
          <w:b/>
          <w:sz w:val="28"/>
          <w:szCs w:val="28"/>
          <w:shd w:val="clear" w:color="auto" w:fill="FFFFFF"/>
        </w:rPr>
        <w:t xml:space="preserve">бюджетных  учреждений </w:t>
      </w:r>
      <w:r w:rsidR="00561FEA" w:rsidRPr="00E056F9">
        <w:rPr>
          <w:rFonts w:ascii="Times New Roman" w:hAnsi="Times New Roman" w:cs="Times New Roman"/>
          <w:b/>
          <w:sz w:val="28"/>
          <w:szCs w:val="28"/>
          <w:shd w:val="clear" w:color="auto" w:fill="FFFFFF"/>
        </w:rPr>
        <w:t>в соответствии с</w:t>
      </w:r>
      <w:r w:rsidR="002255F3" w:rsidRPr="00E056F9">
        <w:rPr>
          <w:rFonts w:ascii="Times New Roman" w:hAnsi="Times New Roman" w:cs="Times New Roman"/>
          <w:b/>
          <w:sz w:val="28"/>
          <w:szCs w:val="28"/>
          <w:shd w:val="clear" w:color="auto" w:fill="FFFFFF"/>
        </w:rPr>
        <w:t xml:space="preserve"> </w:t>
      </w:r>
      <w:r w:rsidR="00561FEA" w:rsidRPr="00E056F9">
        <w:rPr>
          <w:rFonts w:ascii="Times New Roman" w:hAnsi="Times New Roman" w:cs="Times New Roman"/>
          <w:b/>
          <w:sz w:val="28"/>
          <w:szCs w:val="28"/>
          <w:shd w:val="clear" w:color="auto" w:fill="FFFFFF"/>
        </w:rPr>
        <w:t>Приказом Минфина РФ от 25.03.11 г. № 33н</w:t>
      </w:r>
      <w:r w:rsidR="00561FEA" w:rsidRPr="00E056F9">
        <w:rPr>
          <w:rFonts w:ascii="Times New Roman" w:hAnsi="Times New Roman" w:cs="Times New Roman"/>
          <w:sz w:val="28"/>
          <w:szCs w:val="28"/>
          <w:shd w:val="clear" w:color="auto" w:fill="FFFFFF"/>
        </w:rPr>
        <w:t xml:space="preserve">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561FEA" w:rsidRPr="002255F3">
        <w:rPr>
          <w:rFonts w:ascii="Times New Roman" w:hAnsi="Times New Roman" w:cs="Times New Roman"/>
          <w:sz w:val="28"/>
          <w:szCs w:val="28"/>
          <w:shd w:val="clear" w:color="auto" w:fill="FFFFFF"/>
        </w:rPr>
        <w:t xml:space="preserve"> </w:t>
      </w:r>
      <w:r w:rsidR="002255F3" w:rsidRPr="002255F3">
        <w:rPr>
          <w:rFonts w:ascii="Times New Roman" w:hAnsi="Times New Roman" w:cs="Times New Roman"/>
          <w:sz w:val="28"/>
          <w:szCs w:val="28"/>
          <w:shd w:val="clear" w:color="auto" w:fill="FFFFFF"/>
        </w:rPr>
        <w:t>установлено следующее</w:t>
      </w:r>
      <w:r>
        <w:rPr>
          <w:rFonts w:ascii="Times New Roman" w:hAnsi="Times New Roman" w:cs="Times New Roman"/>
          <w:sz w:val="28"/>
          <w:szCs w:val="28"/>
          <w:shd w:val="clear" w:color="auto" w:fill="FFFFFF"/>
        </w:rPr>
        <w:t>:</w:t>
      </w:r>
      <w:proofErr w:type="gramEnd"/>
    </w:p>
    <w:p w:rsidR="002255F3" w:rsidRPr="002255F3" w:rsidRDefault="00561FEA" w:rsidP="002255F3">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255F3" w:rsidRPr="002255F3">
        <w:rPr>
          <w:rFonts w:ascii="Times New Roman" w:hAnsi="Times New Roman" w:cs="Times New Roman"/>
          <w:sz w:val="28"/>
          <w:szCs w:val="28"/>
          <w:shd w:val="clear" w:color="auto" w:fill="FFFFFF"/>
        </w:rPr>
        <w:t>Отчетность  составлена  нарастающим  итогом  с  начала  года  в  рублях    с точностью  до  второго  десятичного  знака  после  запятой  в  соответствии  п.4Инструкции № 33н.</w:t>
      </w:r>
    </w:p>
    <w:p w:rsidR="002255F3" w:rsidRPr="002255F3" w:rsidRDefault="00561FEA" w:rsidP="002255F3">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255F3" w:rsidRPr="002255F3">
        <w:rPr>
          <w:rFonts w:ascii="Times New Roman" w:hAnsi="Times New Roman" w:cs="Times New Roman"/>
          <w:sz w:val="28"/>
          <w:szCs w:val="28"/>
          <w:shd w:val="clear" w:color="auto" w:fill="FFFFFF"/>
        </w:rPr>
        <w:t>В соответствии с п. 12. Инструкция № 33н в состав бухгалтерской отчетности включены следующие формы отчетов:</w:t>
      </w:r>
    </w:p>
    <w:p w:rsidR="002255F3" w:rsidRPr="002255F3" w:rsidRDefault="00561FEA" w:rsidP="002255F3">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255F3" w:rsidRPr="002255F3">
        <w:rPr>
          <w:rFonts w:ascii="Times New Roman" w:hAnsi="Times New Roman" w:cs="Times New Roman"/>
          <w:sz w:val="28"/>
          <w:szCs w:val="28"/>
          <w:shd w:val="clear" w:color="auto" w:fill="FFFFFF"/>
        </w:rPr>
        <w:t>Баланс государственного (муниципального) учреждения (ф. 0503730);</w:t>
      </w:r>
    </w:p>
    <w:p w:rsidR="002255F3" w:rsidRPr="002255F3" w:rsidRDefault="00561FEA" w:rsidP="002255F3">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255F3" w:rsidRPr="002255F3">
        <w:rPr>
          <w:rFonts w:ascii="Times New Roman" w:hAnsi="Times New Roman" w:cs="Times New Roman"/>
          <w:sz w:val="28"/>
          <w:szCs w:val="28"/>
          <w:shd w:val="clear" w:color="auto" w:fill="FFFFFF"/>
        </w:rPr>
        <w:t>Справка по консолидируемым расчетам учреждения (ф. 0503725);</w:t>
      </w:r>
    </w:p>
    <w:p w:rsidR="002255F3" w:rsidRPr="002255F3" w:rsidRDefault="00561FEA" w:rsidP="002255F3">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255F3" w:rsidRPr="002255F3">
        <w:rPr>
          <w:rFonts w:ascii="Times New Roman" w:hAnsi="Times New Roman" w:cs="Times New Roman"/>
          <w:sz w:val="28"/>
          <w:szCs w:val="28"/>
          <w:shd w:val="clear" w:color="auto" w:fill="FFFFFF"/>
        </w:rPr>
        <w:t>Справка по заключению учреждением счетов бухгалтерского учета отчетного финансового года (ф. 0503710);</w:t>
      </w:r>
    </w:p>
    <w:p w:rsidR="002255F3" w:rsidRPr="002255F3" w:rsidRDefault="00561FEA" w:rsidP="002255F3">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255F3" w:rsidRPr="002255F3">
        <w:rPr>
          <w:rFonts w:ascii="Times New Roman" w:hAnsi="Times New Roman" w:cs="Times New Roman"/>
          <w:sz w:val="28"/>
          <w:szCs w:val="28"/>
          <w:shd w:val="clear" w:color="auto" w:fill="FFFFFF"/>
        </w:rPr>
        <w:t>Отчет  об  исполнении  учреждением  плана  его  финансово-хозяйственной деятельности (ф. 0503737);</w:t>
      </w:r>
    </w:p>
    <w:p w:rsidR="002255F3" w:rsidRPr="002255F3" w:rsidRDefault="00561FEA" w:rsidP="002255F3">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255F3" w:rsidRPr="002255F3">
        <w:rPr>
          <w:rFonts w:ascii="Times New Roman" w:hAnsi="Times New Roman" w:cs="Times New Roman"/>
          <w:sz w:val="28"/>
          <w:szCs w:val="28"/>
          <w:shd w:val="clear" w:color="auto" w:fill="FFFFFF"/>
        </w:rPr>
        <w:t>Отчет об обязательствах учреждения (ф. 0503738);</w:t>
      </w:r>
    </w:p>
    <w:p w:rsidR="002255F3" w:rsidRPr="002255F3" w:rsidRDefault="00561FEA" w:rsidP="002255F3">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255F3" w:rsidRPr="002255F3">
        <w:rPr>
          <w:rFonts w:ascii="Times New Roman" w:hAnsi="Times New Roman" w:cs="Times New Roman"/>
          <w:sz w:val="28"/>
          <w:szCs w:val="28"/>
          <w:shd w:val="clear" w:color="auto" w:fill="FFFFFF"/>
        </w:rPr>
        <w:t>Отчет о финансовых результатах деятельности учреждения (ф. 0503721);</w:t>
      </w:r>
    </w:p>
    <w:p w:rsidR="002255F3" w:rsidRPr="002255F3" w:rsidRDefault="00561FEA" w:rsidP="002255F3">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2255F3" w:rsidRPr="002255F3">
        <w:rPr>
          <w:rFonts w:ascii="Times New Roman" w:hAnsi="Times New Roman" w:cs="Times New Roman"/>
          <w:sz w:val="28"/>
          <w:szCs w:val="28"/>
          <w:shd w:val="clear" w:color="auto" w:fill="FFFFFF"/>
        </w:rPr>
        <w:t>Отчет о движении денежных средств учреждения (ф. 0503723);</w:t>
      </w:r>
    </w:p>
    <w:p w:rsidR="002255F3" w:rsidRPr="002255F3" w:rsidRDefault="00561FEA" w:rsidP="002255F3">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255F3" w:rsidRPr="002255F3">
        <w:rPr>
          <w:rFonts w:ascii="Times New Roman" w:hAnsi="Times New Roman" w:cs="Times New Roman"/>
          <w:sz w:val="28"/>
          <w:szCs w:val="28"/>
          <w:shd w:val="clear" w:color="auto" w:fill="FFFFFF"/>
        </w:rPr>
        <w:t>Пояснительная записка к Балансу учреждения (ф. 0503760)</w:t>
      </w:r>
      <w:r w:rsidR="00650171">
        <w:rPr>
          <w:rFonts w:ascii="Times New Roman" w:hAnsi="Times New Roman" w:cs="Times New Roman"/>
          <w:sz w:val="28"/>
          <w:szCs w:val="28"/>
          <w:shd w:val="clear" w:color="auto" w:fill="FFFFFF"/>
        </w:rPr>
        <w:t xml:space="preserve"> со всеми приложениями</w:t>
      </w:r>
      <w:r w:rsidR="002255F3" w:rsidRPr="002255F3">
        <w:rPr>
          <w:rFonts w:ascii="Times New Roman" w:hAnsi="Times New Roman" w:cs="Times New Roman"/>
          <w:sz w:val="28"/>
          <w:szCs w:val="28"/>
          <w:shd w:val="clear" w:color="auto" w:fill="FFFFFF"/>
        </w:rPr>
        <w:t>.</w:t>
      </w:r>
    </w:p>
    <w:p w:rsidR="002255F3" w:rsidRPr="00650171" w:rsidRDefault="00561FEA" w:rsidP="002255F3">
      <w:pPr>
        <w:spacing w:after="0" w:line="240" w:lineRule="auto"/>
        <w:jc w:val="both"/>
        <w:rPr>
          <w:rFonts w:ascii="Times New Roman" w:hAnsi="Times New Roman" w:cs="Times New Roman"/>
          <w:b/>
          <w:sz w:val="28"/>
          <w:szCs w:val="28"/>
          <w:shd w:val="clear" w:color="auto" w:fill="FFFFFF"/>
        </w:rPr>
      </w:pPr>
      <w:r w:rsidRPr="00650171">
        <w:rPr>
          <w:rFonts w:ascii="Times New Roman" w:hAnsi="Times New Roman" w:cs="Times New Roman"/>
          <w:b/>
          <w:sz w:val="28"/>
          <w:szCs w:val="28"/>
          <w:shd w:val="clear" w:color="auto" w:fill="FFFFFF"/>
        </w:rPr>
        <w:t xml:space="preserve">     </w:t>
      </w:r>
      <w:r w:rsidR="00650171" w:rsidRPr="00650171">
        <w:rPr>
          <w:rFonts w:ascii="Times New Roman" w:hAnsi="Times New Roman" w:cs="Times New Roman"/>
          <w:b/>
          <w:sz w:val="28"/>
          <w:szCs w:val="28"/>
          <w:shd w:val="clear" w:color="auto" w:fill="FFFFFF"/>
        </w:rPr>
        <w:t xml:space="preserve">  </w:t>
      </w:r>
      <w:r w:rsidR="002255F3" w:rsidRPr="00650171">
        <w:rPr>
          <w:rFonts w:ascii="Times New Roman" w:hAnsi="Times New Roman" w:cs="Times New Roman"/>
          <w:b/>
          <w:sz w:val="28"/>
          <w:szCs w:val="28"/>
          <w:shd w:val="clear" w:color="auto" w:fill="FFFFFF"/>
        </w:rPr>
        <w:t>Нарушений и расхождений по данным формам отчетности не установлено.</w:t>
      </w:r>
    </w:p>
    <w:p w:rsidR="004578D9" w:rsidRPr="002328BB" w:rsidRDefault="002328BB" w:rsidP="007845A8">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1115D1" w:rsidRPr="00125821" w:rsidRDefault="00E056F9" w:rsidP="007845A8">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4578D9">
        <w:rPr>
          <w:rFonts w:ascii="Times New Roman" w:hAnsi="Times New Roman" w:cs="Times New Roman"/>
          <w:b/>
          <w:bCs/>
          <w:sz w:val="28"/>
          <w:szCs w:val="28"/>
          <w:lang w:eastAsia="ru-RU"/>
        </w:rPr>
        <w:t xml:space="preserve">       </w:t>
      </w:r>
      <w:r w:rsidR="001115D1" w:rsidRPr="00125821">
        <w:rPr>
          <w:rFonts w:ascii="Times New Roman" w:hAnsi="Times New Roman" w:cs="Times New Roman"/>
          <w:b/>
          <w:bCs/>
          <w:sz w:val="28"/>
          <w:szCs w:val="28"/>
          <w:lang w:eastAsia="ru-RU"/>
        </w:rPr>
        <w:t xml:space="preserve">Общая характеристика исполнения бюджета </w:t>
      </w:r>
      <w:r w:rsidR="001115D1">
        <w:rPr>
          <w:rFonts w:ascii="Times New Roman" w:hAnsi="Times New Roman" w:cs="Times New Roman"/>
          <w:b/>
          <w:bCs/>
          <w:sz w:val="28"/>
          <w:szCs w:val="28"/>
          <w:lang w:eastAsia="ru-RU"/>
        </w:rPr>
        <w:t xml:space="preserve">района </w:t>
      </w:r>
      <w:r w:rsidR="001115D1" w:rsidRPr="00125821">
        <w:rPr>
          <w:rFonts w:ascii="Times New Roman" w:hAnsi="Times New Roman" w:cs="Times New Roman"/>
          <w:b/>
          <w:bCs/>
          <w:sz w:val="28"/>
          <w:szCs w:val="28"/>
          <w:lang w:eastAsia="ru-RU"/>
        </w:rPr>
        <w:t>за 201</w:t>
      </w:r>
      <w:r w:rsidR="00EE6B02">
        <w:rPr>
          <w:rFonts w:ascii="Times New Roman" w:hAnsi="Times New Roman" w:cs="Times New Roman"/>
          <w:b/>
          <w:bCs/>
          <w:sz w:val="28"/>
          <w:szCs w:val="28"/>
          <w:lang w:eastAsia="ru-RU"/>
        </w:rPr>
        <w:t>9</w:t>
      </w:r>
      <w:r w:rsidR="001115D1" w:rsidRPr="00125821">
        <w:rPr>
          <w:rFonts w:ascii="Times New Roman" w:hAnsi="Times New Roman" w:cs="Times New Roman"/>
          <w:b/>
          <w:bCs/>
          <w:sz w:val="28"/>
          <w:szCs w:val="28"/>
          <w:lang w:eastAsia="ru-RU"/>
        </w:rPr>
        <w:t xml:space="preserve"> год.</w:t>
      </w:r>
    </w:p>
    <w:p w:rsidR="00011C7C" w:rsidRDefault="001115D1" w:rsidP="00C626F3">
      <w:pPr>
        <w:tabs>
          <w:tab w:val="left" w:pos="720"/>
        </w:tabs>
        <w:spacing w:after="0" w:line="240" w:lineRule="auto"/>
        <w:ind w:firstLine="360"/>
        <w:jc w:val="both"/>
        <w:rPr>
          <w:rFonts w:ascii="Times New Roman" w:hAnsi="Times New Roman" w:cs="Times New Roman"/>
          <w:kern w:val="32"/>
          <w:sz w:val="28"/>
          <w:szCs w:val="28"/>
          <w:lang w:eastAsia="ru-RU"/>
        </w:rPr>
      </w:pPr>
      <w:r w:rsidRPr="006727AA">
        <w:rPr>
          <w:rFonts w:ascii="Times New Roman" w:hAnsi="Times New Roman" w:cs="Times New Roman"/>
          <w:kern w:val="32"/>
          <w:sz w:val="28"/>
          <w:szCs w:val="28"/>
          <w:lang w:eastAsia="ru-RU"/>
        </w:rPr>
        <w:t xml:space="preserve">     </w:t>
      </w:r>
      <w:r w:rsidR="00EE6B02">
        <w:rPr>
          <w:rFonts w:ascii="Times New Roman" w:hAnsi="Times New Roman" w:cs="Times New Roman"/>
          <w:kern w:val="32"/>
          <w:sz w:val="28"/>
          <w:szCs w:val="28"/>
          <w:lang w:eastAsia="ru-RU"/>
        </w:rPr>
        <w:t>Согласно ст.215.1 БК РФ, ст.23 Положения о бюджетном процессе в муниципальном образовании «</w:t>
      </w:r>
      <w:r w:rsidR="00922CC0">
        <w:rPr>
          <w:rFonts w:ascii="Times New Roman" w:hAnsi="Times New Roman" w:cs="Times New Roman"/>
          <w:kern w:val="32"/>
          <w:sz w:val="28"/>
          <w:szCs w:val="28"/>
          <w:lang w:eastAsia="ru-RU"/>
        </w:rPr>
        <w:t>Эхирит-Булагатский район» исполнение местного бюджета обеспечивается администрацией района, организацию исполнения бюджета возлагается на Комитет по финансам и экономике. Исполнение бюджета органи</w:t>
      </w:r>
      <w:r w:rsidR="00011C7C">
        <w:rPr>
          <w:rFonts w:ascii="Times New Roman" w:hAnsi="Times New Roman" w:cs="Times New Roman"/>
          <w:kern w:val="32"/>
          <w:sz w:val="28"/>
          <w:szCs w:val="28"/>
          <w:lang w:eastAsia="ru-RU"/>
        </w:rPr>
        <w:t>зуется на основе сводной бюджетной росписи и кассового плана.</w:t>
      </w:r>
    </w:p>
    <w:p w:rsidR="00AF1670" w:rsidRDefault="00011C7C" w:rsidP="00C626F3">
      <w:pPr>
        <w:tabs>
          <w:tab w:val="left" w:pos="720"/>
        </w:tabs>
        <w:spacing w:after="0" w:line="240" w:lineRule="auto"/>
        <w:ind w:firstLine="360"/>
        <w:jc w:val="both"/>
        <w:rPr>
          <w:rFonts w:ascii="Times New Roman" w:hAnsi="Times New Roman" w:cs="Times New Roman"/>
          <w:kern w:val="32"/>
          <w:sz w:val="28"/>
          <w:szCs w:val="28"/>
          <w:lang w:eastAsia="ru-RU"/>
        </w:rPr>
      </w:pPr>
      <w:r>
        <w:rPr>
          <w:rFonts w:ascii="Times New Roman" w:hAnsi="Times New Roman" w:cs="Times New Roman"/>
          <w:kern w:val="32"/>
          <w:sz w:val="28"/>
          <w:szCs w:val="28"/>
          <w:lang w:eastAsia="ru-RU"/>
        </w:rPr>
        <w:t xml:space="preserve">     Отчет об исполнении бюджета за отчетный финансовый год подготовлен Комитетом по финансам и экономике на основании сводной бюджетной отчетности главных администраторов бюджетных средств.</w:t>
      </w:r>
    </w:p>
    <w:p w:rsidR="00194F89" w:rsidRDefault="00AF1670" w:rsidP="00C626F3">
      <w:pPr>
        <w:tabs>
          <w:tab w:val="left" w:pos="720"/>
        </w:tabs>
        <w:spacing w:after="0" w:line="240" w:lineRule="auto"/>
        <w:ind w:firstLine="360"/>
        <w:jc w:val="both"/>
        <w:rPr>
          <w:rFonts w:ascii="Times New Roman" w:hAnsi="Times New Roman" w:cs="Times New Roman"/>
          <w:kern w:val="32"/>
          <w:sz w:val="28"/>
          <w:szCs w:val="28"/>
          <w:lang w:eastAsia="ru-RU"/>
        </w:rPr>
      </w:pPr>
      <w:r>
        <w:rPr>
          <w:rFonts w:ascii="Times New Roman" w:hAnsi="Times New Roman" w:cs="Times New Roman"/>
          <w:kern w:val="32"/>
          <w:sz w:val="28"/>
          <w:szCs w:val="28"/>
          <w:lang w:eastAsia="ru-RU"/>
        </w:rPr>
        <w:t xml:space="preserve">     </w:t>
      </w:r>
      <w:proofErr w:type="gramStart"/>
      <w:r>
        <w:rPr>
          <w:rFonts w:ascii="Times New Roman" w:hAnsi="Times New Roman" w:cs="Times New Roman"/>
          <w:kern w:val="32"/>
          <w:sz w:val="28"/>
          <w:szCs w:val="28"/>
          <w:lang w:eastAsia="ru-RU"/>
        </w:rPr>
        <w:t>В соответствии со ст.217</w:t>
      </w:r>
      <w:r w:rsidR="00011C7C">
        <w:rPr>
          <w:rFonts w:ascii="Times New Roman" w:hAnsi="Times New Roman" w:cs="Times New Roman"/>
          <w:kern w:val="32"/>
          <w:sz w:val="28"/>
          <w:szCs w:val="28"/>
          <w:lang w:eastAsia="ru-RU"/>
        </w:rPr>
        <w:t xml:space="preserve"> </w:t>
      </w:r>
      <w:r>
        <w:rPr>
          <w:rFonts w:ascii="Times New Roman" w:hAnsi="Times New Roman" w:cs="Times New Roman"/>
          <w:kern w:val="32"/>
          <w:sz w:val="28"/>
          <w:szCs w:val="28"/>
          <w:lang w:eastAsia="ru-RU"/>
        </w:rPr>
        <w:t xml:space="preserve">БК РФ, ст.24 Положения о бюджетном процессе, </w:t>
      </w:r>
      <w:r w:rsidR="00194F89">
        <w:rPr>
          <w:rFonts w:ascii="Times New Roman" w:hAnsi="Times New Roman" w:cs="Times New Roman"/>
          <w:kern w:val="32"/>
          <w:sz w:val="28"/>
          <w:szCs w:val="28"/>
          <w:lang w:eastAsia="ru-RU"/>
        </w:rPr>
        <w:t xml:space="preserve">в соответствии </w:t>
      </w:r>
      <w:r>
        <w:rPr>
          <w:rFonts w:ascii="Times New Roman" w:hAnsi="Times New Roman" w:cs="Times New Roman"/>
          <w:kern w:val="32"/>
          <w:sz w:val="28"/>
          <w:szCs w:val="28"/>
          <w:lang w:eastAsia="ru-RU"/>
        </w:rPr>
        <w:t xml:space="preserve"> </w:t>
      </w:r>
      <w:r w:rsidR="00194F89">
        <w:rPr>
          <w:rFonts w:ascii="Times New Roman" w:hAnsi="Times New Roman" w:cs="Times New Roman"/>
          <w:kern w:val="32"/>
          <w:sz w:val="28"/>
          <w:szCs w:val="28"/>
          <w:lang w:eastAsia="ru-RU"/>
        </w:rPr>
        <w:t xml:space="preserve">с </w:t>
      </w:r>
      <w:r>
        <w:rPr>
          <w:rFonts w:ascii="Times New Roman" w:hAnsi="Times New Roman" w:cs="Times New Roman"/>
          <w:kern w:val="32"/>
          <w:sz w:val="28"/>
          <w:szCs w:val="28"/>
          <w:lang w:eastAsia="ru-RU"/>
        </w:rPr>
        <w:t>решени</w:t>
      </w:r>
      <w:r w:rsidR="00194F89">
        <w:rPr>
          <w:rFonts w:ascii="Times New Roman" w:hAnsi="Times New Roman" w:cs="Times New Roman"/>
          <w:kern w:val="32"/>
          <w:sz w:val="28"/>
          <w:szCs w:val="28"/>
          <w:lang w:eastAsia="ru-RU"/>
        </w:rPr>
        <w:t>ем</w:t>
      </w:r>
      <w:r>
        <w:rPr>
          <w:rFonts w:ascii="Times New Roman" w:hAnsi="Times New Roman" w:cs="Times New Roman"/>
          <w:kern w:val="32"/>
          <w:sz w:val="28"/>
          <w:szCs w:val="28"/>
          <w:lang w:eastAsia="ru-RU"/>
        </w:rPr>
        <w:t xml:space="preserve"> </w:t>
      </w:r>
      <w:r w:rsidR="00194F89">
        <w:rPr>
          <w:rFonts w:ascii="Times New Roman" w:hAnsi="Times New Roman" w:cs="Times New Roman"/>
          <w:kern w:val="32"/>
          <w:sz w:val="28"/>
          <w:szCs w:val="28"/>
          <w:lang w:eastAsia="ru-RU"/>
        </w:rPr>
        <w:t>Д</w:t>
      </w:r>
      <w:r>
        <w:rPr>
          <w:rFonts w:ascii="Times New Roman" w:hAnsi="Times New Roman" w:cs="Times New Roman"/>
          <w:kern w:val="32"/>
          <w:sz w:val="28"/>
          <w:szCs w:val="28"/>
          <w:lang w:eastAsia="ru-RU"/>
        </w:rPr>
        <w:t>умы от 25.12.2018г № 289 «О бюджете муниципального образования</w:t>
      </w:r>
      <w:r w:rsidR="00194F89">
        <w:rPr>
          <w:rFonts w:ascii="Times New Roman" w:hAnsi="Times New Roman" w:cs="Times New Roman"/>
          <w:kern w:val="32"/>
          <w:sz w:val="28"/>
          <w:szCs w:val="28"/>
          <w:lang w:eastAsia="ru-RU"/>
        </w:rPr>
        <w:t xml:space="preserve"> «Эхирит-Булагатский район»</w:t>
      </w:r>
      <w:r>
        <w:rPr>
          <w:rFonts w:ascii="Times New Roman" w:hAnsi="Times New Roman" w:cs="Times New Roman"/>
          <w:kern w:val="32"/>
          <w:sz w:val="28"/>
          <w:szCs w:val="28"/>
          <w:lang w:eastAsia="ru-RU"/>
        </w:rPr>
        <w:t xml:space="preserve"> на 2019 год и плановый период 2020и  2021 годов»</w:t>
      </w:r>
      <w:r w:rsidR="00194F89">
        <w:rPr>
          <w:rFonts w:ascii="Times New Roman" w:hAnsi="Times New Roman" w:cs="Times New Roman"/>
          <w:kern w:val="32"/>
          <w:sz w:val="28"/>
          <w:szCs w:val="28"/>
          <w:lang w:eastAsia="ru-RU"/>
        </w:rPr>
        <w:t>, утверждена сводная бюджетная роспись на 2019 год, приказом председателя Комитета по финансам и экономике</w:t>
      </w:r>
      <w:r>
        <w:rPr>
          <w:rFonts w:ascii="Times New Roman" w:hAnsi="Times New Roman" w:cs="Times New Roman"/>
          <w:kern w:val="32"/>
          <w:sz w:val="28"/>
          <w:szCs w:val="28"/>
          <w:lang w:eastAsia="ru-RU"/>
        </w:rPr>
        <w:t xml:space="preserve">  </w:t>
      </w:r>
      <w:r w:rsidR="00194F89">
        <w:rPr>
          <w:rFonts w:ascii="Times New Roman" w:hAnsi="Times New Roman" w:cs="Times New Roman"/>
          <w:kern w:val="32"/>
          <w:sz w:val="28"/>
          <w:szCs w:val="28"/>
          <w:lang w:eastAsia="ru-RU"/>
        </w:rPr>
        <w:t>от 27.12.2018г.</w:t>
      </w:r>
      <w:proofErr w:type="gramEnd"/>
    </w:p>
    <w:p w:rsidR="00194F89" w:rsidRDefault="00194F89" w:rsidP="00C626F3">
      <w:pPr>
        <w:tabs>
          <w:tab w:val="left" w:pos="720"/>
        </w:tabs>
        <w:spacing w:after="0" w:line="240" w:lineRule="auto"/>
        <w:ind w:firstLine="360"/>
        <w:jc w:val="both"/>
        <w:rPr>
          <w:rFonts w:ascii="Times New Roman" w:hAnsi="Times New Roman" w:cs="Times New Roman"/>
          <w:kern w:val="32"/>
          <w:sz w:val="28"/>
          <w:szCs w:val="28"/>
          <w:lang w:eastAsia="ru-RU"/>
        </w:rPr>
      </w:pPr>
      <w:r>
        <w:rPr>
          <w:rFonts w:ascii="Times New Roman" w:hAnsi="Times New Roman" w:cs="Times New Roman"/>
          <w:kern w:val="32"/>
          <w:sz w:val="28"/>
          <w:szCs w:val="28"/>
          <w:lang w:eastAsia="ru-RU"/>
        </w:rPr>
        <w:t xml:space="preserve">     Утверждение бюджета муниципального образования «Эхирит-Булагатский район» на 2019 год обеспечено до начала финансового года.</w:t>
      </w:r>
    </w:p>
    <w:p w:rsidR="00194F89" w:rsidRDefault="00194F89" w:rsidP="00C626F3">
      <w:pPr>
        <w:tabs>
          <w:tab w:val="left" w:pos="720"/>
        </w:tabs>
        <w:spacing w:after="0" w:line="240" w:lineRule="auto"/>
        <w:ind w:firstLine="360"/>
        <w:jc w:val="both"/>
        <w:rPr>
          <w:rFonts w:ascii="Times New Roman" w:hAnsi="Times New Roman" w:cs="Times New Roman"/>
          <w:kern w:val="32"/>
          <w:sz w:val="28"/>
          <w:szCs w:val="28"/>
          <w:lang w:eastAsia="ru-RU"/>
        </w:rPr>
      </w:pPr>
      <w:r>
        <w:rPr>
          <w:rFonts w:ascii="Times New Roman" w:hAnsi="Times New Roman" w:cs="Times New Roman"/>
          <w:kern w:val="32"/>
          <w:sz w:val="28"/>
          <w:szCs w:val="28"/>
          <w:lang w:eastAsia="ru-RU"/>
        </w:rPr>
        <w:t xml:space="preserve">    </w:t>
      </w:r>
      <w:r w:rsidR="00AF1670">
        <w:rPr>
          <w:rFonts w:ascii="Times New Roman" w:hAnsi="Times New Roman" w:cs="Times New Roman"/>
          <w:kern w:val="32"/>
          <w:sz w:val="28"/>
          <w:szCs w:val="28"/>
          <w:lang w:eastAsia="ru-RU"/>
        </w:rPr>
        <w:t xml:space="preserve"> </w:t>
      </w:r>
      <w:r>
        <w:rPr>
          <w:rFonts w:ascii="Times New Roman" w:hAnsi="Times New Roman" w:cs="Times New Roman"/>
          <w:kern w:val="32"/>
          <w:sz w:val="28"/>
          <w:szCs w:val="28"/>
          <w:lang w:eastAsia="ru-RU"/>
        </w:rPr>
        <w:t xml:space="preserve">Предельные значения </w:t>
      </w:r>
      <w:proofErr w:type="gramStart"/>
      <w:r>
        <w:rPr>
          <w:rFonts w:ascii="Times New Roman" w:hAnsi="Times New Roman" w:cs="Times New Roman"/>
          <w:kern w:val="32"/>
          <w:sz w:val="28"/>
          <w:szCs w:val="28"/>
          <w:lang w:eastAsia="ru-RU"/>
        </w:rPr>
        <w:t>его параметров, установленных Бюджетным кодексом РФ соблюдены</w:t>
      </w:r>
      <w:proofErr w:type="gramEnd"/>
      <w:r>
        <w:rPr>
          <w:rFonts w:ascii="Times New Roman" w:hAnsi="Times New Roman" w:cs="Times New Roman"/>
          <w:kern w:val="32"/>
          <w:sz w:val="28"/>
          <w:szCs w:val="28"/>
          <w:lang w:eastAsia="ru-RU"/>
        </w:rPr>
        <w:t>. Основные характеристики бюджета и состав показателей, содержащиеся в решении Думы о бюджете на 2019 год соответствуют ст. 184.1. БК РФ.</w:t>
      </w:r>
    </w:p>
    <w:p w:rsidR="00CC543B" w:rsidRPr="002977BB" w:rsidRDefault="00CC543B" w:rsidP="00CC543B">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kern w:val="32"/>
          <w:sz w:val="28"/>
          <w:szCs w:val="28"/>
          <w:lang w:eastAsia="ru-RU"/>
        </w:rPr>
        <w:t xml:space="preserve"> </w:t>
      </w:r>
      <w:proofErr w:type="gramStart"/>
      <w:r>
        <w:rPr>
          <w:rFonts w:ascii="Times New Roman" w:hAnsi="Times New Roman" w:cs="Times New Roman"/>
          <w:kern w:val="32"/>
          <w:sz w:val="28"/>
          <w:szCs w:val="28"/>
          <w:lang w:eastAsia="ru-RU"/>
        </w:rPr>
        <w:t xml:space="preserve">Решением Думы о бюджете </w:t>
      </w:r>
      <w:r w:rsidR="001115D1" w:rsidRPr="006727AA">
        <w:rPr>
          <w:rFonts w:ascii="Times New Roman" w:hAnsi="Times New Roman" w:cs="Times New Roman"/>
          <w:kern w:val="32"/>
          <w:sz w:val="28"/>
          <w:szCs w:val="28"/>
          <w:lang w:eastAsia="ru-RU"/>
        </w:rPr>
        <w:t xml:space="preserve">муниципального образования «Эхирит-Булагатский район» </w:t>
      </w:r>
      <w:r w:rsidR="001115D1" w:rsidRPr="006727AA">
        <w:rPr>
          <w:rFonts w:ascii="Times New Roman" w:hAnsi="Times New Roman" w:cs="Times New Roman"/>
          <w:sz w:val="28"/>
          <w:szCs w:val="28"/>
          <w:lang w:eastAsia="ru-RU"/>
        </w:rPr>
        <w:t xml:space="preserve"> </w:t>
      </w:r>
      <w:r w:rsidRPr="006727AA">
        <w:rPr>
          <w:rFonts w:ascii="Times New Roman" w:hAnsi="Times New Roman" w:cs="Times New Roman"/>
          <w:kern w:val="32"/>
          <w:sz w:val="28"/>
          <w:szCs w:val="28"/>
          <w:lang w:eastAsia="ru-RU"/>
        </w:rPr>
        <w:t xml:space="preserve">от </w:t>
      </w:r>
      <w:r w:rsidRPr="00EF4484">
        <w:rPr>
          <w:rFonts w:ascii="Times New Roman" w:hAnsi="Times New Roman" w:cs="Times New Roman"/>
          <w:kern w:val="32"/>
          <w:sz w:val="28"/>
          <w:szCs w:val="28"/>
          <w:lang w:eastAsia="ru-RU"/>
        </w:rPr>
        <w:t>2</w:t>
      </w:r>
      <w:r>
        <w:rPr>
          <w:rFonts w:ascii="Times New Roman" w:hAnsi="Times New Roman" w:cs="Times New Roman"/>
          <w:kern w:val="32"/>
          <w:sz w:val="28"/>
          <w:szCs w:val="28"/>
          <w:lang w:eastAsia="ru-RU"/>
        </w:rPr>
        <w:t>5</w:t>
      </w:r>
      <w:r w:rsidRPr="00EF4484">
        <w:rPr>
          <w:rFonts w:ascii="Times New Roman" w:hAnsi="Times New Roman" w:cs="Times New Roman"/>
          <w:kern w:val="32"/>
          <w:sz w:val="28"/>
          <w:szCs w:val="28"/>
          <w:lang w:eastAsia="ru-RU"/>
        </w:rPr>
        <w:t>.12.201</w:t>
      </w:r>
      <w:r>
        <w:rPr>
          <w:rFonts w:ascii="Times New Roman" w:hAnsi="Times New Roman" w:cs="Times New Roman"/>
          <w:kern w:val="32"/>
          <w:sz w:val="28"/>
          <w:szCs w:val="28"/>
          <w:lang w:eastAsia="ru-RU"/>
        </w:rPr>
        <w:t>8</w:t>
      </w:r>
      <w:r w:rsidRPr="00EF4484">
        <w:rPr>
          <w:rFonts w:ascii="Times New Roman" w:hAnsi="Times New Roman" w:cs="Times New Roman"/>
          <w:kern w:val="32"/>
          <w:sz w:val="28"/>
          <w:szCs w:val="28"/>
          <w:lang w:eastAsia="ru-RU"/>
        </w:rPr>
        <w:t xml:space="preserve"> г № </w:t>
      </w:r>
      <w:r>
        <w:rPr>
          <w:rFonts w:ascii="Times New Roman" w:hAnsi="Times New Roman" w:cs="Times New Roman"/>
          <w:kern w:val="32"/>
          <w:sz w:val="28"/>
          <w:szCs w:val="28"/>
          <w:lang w:eastAsia="ru-RU"/>
        </w:rPr>
        <w:t>289</w:t>
      </w:r>
      <w:r w:rsidRPr="006727AA">
        <w:rPr>
          <w:rFonts w:ascii="Times New Roman" w:hAnsi="Times New Roman" w:cs="Times New Roman"/>
          <w:kern w:val="32"/>
          <w:sz w:val="28"/>
          <w:szCs w:val="28"/>
          <w:lang w:eastAsia="ru-RU"/>
        </w:rPr>
        <w:t xml:space="preserve"> </w:t>
      </w:r>
      <w:r w:rsidR="001115D1" w:rsidRPr="006727AA">
        <w:rPr>
          <w:rFonts w:ascii="Times New Roman" w:hAnsi="Times New Roman" w:cs="Times New Roman"/>
          <w:sz w:val="28"/>
          <w:szCs w:val="28"/>
          <w:lang w:eastAsia="ru-RU"/>
        </w:rPr>
        <w:t xml:space="preserve">(далее – бюджет района) </w:t>
      </w:r>
      <w:r w:rsidR="001115D1" w:rsidRPr="006727AA">
        <w:rPr>
          <w:rFonts w:ascii="Times New Roman" w:hAnsi="Times New Roman" w:cs="Times New Roman"/>
          <w:kern w:val="32"/>
          <w:sz w:val="28"/>
          <w:szCs w:val="28"/>
          <w:lang w:eastAsia="ru-RU"/>
        </w:rPr>
        <w:t>на 201</w:t>
      </w:r>
      <w:r>
        <w:rPr>
          <w:rFonts w:ascii="Times New Roman" w:hAnsi="Times New Roman" w:cs="Times New Roman"/>
          <w:kern w:val="32"/>
          <w:sz w:val="28"/>
          <w:szCs w:val="28"/>
          <w:lang w:eastAsia="ru-RU"/>
        </w:rPr>
        <w:t xml:space="preserve">9год </w:t>
      </w:r>
      <w:r w:rsidR="001115D1" w:rsidRPr="006727AA">
        <w:rPr>
          <w:rFonts w:ascii="Times New Roman" w:hAnsi="Times New Roman" w:cs="Times New Roman"/>
          <w:kern w:val="32"/>
          <w:sz w:val="28"/>
          <w:szCs w:val="28"/>
          <w:lang w:eastAsia="ru-RU"/>
        </w:rPr>
        <w:t>по доходам</w:t>
      </w:r>
      <w:r>
        <w:rPr>
          <w:rFonts w:ascii="Times New Roman" w:hAnsi="Times New Roman" w:cs="Times New Roman"/>
          <w:kern w:val="32"/>
          <w:sz w:val="28"/>
          <w:szCs w:val="28"/>
          <w:lang w:eastAsia="ru-RU"/>
        </w:rPr>
        <w:t xml:space="preserve"> утвержден </w:t>
      </w:r>
      <w:r w:rsidR="001115D1" w:rsidRPr="006727AA">
        <w:rPr>
          <w:rFonts w:ascii="Times New Roman" w:hAnsi="Times New Roman" w:cs="Times New Roman"/>
          <w:kern w:val="32"/>
          <w:sz w:val="28"/>
          <w:szCs w:val="28"/>
          <w:lang w:eastAsia="ru-RU"/>
        </w:rPr>
        <w:t xml:space="preserve"> в сумме </w:t>
      </w:r>
      <w:r w:rsidRPr="002977BB">
        <w:rPr>
          <w:rFonts w:ascii="Times New Roman" w:eastAsia="Times New Roman" w:hAnsi="Times New Roman" w:cs="Times New Roman"/>
          <w:sz w:val="28"/>
          <w:szCs w:val="28"/>
          <w:lang w:eastAsia="ru-RU"/>
        </w:rPr>
        <w:t>970 518 800   рублей, в том числе безвозмездные поступления в части межбюджетных трансфертов из областного бюджета в сумме 861 697 800 рублей</w:t>
      </w:r>
      <w:r>
        <w:rPr>
          <w:rFonts w:ascii="Times New Roman" w:eastAsia="Times New Roman" w:hAnsi="Times New Roman" w:cs="Times New Roman"/>
          <w:sz w:val="28"/>
          <w:szCs w:val="28"/>
          <w:lang w:eastAsia="ru-RU"/>
        </w:rPr>
        <w:t>, о</w:t>
      </w:r>
      <w:r w:rsidRPr="002977BB">
        <w:rPr>
          <w:rFonts w:ascii="Times New Roman" w:eastAsia="Times New Roman" w:hAnsi="Times New Roman" w:cs="Times New Roman"/>
          <w:sz w:val="28"/>
          <w:szCs w:val="28"/>
          <w:lang w:eastAsia="ru-RU"/>
        </w:rPr>
        <w:t xml:space="preserve">бщий объем расходов </w:t>
      </w:r>
      <w:r>
        <w:rPr>
          <w:rFonts w:ascii="Times New Roman" w:eastAsia="Times New Roman" w:hAnsi="Times New Roman" w:cs="Times New Roman"/>
          <w:sz w:val="28"/>
          <w:szCs w:val="28"/>
          <w:lang w:eastAsia="ru-RU"/>
        </w:rPr>
        <w:t xml:space="preserve">в сумме </w:t>
      </w:r>
      <w:r w:rsidRPr="002977BB">
        <w:rPr>
          <w:rFonts w:ascii="Times New Roman" w:eastAsia="Times New Roman" w:hAnsi="Times New Roman" w:cs="Times New Roman"/>
          <w:sz w:val="28"/>
          <w:szCs w:val="28"/>
          <w:lang w:eastAsia="ru-RU"/>
        </w:rPr>
        <w:t xml:space="preserve"> 981 380 900 рублей.</w:t>
      </w:r>
      <w:proofErr w:type="gramEnd"/>
    </w:p>
    <w:p w:rsidR="001115D1" w:rsidRPr="006727AA" w:rsidRDefault="001115D1" w:rsidP="00CC543B">
      <w:pPr>
        <w:tabs>
          <w:tab w:val="left" w:pos="1134"/>
        </w:tabs>
        <w:spacing w:after="0" w:line="240" w:lineRule="auto"/>
        <w:ind w:firstLine="709"/>
        <w:jc w:val="both"/>
        <w:rPr>
          <w:rFonts w:ascii="Times New Roman" w:hAnsi="Times New Roman" w:cs="Times New Roman"/>
          <w:kern w:val="32"/>
          <w:sz w:val="28"/>
          <w:szCs w:val="28"/>
          <w:lang w:eastAsia="ru-RU"/>
        </w:rPr>
      </w:pPr>
      <w:r w:rsidRPr="006727AA">
        <w:rPr>
          <w:rFonts w:ascii="Times New Roman" w:hAnsi="Times New Roman" w:cs="Times New Roman"/>
          <w:kern w:val="32"/>
          <w:sz w:val="28"/>
          <w:szCs w:val="28"/>
          <w:lang w:eastAsia="ru-RU"/>
        </w:rPr>
        <w:t xml:space="preserve">Дефицит бюджета установлен  в сумме </w:t>
      </w:r>
      <w:r w:rsidR="00CC543B" w:rsidRPr="002977BB">
        <w:rPr>
          <w:rFonts w:ascii="Times New Roman" w:eastAsia="Times New Roman" w:hAnsi="Times New Roman" w:cs="Times New Roman"/>
          <w:sz w:val="28"/>
          <w:szCs w:val="28"/>
          <w:lang w:eastAsia="ru-RU"/>
        </w:rPr>
        <w:t>10 862 100 рублей</w:t>
      </w:r>
      <w:r w:rsidR="00CC543B">
        <w:rPr>
          <w:rFonts w:ascii="Times New Roman" w:hAnsi="Times New Roman" w:cs="Times New Roman"/>
          <w:kern w:val="32"/>
          <w:sz w:val="28"/>
          <w:szCs w:val="28"/>
          <w:lang w:eastAsia="ru-RU"/>
        </w:rPr>
        <w:t xml:space="preserve"> </w:t>
      </w:r>
      <w:r w:rsidRPr="006727AA">
        <w:rPr>
          <w:rFonts w:ascii="Times New Roman" w:hAnsi="Times New Roman" w:cs="Times New Roman"/>
          <w:kern w:val="32"/>
          <w:sz w:val="28"/>
          <w:szCs w:val="28"/>
          <w:lang w:eastAsia="ru-RU"/>
        </w:rPr>
        <w:t xml:space="preserve">или </w:t>
      </w:r>
      <w:r w:rsidR="00CC543B">
        <w:rPr>
          <w:rFonts w:ascii="Times New Roman" w:hAnsi="Times New Roman" w:cs="Times New Roman"/>
          <w:kern w:val="32"/>
          <w:sz w:val="28"/>
          <w:szCs w:val="28"/>
          <w:lang w:eastAsia="ru-RU"/>
        </w:rPr>
        <w:t>10</w:t>
      </w:r>
      <w:r w:rsidRPr="006727AA">
        <w:rPr>
          <w:rFonts w:ascii="Times New Roman" w:hAnsi="Times New Roman" w:cs="Times New Roman"/>
          <w:kern w:val="32"/>
          <w:sz w:val="28"/>
          <w:szCs w:val="28"/>
          <w:lang w:eastAsia="ru-RU"/>
        </w:rPr>
        <w:t>%</w:t>
      </w:r>
      <w:r w:rsidRPr="006727AA">
        <w:rPr>
          <w:rFonts w:ascii="Times New Roman" w:hAnsi="Times New Roman" w:cs="Times New Roman"/>
          <w:sz w:val="28"/>
          <w:szCs w:val="28"/>
        </w:rPr>
        <w:t xml:space="preserve"> утвержденного годового объема доходов районного бюджета без учета безвозмездных поступлений и доходов, переданных по дополнительным нормативам.</w:t>
      </w:r>
    </w:p>
    <w:p w:rsidR="001115D1" w:rsidRPr="006727AA" w:rsidRDefault="001115D1" w:rsidP="00C626F3">
      <w:pPr>
        <w:spacing w:after="0" w:line="240" w:lineRule="auto"/>
        <w:ind w:firstLine="720"/>
        <w:jc w:val="both"/>
        <w:rPr>
          <w:rFonts w:ascii="Times New Roman" w:hAnsi="Times New Roman" w:cs="Times New Roman"/>
          <w:sz w:val="28"/>
          <w:szCs w:val="28"/>
          <w:lang w:eastAsia="ru-RU"/>
        </w:rPr>
      </w:pPr>
      <w:r w:rsidRPr="006727AA">
        <w:rPr>
          <w:rFonts w:ascii="Times New Roman" w:hAnsi="Times New Roman" w:cs="Times New Roman"/>
          <w:sz w:val="28"/>
          <w:szCs w:val="28"/>
          <w:lang w:eastAsia="ru-RU"/>
        </w:rPr>
        <w:t xml:space="preserve">Уточненный решением Думы муниципального образования «Эхирит-Булагатский район» от </w:t>
      </w:r>
      <w:r w:rsidR="00BB6C65">
        <w:rPr>
          <w:rFonts w:ascii="Times New Roman" w:hAnsi="Times New Roman" w:cs="Times New Roman"/>
          <w:sz w:val="28"/>
          <w:szCs w:val="28"/>
          <w:lang w:eastAsia="ru-RU"/>
        </w:rPr>
        <w:t>18</w:t>
      </w:r>
      <w:r w:rsidRPr="006727AA">
        <w:rPr>
          <w:rFonts w:ascii="Times New Roman" w:hAnsi="Times New Roman" w:cs="Times New Roman"/>
          <w:sz w:val="28"/>
          <w:szCs w:val="28"/>
          <w:lang w:eastAsia="ru-RU"/>
        </w:rPr>
        <w:t>.12.201</w:t>
      </w:r>
      <w:r w:rsidR="00BB6C65">
        <w:rPr>
          <w:rFonts w:ascii="Times New Roman" w:hAnsi="Times New Roman" w:cs="Times New Roman"/>
          <w:sz w:val="28"/>
          <w:szCs w:val="28"/>
          <w:lang w:eastAsia="ru-RU"/>
        </w:rPr>
        <w:t>9</w:t>
      </w:r>
      <w:r w:rsidRPr="006727AA">
        <w:rPr>
          <w:rFonts w:ascii="Times New Roman" w:hAnsi="Times New Roman" w:cs="Times New Roman"/>
          <w:sz w:val="28"/>
          <w:szCs w:val="28"/>
          <w:lang w:eastAsia="ru-RU"/>
        </w:rPr>
        <w:t xml:space="preserve">г. № </w:t>
      </w:r>
      <w:r w:rsidR="00BB6C65">
        <w:rPr>
          <w:rFonts w:ascii="Times New Roman" w:hAnsi="Times New Roman" w:cs="Times New Roman"/>
          <w:sz w:val="28"/>
          <w:szCs w:val="28"/>
          <w:lang w:eastAsia="ru-RU"/>
        </w:rPr>
        <w:t>26</w:t>
      </w:r>
      <w:r w:rsidRPr="006727AA">
        <w:rPr>
          <w:rFonts w:ascii="Times New Roman" w:hAnsi="Times New Roman" w:cs="Times New Roman"/>
          <w:sz w:val="28"/>
          <w:szCs w:val="28"/>
          <w:lang w:eastAsia="ru-RU"/>
        </w:rPr>
        <w:t xml:space="preserve"> в окончательной редакции бюджет района составил:</w:t>
      </w:r>
    </w:p>
    <w:p w:rsidR="00BB6C65" w:rsidRPr="00BB6C65" w:rsidRDefault="00BB6C65" w:rsidP="00BB6C65">
      <w:pPr>
        <w:numPr>
          <w:ilvl w:val="0"/>
          <w:numId w:val="2"/>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BB6C65">
        <w:rPr>
          <w:rFonts w:ascii="Times New Roman" w:hAnsi="Times New Roman" w:cs="Times New Roman"/>
          <w:sz w:val="28"/>
          <w:szCs w:val="28"/>
        </w:rPr>
        <w:t>общий объем доходов районного бюджета в сумме 1 385 570 350,31 рублей, в том числе безвозмездные поступления в части межбюджетных трансфертов от других бюджетов бюджетной системы в сумме 1 252 180 922,82 рублей.</w:t>
      </w:r>
    </w:p>
    <w:p w:rsidR="00BB6C65" w:rsidRPr="00BB6C65" w:rsidRDefault="00BB6C65" w:rsidP="00BB6C65">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BB6C65">
        <w:rPr>
          <w:rFonts w:ascii="Times New Roman" w:hAnsi="Times New Roman" w:cs="Times New Roman"/>
          <w:sz w:val="28"/>
          <w:szCs w:val="28"/>
        </w:rPr>
        <w:lastRenderedPageBreak/>
        <w:t>общий объем расходов районного бюджета 1 407 707 690,71 рублей.</w:t>
      </w:r>
    </w:p>
    <w:p w:rsidR="00BB6C65" w:rsidRPr="00BB6C65" w:rsidRDefault="00BB6C65" w:rsidP="00BB6C65">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BB6C65">
        <w:rPr>
          <w:rFonts w:ascii="Times New Roman" w:hAnsi="Times New Roman" w:cs="Times New Roman"/>
          <w:sz w:val="28"/>
          <w:szCs w:val="28"/>
        </w:rPr>
        <w:t>размер дефицита районного бюджета в сумме 22 137 340,40 рублей</w:t>
      </w:r>
      <w:r>
        <w:rPr>
          <w:rFonts w:ascii="Times New Roman" w:hAnsi="Times New Roman" w:cs="Times New Roman"/>
          <w:sz w:val="28"/>
          <w:szCs w:val="28"/>
        </w:rPr>
        <w:t>.</w:t>
      </w:r>
    </w:p>
    <w:p w:rsidR="00AD34CE" w:rsidRPr="007B1D0F" w:rsidRDefault="00AD34CE" w:rsidP="00604A82">
      <w:pPr>
        <w:tabs>
          <w:tab w:val="left" w:pos="7080"/>
        </w:tabs>
        <w:spacing w:after="0" w:line="240" w:lineRule="auto"/>
        <w:ind w:firstLine="720"/>
        <w:jc w:val="both"/>
        <w:rPr>
          <w:rFonts w:ascii="Times New Roman" w:hAnsi="Times New Roman" w:cs="Times New Roman"/>
          <w:sz w:val="28"/>
          <w:szCs w:val="28"/>
          <w:lang w:eastAsia="ru-RU"/>
        </w:rPr>
      </w:pPr>
      <w:r w:rsidRPr="007B1D0F">
        <w:rPr>
          <w:rFonts w:ascii="Times New Roman" w:hAnsi="Times New Roman" w:cs="Times New Roman"/>
          <w:sz w:val="28"/>
          <w:szCs w:val="28"/>
          <w:lang w:eastAsia="ru-RU"/>
        </w:rPr>
        <w:t xml:space="preserve">Уточненной сводной бюджетной росписью на 2019 год, утвержденной приказом председателя Комитета по финансам и экономике от </w:t>
      </w:r>
      <w:r w:rsidR="007B1D0F" w:rsidRPr="007B1D0F">
        <w:rPr>
          <w:rFonts w:ascii="Times New Roman" w:hAnsi="Times New Roman" w:cs="Times New Roman"/>
          <w:sz w:val="28"/>
          <w:szCs w:val="28"/>
          <w:lang w:eastAsia="ru-RU"/>
        </w:rPr>
        <w:t>30</w:t>
      </w:r>
      <w:r w:rsidR="005B5975" w:rsidRPr="007B1D0F">
        <w:rPr>
          <w:rFonts w:ascii="Times New Roman" w:hAnsi="Times New Roman" w:cs="Times New Roman"/>
          <w:sz w:val="28"/>
          <w:szCs w:val="28"/>
          <w:lang w:eastAsia="ru-RU"/>
        </w:rPr>
        <w:t>.12.2019</w:t>
      </w:r>
      <w:r w:rsidRPr="007B1D0F">
        <w:rPr>
          <w:rFonts w:ascii="Times New Roman" w:hAnsi="Times New Roman" w:cs="Times New Roman"/>
          <w:sz w:val="28"/>
          <w:szCs w:val="28"/>
          <w:lang w:eastAsia="ru-RU"/>
        </w:rPr>
        <w:t xml:space="preserve">    №</w:t>
      </w:r>
      <w:r w:rsidR="005B5975" w:rsidRPr="007B1D0F">
        <w:rPr>
          <w:rFonts w:ascii="Times New Roman" w:hAnsi="Times New Roman" w:cs="Times New Roman"/>
          <w:sz w:val="28"/>
          <w:szCs w:val="28"/>
          <w:lang w:eastAsia="ru-RU"/>
        </w:rPr>
        <w:t>4</w:t>
      </w:r>
      <w:r w:rsidR="007B1D0F" w:rsidRPr="007B1D0F">
        <w:rPr>
          <w:rFonts w:ascii="Times New Roman" w:hAnsi="Times New Roman" w:cs="Times New Roman"/>
          <w:sz w:val="28"/>
          <w:szCs w:val="28"/>
          <w:lang w:eastAsia="ru-RU"/>
        </w:rPr>
        <w:t>6</w:t>
      </w:r>
      <w:r w:rsidR="005B5975" w:rsidRPr="007B1D0F">
        <w:rPr>
          <w:rFonts w:ascii="Times New Roman" w:hAnsi="Times New Roman" w:cs="Times New Roman"/>
          <w:sz w:val="28"/>
          <w:szCs w:val="28"/>
          <w:lang w:eastAsia="ru-RU"/>
        </w:rPr>
        <w:t>-МБ</w:t>
      </w:r>
      <w:r w:rsidR="007A3B04" w:rsidRPr="007B1D0F">
        <w:rPr>
          <w:rFonts w:ascii="Times New Roman" w:hAnsi="Times New Roman" w:cs="Times New Roman"/>
          <w:sz w:val="28"/>
          <w:szCs w:val="28"/>
          <w:lang w:eastAsia="ru-RU"/>
        </w:rPr>
        <w:t xml:space="preserve"> </w:t>
      </w:r>
      <w:r w:rsidRPr="007B1D0F">
        <w:rPr>
          <w:rFonts w:ascii="Times New Roman" w:hAnsi="Times New Roman" w:cs="Times New Roman"/>
          <w:sz w:val="28"/>
          <w:szCs w:val="28"/>
          <w:lang w:eastAsia="ru-RU"/>
        </w:rPr>
        <w:t>бюджетные ассигнования</w:t>
      </w:r>
      <w:r w:rsidR="00EC6908" w:rsidRPr="007B1D0F">
        <w:rPr>
          <w:rFonts w:ascii="Times New Roman" w:hAnsi="Times New Roman" w:cs="Times New Roman"/>
          <w:sz w:val="28"/>
          <w:szCs w:val="28"/>
          <w:lang w:eastAsia="ru-RU"/>
        </w:rPr>
        <w:t xml:space="preserve"> районного бюджета</w:t>
      </w:r>
      <w:r w:rsidRPr="007B1D0F">
        <w:rPr>
          <w:rFonts w:ascii="Times New Roman" w:hAnsi="Times New Roman" w:cs="Times New Roman"/>
          <w:sz w:val="28"/>
          <w:szCs w:val="28"/>
          <w:lang w:eastAsia="ru-RU"/>
        </w:rPr>
        <w:t xml:space="preserve"> составили в сумме  </w:t>
      </w:r>
      <w:r w:rsidR="00EC6908" w:rsidRPr="007B1D0F">
        <w:rPr>
          <w:rFonts w:ascii="Times New Roman" w:hAnsi="Times New Roman" w:cs="Times New Roman"/>
          <w:sz w:val="28"/>
          <w:szCs w:val="28"/>
          <w:lang w:eastAsia="ru-RU"/>
        </w:rPr>
        <w:t>1</w:t>
      </w:r>
      <w:r w:rsidR="000D3BB0">
        <w:rPr>
          <w:rFonts w:ascii="Times New Roman" w:hAnsi="Times New Roman" w:cs="Times New Roman"/>
          <w:sz w:val="28"/>
          <w:szCs w:val="28"/>
          <w:lang w:eastAsia="ru-RU"/>
        </w:rPr>
        <w:t xml:space="preserve"> </w:t>
      </w:r>
      <w:r w:rsidR="00EC6908" w:rsidRPr="007B1D0F">
        <w:rPr>
          <w:rFonts w:ascii="Times New Roman" w:hAnsi="Times New Roman" w:cs="Times New Roman"/>
          <w:sz w:val="28"/>
          <w:szCs w:val="28"/>
          <w:lang w:eastAsia="ru-RU"/>
        </w:rPr>
        <w:t>412 408,09 тыс. рублей</w:t>
      </w:r>
      <w:r w:rsidR="007B1D0F" w:rsidRPr="007B1D0F">
        <w:rPr>
          <w:rFonts w:ascii="Times New Roman" w:hAnsi="Times New Roman" w:cs="Times New Roman"/>
          <w:sz w:val="28"/>
          <w:szCs w:val="28"/>
          <w:lang w:eastAsia="ru-RU"/>
        </w:rPr>
        <w:t>.</w:t>
      </w:r>
    </w:p>
    <w:p w:rsidR="00E35AC9" w:rsidRDefault="00E35AC9" w:rsidP="00604A82">
      <w:pPr>
        <w:tabs>
          <w:tab w:val="left" w:pos="7080"/>
        </w:tabs>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Информация о своевременности отражения доведенных лимитов в уточн</w:t>
      </w:r>
      <w:r w:rsidR="00C11872">
        <w:rPr>
          <w:rFonts w:ascii="Times New Roman" w:hAnsi="Times New Roman" w:cs="Times New Roman"/>
          <w:sz w:val="28"/>
          <w:szCs w:val="28"/>
          <w:lang w:eastAsia="ru-RU"/>
        </w:rPr>
        <w:t>е</w:t>
      </w:r>
      <w:r>
        <w:rPr>
          <w:rFonts w:ascii="Times New Roman" w:hAnsi="Times New Roman" w:cs="Times New Roman"/>
          <w:sz w:val="28"/>
          <w:szCs w:val="28"/>
          <w:lang w:eastAsia="ru-RU"/>
        </w:rPr>
        <w:t>нной сводной бюджетной росписи на 2019 год представлена в таблице 1.</w:t>
      </w:r>
    </w:p>
    <w:p w:rsidR="007A3B04" w:rsidRDefault="00E35AC9" w:rsidP="00C11872">
      <w:pPr>
        <w:tabs>
          <w:tab w:val="left" w:pos="7080"/>
        </w:tabs>
        <w:spacing w:after="0" w:line="240" w:lineRule="auto"/>
        <w:ind w:firstLine="720"/>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1, тыс. рублей</w:t>
      </w:r>
    </w:p>
    <w:tbl>
      <w:tblPr>
        <w:tblStyle w:val="ad"/>
        <w:tblW w:w="0" w:type="auto"/>
        <w:tblLook w:val="04A0"/>
      </w:tblPr>
      <w:tblGrid>
        <w:gridCol w:w="1092"/>
        <w:gridCol w:w="3913"/>
        <w:gridCol w:w="1693"/>
        <w:gridCol w:w="1476"/>
        <w:gridCol w:w="1396"/>
      </w:tblGrid>
      <w:tr w:rsidR="007A3B04" w:rsidTr="007A3B04">
        <w:tc>
          <w:tcPr>
            <w:tcW w:w="1101" w:type="dxa"/>
          </w:tcPr>
          <w:p w:rsidR="007A3B04" w:rsidRPr="007A3B04" w:rsidRDefault="007A3B04" w:rsidP="007A3B04">
            <w:pPr>
              <w:tabs>
                <w:tab w:val="left" w:pos="7080"/>
              </w:tabs>
              <w:spacing w:after="0" w:line="240" w:lineRule="auto"/>
              <w:jc w:val="center"/>
              <w:rPr>
                <w:rFonts w:cs="Times New Roman"/>
                <w:sz w:val="24"/>
                <w:szCs w:val="24"/>
                <w:lang w:eastAsia="ru-RU"/>
              </w:rPr>
            </w:pPr>
            <w:r w:rsidRPr="007A3B04">
              <w:rPr>
                <w:rFonts w:cs="Times New Roman"/>
                <w:sz w:val="24"/>
                <w:szCs w:val="24"/>
                <w:lang w:eastAsia="ru-RU"/>
              </w:rPr>
              <w:t>ГРБС</w:t>
            </w:r>
          </w:p>
        </w:tc>
        <w:tc>
          <w:tcPr>
            <w:tcW w:w="3969" w:type="dxa"/>
          </w:tcPr>
          <w:p w:rsidR="007A3B04" w:rsidRPr="007A3B04" w:rsidRDefault="007A3B04" w:rsidP="007A3B04">
            <w:pPr>
              <w:jc w:val="center"/>
              <w:rPr>
                <w:sz w:val="24"/>
                <w:szCs w:val="24"/>
              </w:rPr>
            </w:pPr>
            <w:r w:rsidRPr="007A3B04">
              <w:rPr>
                <w:sz w:val="24"/>
                <w:szCs w:val="24"/>
              </w:rPr>
              <w:t>Наименование</w:t>
            </w:r>
          </w:p>
        </w:tc>
        <w:tc>
          <w:tcPr>
            <w:tcW w:w="1701" w:type="dxa"/>
          </w:tcPr>
          <w:p w:rsidR="007A3B04" w:rsidRPr="007A3B04" w:rsidRDefault="00273185" w:rsidP="007A3B04">
            <w:pPr>
              <w:tabs>
                <w:tab w:val="left" w:pos="7080"/>
              </w:tabs>
              <w:spacing w:after="0" w:line="240" w:lineRule="auto"/>
              <w:jc w:val="center"/>
              <w:rPr>
                <w:rFonts w:cs="Times New Roman"/>
                <w:sz w:val="24"/>
                <w:szCs w:val="24"/>
                <w:lang w:eastAsia="ru-RU"/>
              </w:rPr>
            </w:pPr>
            <w:r>
              <w:rPr>
                <w:rFonts w:cs="Times New Roman"/>
                <w:sz w:val="24"/>
                <w:szCs w:val="24"/>
                <w:lang w:eastAsia="ru-RU"/>
              </w:rPr>
              <w:t>Решение Думы от 18.12.2019г №26</w:t>
            </w:r>
          </w:p>
        </w:tc>
        <w:tc>
          <w:tcPr>
            <w:tcW w:w="1417" w:type="dxa"/>
          </w:tcPr>
          <w:p w:rsidR="007A3B04" w:rsidRDefault="00273185" w:rsidP="007A3B04">
            <w:pPr>
              <w:tabs>
                <w:tab w:val="left" w:pos="7080"/>
              </w:tabs>
              <w:spacing w:after="0" w:line="240" w:lineRule="auto"/>
              <w:jc w:val="center"/>
              <w:rPr>
                <w:rFonts w:cs="Times New Roman"/>
                <w:sz w:val="24"/>
                <w:szCs w:val="24"/>
                <w:lang w:eastAsia="ru-RU"/>
              </w:rPr>
            </w:pPr>
            <w:r>
              <w:rPr>
                <w:rFonts w:cs="Times New Roman"/>
                <w:sz w:val="24"/>
                <w:szCs w:val="24"/>
                <w:lang w:eastAsia="ru-RU"/>
              </w:rPr>
              <w:t xml:space="preserve">Сводная бюджетная роспись </w:t>
            </w:r>
            <w:proofErr w:type="gramStart"/>
            <w:r>
              <w:rPr>
                <w:rFonts w:cs="Times New Roman"/>
                <w:sz w:val="24"/>
                <w:szCs w:val="24"/>
                <w:lang w:eastAsia="ru-RU"/>
              </w:rPr>
              <w:t>от</w:t>
            </w:r>
            <w:proofErr w:type="gramEnd"/>
            <w:r>
              <w:rPr>
                <w:rFonts w:cs="Times New Roman"/>
                <w:sz w:val="24"/>
                <w:szCs w:val="24"/>
                <w:lang w:eastAsia="ru-RU"/>
              </w:rPr>
              <w:t xml:space="preserve"> </w:t>
            </w:r>
          </w:p>
          <w:p w:rsidR="00273185" w:rsidRPr="007A3B04" w:rsidRDefault="000D3BB0" w:rsidP="007A3B04">
            <w:pPr>
              <w:tabs>
                <w:tab w:val="left" w:pos="7080"/>
              </w:tabs>
              <w:spacing w:after="0" w:line="240" w:lineRule="auto"/>
              <w:jc w:val="center"/>
              <w:rPr>
                <w:rFonts w:cs="Times New Roman"/>
                <w:sz w:val="24"/>
                <w:szCs w:val="24"/>
                <w:lang w:eastAsia="ru-RU"/>
              </w:rPr>
            </w:pPr>
            <w:r>
              <w:rPr>
                <w:rFonts w:cs="Times New Roman"/>
                <w:sz w:val="24"/>
                <w:szCs w:val="24"/>
                <w:lang w:eastAsia="ru-RU"/>
              </w:rPr>
              <w:t>30.12.2019г</w:t>
            </w:r>
          </w:p>
        </w:tc>
        <w:tc>
          <w:tcPr>
            <w:tcW w:w="1382" w:type="dxa"/>
          </w:tcPr>
          <w:p w:rsidR="007A3B04" w:rsidRPr="007A3B04" w:rsidRDefault="00273185" w:rsidP="007A3B04">
            <w:pPr>
              <w:tabs>
                <w:tab w:val="left" w:pos="7080"/>
              </w:tabs>
              <w:spacing w:after="0" w:line="240" w:lineRule="auto"/>
              <w:jc w:val="center"/>
              <w:rPr>
                <w:rFonts w:cs="Times New Roman"/>
                <w:sz w:val="24"/>
                <w:szCs w:val="24"/>
                <w:lang w:eastAsia="ru-RU"/>
              </w:rPr>
            </w:pPr>
            <w:r>
              <w:rPr>
                <w:rFonts w:cs="Times New Roman"/>
                <w:sz w:val="24"/>
                <w:szCs w:val="24"/>
                <w:lang w:eastAsia="ru-RU"/>
              </w:rPr>
              <w:t>отклонение</w:t>
            </w:r>
          </w:p>
        </w:tc>
      </w:tr>
      <w:tr w:rsidR="007A3B04" w:rsidTr="007A3B04">
        <w:tc>
          <w:tcPr>
            <w:tcW w:w="1101" w:type="dxa"/>
          </w:tcPr>
          <w:p w:rsidR="007A3B04" w:rsidRPr="007A3B04" w:rsidRDefault="007A3B04" w:rsidP="007A3B04">
            <w:pPr>
              <w:tabs>
                <w:tab w:val="left" w:pos="7080"/>
              </w:tabs>
              <w:spacing w:after="0" w:line="240" w:lineRule="auto"/>
              <w:jc w:val="center"/>
              <w:rPr>
                <w:rFonts w:cs="Times New Roman"/>
                <w:sz w:val="24"/>
                <w:szCs w:val="24"/>
                <w:lang w:eastAsia="ru-RU"/>
              </w:rPr>
            </w:pPr>
            <w:r w:rsidRPr="007A3B04">
              <w:rPr>
                <w:rFonts w:cs="Times New Roman"/>
                <w:sz w:val="24"/>
                <w:szCs w:val="24"/>
                <w:lang w:eastAsia="ru-RU"/>
              </w:rPr>
              <w:t>901</w:t>
            </w:r>
          </w:p>
        </w:tc>
        <w:tc>
          <w:tcPr>
            <w:tcW w:w="3969" w:type="dxa"/>
          </w:tcPr>
          <w:p w:rsidR="007A3B04" w:rsidRPr="007A3B04" w:rsidRDefault="007A3B04" w:rsidP="007A3B04">
            <w:pPr>
              <w:jc w:val="both"/>
              <w:rPr>
                <w:rFonts w:cs="Times New Roman"/>
                <w:sz w:val="24"/>
                <w:szCs w:val="24"/>
                <w:lang w:eastAsia="ru-RU"/>
              </w:rPr>
            </w:pPr>
            <w:r w:rsidRPr="007A3B04">
              <w:rPr>
                <w:sz w:val="24"/>
                <w:szCs w:val="24"/>
              </w:rPr>
              <w:t xml:space="preserve">Администрация </w:t>
            </w:r>
            <w:r>
              <w:rPr>
                <w:sz w:val="24"/>
                <w:szCs w:val="24"/>
              </w:rPr>
              <w:t>м</w:t>
            </w:r>
            <w:r w:rsidRPr="007A3B04">
              <w:rPr>
                <w:sz w:val="24"/>
                <w:szCs w:val="24"/>
              </w:rPr>
              <w:t>униципального образования "Эхирит-Булагатский  район"</w:t>
            </w:r>
          </w:p>
        </w:tc>
        <w:tc>
          <w:tcPr>
            <w:tcW w:w="1701" w:type="dxa"/>
          </w:tcPr>
          <w:p w:rsidR="007A3B04" w:rsidRPr="00E35AC9" w:rsidRDefault="00E35AC9" w:rsidP="00273185">
            <w:pPr>
              <w:tabs>
                <w:tab w:val="left" w:pos="7080"/>
              </w:tabs>
              <w:spacing w:after="0" w:line="240" w:lineRule="auto"/>
              <w:jc w:val="center"/>
              <w:rPr>
                <w:rFonts w:cs="Times New Roman"/>
                <w:sz w:val="24"/>
                <w:szCs w:val="24"/>
                <w:lang w:eastAsia="ru-RU"/>
              </w:rPr>
            </w:pPr>
            <w:r w:rsidRPr="00E35AC9">
              <w:rPr>
                <w:rFonts w:cs="Times New Roman"/>
                <w:sz w:val="24"/>
                <w:szCs w:val="24"/>
                <w:lang w:eastAsia="ru-RU"/>
              </w:rPr>
              <w:t>61</w:t>
            </w:r>
            <w:r>
              <w:rPr>
                <w:rFonts w:cs="Times New Roman"/>
                <w:sz w:val="24"/>
                <w:szCs w:val="24"/>
                <w:lang w:eastAsia="ru-RU"/>
              </w:rPr>
              <w:t xml:space="preserve"> </w:t>
            </w:r>
            <w:r w:rsidRPr="00E35AC9">
              <w:rPr>
                <w:rFonts w:cs="Times New Roman"/>
                <w:sz w:val="24"/>
                <w:szCs w:val="24"/>
                <w:lang w:eastAsia="ru-RU"/>
              </w:rPr>
              <w:t>054,50</w:t>
            </w:r>
          </w:p>
        </w:tc>
        <w:tc>
          <w:tcPr>
            <w:tcW w:w="1417" w:type="dxa"/>
          </w:tcPr>
          <w:p w:rsidR="007A3B04" w:rsidRPr="00E35AC9" w:rsidRDefault="00E35AC9" w:rsidP="00273185">
            <w:pPr>
              <w:tabs>
                <w:tab w:val="left" w:pos="7080"/>
              </w:tabs>
              <w:spacing w:after="0" w:line="240" w:lineRule="auto"/>
              <w:jc w:val="center"/>
              <w:rPr>
                <w:rFonts w:cs="Times New Roman"/>
                <w:sz w:val="24"/>
                <w:szCs w:val="24"/>
                <w:lang w:eastAsia="ru-RU"/>
              </w:rPr>
            </w:pPr>
            <w:r w:rsidRPr="00E35AC9">
              <w:rPr>
                <w:rFonts w:cs="Times New Roman"/>
                <w:sz w:val="24"/>
                <w:szCs w:val="24"/>
                <w:lang w:eastAsia="ru-RU"/>
              </w:rPr>
              <w:t>61</w:t>
            </w:r>
            <w:r>
              <w:rPr>
                <w:rFonts w:cs="Times New Roman"/>
                <w:sz w:val="24"/>
                <w:szCs w:val="24"/>
                <w:lang w:eastAsia="ru-RU"/>
              </w:rPr>
              <w:t xml:space="preserve"> </w:t>
            </w:r>
            <w:r w:rsidRPr="00E35AC9">
              <w:rPr>
                <w:rFonts w:cs="Times New Roman"/>
                <w:sz w:val="24"/>
                <w:szCs w:val="24"/>
                <w:lang w:eastAsia="ru-RU"/>
              </w:rPr>
              <w:t>054,50</w:t>
            </w:r>
          </w:p>
        </w:tc>
        <w:tc>
          <w:tcPr>
            <w:tcW w:w="1382" w:type="dxa"/>
          </w:tcPr>
          <w:p w:rsidR="007A3B04" w:rsidRPr="007A3B04" w:rsidRDefault="007A3B04" w:rsidP="00273185">
            <w:pPr>
              <w:tabs>
                <w:tab w:val="left" w:pos="7080"/>
              </w:tabs>
              <w:spacing w:after="0" w:line="240" w:lineRule="auto"/>
              <w:jc w:val="center"/>
              <w:rPr>
                <w:rFonts w:cs="Times New Roman"/>
                <w:sz w:val="24"/>
                <w:szCs w:val="24"/>
                <w:lang w:eastAsia="ru-RU"/>
              </w:rPr>
            </w:pPr>
          </w:p>
        </w:tc>
      </w:tr>
      <w:tr w:rsidR="007A3B04" w:rsidRPr="00E35AC9" w:rsidTr="007A3B04">
        <w:tc>
          <w:tcPr>
            <w:tcW w:w="1101" w:type="dxa"/>
          </w:tcPr>
          <w:p w:rsidR="007A3B04" w:rsidRDefault="007A3B04" w:rsidP="007A3B04">
            <w:pPr>
              <w:tabs>
                <w:tab w:val="left" w:pos="7080"/>
              </w:tabs>
              <w:spacing w:after="0" w:line="240" w:lineRule="auto"/>
              <w:jc w:val="center"/>
              <w:rPr>
                <w:rFonts w:cs="Times New Roman"/>
                <w:sz w:val="24"/>
                <w:szCs w:val="24"/>
                <w:lang w:eastAsia="ru-RU"/>
              </w:rPr>
            </w:pPr>
            <w:r>
              <w:rPr>
                <w:rFonts w:cs="Times New Roman"/>
                <w:sz w:val="24"/>
                <w:szCs w:val="24"/>
                <w:lang w:eastAsia="ru-RU"/>
              </w:rPr>
              <w:t>903</w:t>
            </w:r>
          </w:p>
          <w:p w:rsidR="007A3B04" w:rsidRPr="007A3B04" w:rsidRDefault="007A3B04" w:rsidP="007A3B04">
            <w:pPr>
              <w:tabs>
                <w:tab w:val="left" w:pos="7080"/>
              </w:tabs>
              <w:spacing w:after="0" w:line="240" w:lineRule="auto"/>
              <w:jc w:val="center"/>
              <w:rPr>
                <w:rFonts w:cs="Times New Roman"/>
                <w:sz w:val="24"/>
                <w:szCs w:val="24"/>
                <w:lang w:eastAsia="ru-RU"/>
              </w:rPr>
            </w:pPr>
          </w:p>
        </w:tc>
        <w:tc>
          <w:tcPr>
            <w:tcW w:w="3969" w:type="dxa"/>
          </w:tcPr>
          <w:p w:rsidR="007A3B04" w:rsidRPr="007A3B04" w:rsidRDefault="007A3B04" w:rsidP="007A3B04">
            <w:pPr>
              <w:jc w:val="both"/>
              <w:rPr>
                <w:rFonts w:cs="Times New Roman"/>
                <w:sz w:val="24"/>
                <w:szCs w:val="24"/>
                <w:lang w:eastAsia="ru-RU"/>
              </w:rPr>
            </w:pPr>
            <w:r w:rsidRPr="007A3B04">
              <w:rPr>
                <w:sz w:val="24"/>
                <w:szCs w:val="24"/>
              </w:rPr>
              <w:t>Комитет по финансам и экономике администрации муниципального образования "Эхирит-Булагатский  район"</w:t>
            </w:r>
          </w:p>
        </w:tc>
        <w:tc>
          <w:tcPr>
            <w:tcW w:w="1701" w:type="dxa"/>
          </w:tcPr>
          <w:p w:rsidR="007A3B04" w:rsidRPr="00E35AC9" w:rsidRDefault="00E35AC9" w:rsidP="00273185">
            <w:pPr>
              <w:tabs>
                <w:tab w:val="left" w:pos="7080"/>
              </w:tabs>
              <w:spacing w:after="0" w:line="240" w:lineRule="auto"/>
              <w:jc w:val="center"/>
              <w:rPr>
                <w:rFonts w:cs="Times New Roman"/>
                <w:sz w:val="24"/>
                <w:szCs w:val="24"/>
                <w:lang w:eastAsia="ru-RU"/>
              </w:rPr>
            </w:pPr>
            <w:r w:rsidRPr="00E35AC9">
              <w:rPr>
                <w:rFonts w:cs="Times New Roman"/>
                <w:sz w:val="24"/>
                <w:szCs w:val="24"/>
                <w:lang w:eastAsia="ru-RU"/>
              </w:rPr>
              <w:t>118</w:t>
            </w:r>
            <w:r>
              <w:rPr>
                <w:rFonts w:cs="Times New Roman"/>
                <w:sz w:val="24"/>
                <w:szCs w:val="24"/>
                <w:lang w:eastAsia="ru-RU"/>
              </w:rPr>
              <w:t xml:space="preserve"> </w:t>
            </w:r>
            <w:r w:rsidRPr="00E35AC9">
              <w:rPr>
                <w:rFonts w:cs="Times New Roman"/>
                <w:sz w:val="24"/>
                <w:szCs w:val="24"/>
                <w:lang w:eastAsia="ru-RU"/>
              </w:rPr>
              <w:t>085,37</w:t>
            </w:r>
          </w:p>
          <w:p w:rsidR="00E35AC9" w:rsidRPr="00E35AC9" w:rsidRDefault="00E35AC9" w:rsidP="00273185">
            <w:pPr>
              <w:tabs>
                <w:tab w:val="left" w:pos="7080"/>
              </w:tabs>
              <w:spacing w:after="0" w:line="240" w:lineRule="auto"/>
              <w:jc w:val="center"/>
              <w:rPr>
                <w:rFonts w:cs="Times New Roman"/>
                <w:sz w:val="24"/>
                <w:szCs w:val="24"/>
                <w:lang w:eastAsia="ru-RU"/>
              </w:rPr>
            </w:pPr>
          </w:p>
        </w:tc>
        <w:tc>
          <w:tcPr>
            <w:tcW w:w="1417" w:type="dxa"/>
          </w:tcPr>
          <w:p w:rsidR="007A3B04" w:rsidRPr="00E35AC9" w:rsidRDefault="00E35AC9" w:rsidP="00273185">
            <w:pPr>
              <w:tabs>
                <w:tab w:val="left" w:pos="7080"/>
              </w:tabs>
              <w:spacing w:after="0" w:line="240" w:lineRule="auto"/>
              <w:jc w:val="center"/>
              <w:rPr>
                <w:rFonts w:cs="Times New Roman"/>
                <w:sz w:val="24"/>
                <w:szCs w:val="24"/>
                <w:lang w:eastAsia="ru-RU"/>
              </w:rPr>
            </w:pPr>
            <w:r>
              <w:rPr>
                <w:rFonts w:cs="Times New Roman"/>
                <w:sz w:val="24"/>
                <w:szCs w:val="24"/>
                <w:lang w:eastAsia="ru-RU"/>
              </w:rPr>
              <w:t>118 106,87</w:t>
            </w:r>
          </w:p>
        </w:tc>
        <w:tc>
          <w:tcPr>
            <w:tcW w:w="1382" w:type="dxa"/>
          </w:tcPr>
          <w:p w:rsidR="007A3B04" w:rsidRPr="00E35AC9" w:rsidRDefault="00E35AC9" w:rsidP="00273185">
            <w:pPr>
              <w:tabs>
                <w:tab w:val="left" w:pos="7080"/>
              </w:tabs>
              <w:spacing w:after="0" w:line="240" w:lineRule="auto"/>
              <w:jc w:val="center"/>
              <w:rPr>
                <w:rFonts w:cs="Times New Roman"/>
                <w:sz w:val="24"/>
                <w:szCs w:val="24"/>
                <w:lang w:eastAsia="ru-RU"/>
              </w:rPr>
            </w:pPr>
            <w:r w:rsidRPr="00E35AC9">
              <w:rPr>
                <w:rFonts w:cs="Times New Roman"/>
                <w:sz w:val="24"/>
                <w:szCs w:val="24"/>
                <w:lang w:eastAsia="ru-RU"/>
              </w:rPr>
              <w:t>21,5</w:t>
            </w:r>
            <w:r>
              <w:rPr>
                <w:rFonts w:cs="Times New Roman"/>
                <w:sz w:val="24"/>
                <w:szCs w:val="24"/>
                <w:lang w:eastAsia="ru-RU"/>
              </w:rPr>
              <w:t>0</w:t>
            </w:r>
          </w:p>
        </w:tc>
      </w:tr>
      <w:tr w:rsidR="007A3B04" w:rsidRPr="00E35AC9" w:rsidTr="007A3B04">
        <w:tc>
          <w:tcPr>
            <w:tcW w:w="1101" w:type="dxa"/>
          </w:tcPr>
          <w:p w:rsidR="007A3B04" w:rsidRPr="007A3B04" w:rsidRDefault="007A3B04" w:rsidP="007A3B04">
            <w:pPr>
              <w:tabs>
                <w:tab w:val="left" w:pos="7080"/>
              </w:tabs>
              <w:spacing w:after="0" w:line="240" w:lineRule="auto"/>
              <w:jc w:val="center"/>
              <w:rPr>
                <w:rFonts w:cs="Times New Roman"/>
                <w:sz w:val="24"/>
                <w:szCs w:val="24"/>
                <w:lang w:eastAsia="ru-RU"/>
              </w:rPr>
            </w:pPr>
            <w:r w:rsidRPr="007A3B04">
              <w:rPr>
                <w:rFonts w:cs="Times New Roman"/>
                <w:sz w:val="24"/>
                <w:szCs w:val="24"/>
                <w:lang w:eastAsia="ru-RU"/>
              </w:rPr>
              <w:t>904</w:t>
            </w:r>
          </w:p>
        </w:tc>
        <w:tc>
          <w:tcPr>
            <w:tcW w:w="3969" w:type="dxa"/>
          </w:tcPr>
          <w:p w:rsidR="007A3B04" w:rsidRDefault="007A3B04" w:rsidP="007A3B04">
            <w:pPr>
              <w:jc w:val="both"/>
              <w:rPr>
                <w:rFonts w:cs="Times New Roman"/>
                <w:sz w:val="28"/>
                <w:szCs w:val="28"/>
                <w:lang w:eastAsia="ru-RU"/>
              </w:rPr>
            </w:pPr>
            <w:r w:rsidRPr="007A3B04">
              <w:rPr>
                <w:sz w:val="24"/>
                <w:szCs w:val="24"/>
              </w:rPr>
              <w:t>Муниципальное учреждение Управление образования муниципального образования "Эхирит-Булагатский  район"</w:t>
            </w:r>
          </w:p>
        </w:tc>
        <w:tc>
          <w:tcPr>
            <w:tcW w:w="1701" w:type="dxa"/>
          </w:tcPr>
          <w:p w:rsidR="007A3B04" w:rsidRPr="00E35AC9" w:rsidRDefault="00E35AC9" w:rsidP="00273185">
            <w:pPr>
              <w:tabs>
                <w:tab w:val="left" w:pos="7080"/>
              </w:tabs>
              <w:spacing w:after="0" w:line="240" w:lineRule="auto"/>
              <w:jc w:val="center"/>
              <w:rPr>
                <w:rFonts w:cs="Times New Roman"/>
                <w:sz w:val="24"/>
                <w:szCs w:val="24"/>
                <w:lang w:eastAsia="ru-RU"/>
              </w:rPr>
            </w:pPr>
            <w:r w:rsidRPr="00E35AC9">
              <w:rPr>
                <w:rFonts w:cs="Times New Roman"/>
                <w:sz w:val="24"/>
                <w:szCs w:val="24"/>
                <w:lang w:eastAsia="ru-RU"/>
              </w:rPr>
              <w:t>940</w:t>
            </w:r>
            <w:r>
              <w:rPr>
                <w:rFonts w:cs="Times New Roman"/>
                <w:sz w:val="24"/>
                <w:szCs w:val="24"/>
                <w:lang w:eastAsia="ru-RU"/>
              </w:rPr>
              <w:t xml:space="preserve"> </w:t>
            </w:r>
            <w:r w:rsidRPr="00E35AC9">
              <w:rPr>
                <w:rFonts w:cs="Times New Roman"/>
                <w:sz w:val="24"/>
                <w:szCs w:val="24"/>
                <w:lang w:eastAsia="ru-RU"/>
              </w:rPr>
              <w:t>850,56</w:t>
            </w:r>
          </w:p>
        </w:tc>
        <w:tc>
          <w:tcPr>
            <w:tcW w:w="1417" w:type="dxa"/>
          </w:tcPr>
          <w:p w:rsidR="007A3B04" w:rsidRPr="00E35AC9" w:rsidRDefault="00E35AC9" w:rsidP="00273185">
            <w:pPr>
              <w:tabs>
                <w:tab w:val="left" w:pos="7080"/>
              </w:tabs>
              <w:spacing w:after="0" w:line="240" w:lineRule="auto"/>
              <w:jc w:val="center"/>
              <w:rPr>
                <w:rFonts w:cs="Times New Roman"/>
                <w:sz w:val="24"/>
                <w:szCs w:val="24"/>
                <w:lang w:eastAsia="ru-RU"/>
              </w:rPr>
            </w:pPr>
            <w:r>
              <w:rPr>
                <w:rFonts w:cs="Times New Roman"/>
                <w:sz w:val="24"/>
                <w:szCs w:val="24"/>
                <w:lang w:eastAsia="ru-RU"/>
              </w:rPr>
              <w:t>941 181,36</w:t>
            </w:r>
          </w:p>
        </w:tc>
        <w:tc>
          <w:tcPr>
            <w:tcW w:w="1382" w:type="dxa"/>
          </w:tcPr>
          <w:p w:rsidR="007A3B04" w:rsidRPr="00E35AC9" w:rsidRDefault="00E35AC9" w:rsidP="00273185">
            <w:pPr>
              <w:tabs>
                <w:tab w:val="left" w:pos="7080"/>
              </w:tabs>
              <w:spacing w:after="0" w:line="240" w:lineRule="auto"/>
              <w:jc w:val="center"/>
              <w:rPr>
                <w:rFonts w:cs="Times New Roman"/>
                <w:sz w:val="24"/>
                <w:szCs w:val="24"/>
                <w:lang w:eastAsia="ru-RU"/>
              </w:rPr>
            </w:pPr>
            <w:r>
              <w:rPr>
                <w:rFonts w:cs="Times New Roman"/>
                <w:sz w:val="24"/>
                <w:szCs w:val="24"/>
                <w:lang w:eastAsia="ru-RU"/>
              </w:rPr>
              <w:t>330,80</w:t>
            </w:r>
          </w:p>
        </w:tc>
      </w:tr>
      <w:tr w:rsidR="007A3B04" w:rsidRPr="00E35AC9" w:rsidTr="007A3B04">
        <w:tc>
          <w:tcPr>
            <w:tcW w:w="1101" w:type="dxa"/>
          </w:tcPr>
          <w:p w:rsidR="007A3B04" w:rsidRPr="007A3B04" w:rsidRDefault="007A3B04" w:rsidP="007A3B04">
            <w:pPr>
              <w:tabs>
                <w:tab w:val="left" w:pos="7080"/>
              </w:tabs>
              <w:spacing w:after="0" w:line="240" w:lineRule="auto"/>
              <w:jc w:val="center"/>
              <w:rPr>
                <w:rFonts w:cs="Times New Roman"/>
                <w:sz w:val="24"/>
                <w:szCs w:val="24"/>
                <w:lang w:eastAsia="ru-RU"/>
              </w:rPr>
            </w:pPr>
            <w:r w:rsidRPr="007A3B04">
              <w:rPr>
                <w:rFonts w:cs="Times New Roman"/>
                <w:sz w:val="24"/>
                <w:szCs w:val="24"/>
                <w:lang w:eastAsia="ru-RU"/>
              </w:rPr>
              <w:t>905</w:t>
            </w:r>
          </w:p>
        </w:tc>
        <w:tc>
          <w:tcPr>
            <w:tcW w:w="3969" w:type="dxa"/>
          </w:tcPr>
          <w:p w:rsidR="007A3B04" w:rsidRDefault="007A3B04" w:rsidP="007A3B04">
            <w:pPr>
              <w:jc w:val="both"/>
              <w:rPr>
                <w:rFonts w:cs="Times New Roman"/>
                <w:sz w:val="28"/>
                <w:szCs w:val="28"/>
                <w:lang w:eastAsia="ru-RU"/>
              </w:rPr>
            </w:pPr>
            <w:r w:rsidRPr="007A3B04">
              <w:rPr>
                <w:sz w:val="24"/>
                <w:szCs w:val="24"/>
              </w:rPr>
              <w:t>Комитет ЖКХ, транспорта, энергетики, связи и дорожного хозяйства администрации муниципального образования "Эхирит-Булагатский  район</w:t>
            </w:r>
            <w:r>
              <w:t xml:space="preserve"> "  </w:t>
            </w:r>
          </w:p>
        </w:tc>
        <w:tc>
          <w:tcPr>
            <w:tcW w:w="1701" w:type="dxa"/>
          </w:tcPr>
          <w:p w:rsidR="007A3B04" w:rsidRPr="00E35AC9" w:rsidRDefault="00E35AC9" w:rsidP="00273185">
            <w:pPr>
              <w:tabs>
                <w:tab w:val="left" w:pos="7080"/>
              </w:tabs>
              <w:spacing w:after="0" w:line="240" w:lineRule="auto"/>
              <w:jc w:val="center"/>
              <w:rPr>
                <w:rFonts w:cs="Times New Roman"/>
                <w:sz w:val="24"/>
                <w:szCs w:val="24"/>
                <w:lang w:eastAsia="ru-RU"/>
              </w:rPr>
            </w:pPr>
            <w:r w:rsidRPr="00E35AC9">
              <w:rPr>
                <w:rFonts w:cs="Times New Roman"/>
                <w:sz w:val="24"/>
                <w:szCs w:val="24"/>
                <w:lang w:eastAsia="ru-RU"/>
              </w:rPr>
              <w:t>220</w:t>
            </w:r>
            <w:r>
              <w:rPr>
                <w:rFonts w:cs="Times New Roman"/>
                <w:sz w:val="24"/>
                <w:szCs w:val="24"/>
                <w:lang w:eastAsia="ru-RU"/>
              </w:rPr>
              <w:t xml:space="preserve"> </w:t>
            </w:r>
            <w:r w:rsidRPr="00E35AC9">
              <w:rPr>
                <w:rFonts w:cs="Times New Roman"/>
                <w:sz w:val="24"/>
                <w:szCs w:val="24"/>
                <w:lang w:eastAsia="ru-RU"/>
              </w:rPr>
              <w:t>354,86</w:t>
            </w:r>
          </w:p>
        </w:tc>
        <w:tc>
          <w:tcPr>
            <w:tcW w:w="1417" w:type="dxa"/>
          </w:tcPr>
          <w:p w:rsidR="007A3B04" w:rsidRPr="00E35AC9" w:rsidRDefault="00E35AC9" w:rsidP="00273185">
            <w:pPr>
              <w:tabs>
                <w:tab w:val="left" w:pos="7080"/>
              </w:tabs>
              <w:spacing w:after="0" w:line="240" w:lineRule="auto"/>
              <w:jc w:val="center"/>
              <w:rPr>
                <w:rFonts w:cs="Times New Roman"/>
                <w:sz w:val="24"/>
                <w:szCs w:val="24"/>
                <w:lang w:eastAsia="ru-RU"/>
              </w:rPr>
            </w:pPr>
            <w:r>
              <w:rPr>
                <w:rFonts w:cs="Times New Roman"/>
                <w:sz w:val="24"/>
                <w:szCs w:val="24"/>
                <w:lang w:eastAsia="ru-RU"/>
              </w:rPr>
              <w:t>224 702,96</w:t>
            </w:r>
          </w:p>
        </w:tc>
        <w:tc>
          <w:tcPr>
            <w:tcW w:w="1382" w:type="dxa"/>
          </w:tcPr>
          <w:p w:rsidR="007A3B04" w:rsidRPr="00E35AC9" w:rsidRDefault="00E35AC9" w:rsidP="00273185">
            <w:pPr>
              <w:tabs>
                <w:tab w:val="left" w:pos="7080"/>
              </w:tabs>
              <w:spacing w:after="0" w:line="240" w:lineRule="auto"/>
              <w:jc w:val="center"/>
              <w:rPr>
                <w:rFonts w:cs="Times New Roman"/>
                <w:sz w:val="24"/>
                <w:szCs w:val="24"/>
                <w:lang w:eastAsia="ru-RU"/>
              </w:rPr>
            </w:pPr>
            <w:r>
              <w:rPr>
                <w:rFonts w:cs="Times New Roman"/>
                <w:sz w:val="24"/>
                <w:szCs w:val="24"/>
                <w:lang w:eastAsia="ru-RU"/>
              </w:rPr>
              <w:t>4 348,1</w:t>
            </w:r>
          </w:p>
        </w:tc>
      </w:tr>
      <w:tr w:rsidR="007A3B04" w:rsidRPr="00E35AC9" w:rsidTr="007A3B04">
        <w:tc>
          <w:tcPr>
            <w:tcW w:w="1101" w:type="dxa"/>
          </w:tcPr>
          <w:p w:rsidR="007A3B04" w:rsidRPr="004C0DD9" w:rsidRDefault="004C0DD9" w:rsidP="007A3B04">
            <w:pPr>
              <w:tabs>
                <w:tab w:val="left" w:pos="7080"/>
              </w:tabs>
              <w:spacing w:after="0" w:line="240" w:lineRule="auto"/>
              <w:jc w:val="center"/>
              <w:rPr>
                <w:rFonts w:cs="Times New Roman"/>
                <w:sz w:val="24"/>
                <w:szCs w:val="24"/>
                <w:lang w:eastAsia="ru-RU"/>
              </w:rPr>
            </w:pPr>
            <w:r w:rsidRPr="004C0DD9">
              <w:rPr>
                <w:rFonts w:cs="Times New Roman"/>
                <w:sz w:val="24"/>
                <w:szCs w:val="24"/>
                <w:lang w:eastAsia="ru-RU"/>
              </w:rPr>
              <w:t>906</w:t>
            </w:r>
          </w:p>
        </w:tc>
        <w:tc>
          <w:tcPr>
            <w:tcW w:w="3969" w:type="dxa"/>
          </w:tcPr>
          <w:p w:rsidR="007A3B04" w:rsidRPr="004C0DD9" w:rsidRDefault="007A3B04" w:rsidP="004C0DD9">
            <w:pPr>
              <w:jc w:val="both"/>
              <w:rPr>
                <w:rFonts w:cs="Times New Roman"/>
                <w:sz w:val="24"/>
                <w:szCs w:val="24"/>
                <w:lang w:eastAsia="ru-RU"/>
              </w:rPr>
            </w:pPr>
            <w:r w:rsidRPr="004C0DD9">
              <w:rPr>
                <w:sz w:val="24"/>
                <w:szCs w:val="24"/>
              </w:rPr>
              <w:t>Дума муниципального  образования "Эхирит-Булагатский  район"</w:t>
            </w:r>
          </w:p>
        </w:tc>
        <w:tc>
          <w:tcPr>
            <w:tcW w:w="1701" w:type="dxa"/>
          </w:tcPr>
          <w:p w:rsidR="007A3B04" w:rsidRPr="00E35AC9" w:rsidRDefault="00E35AC9" w:rsidP="00273185">
            <w:pPr>
              <w:tabs>
                <w:tab w:val="left" w:pos="7080"/>
              </w:tabs>
              <w:spacing w:after="0" w:line="240" w:lineRule="auto"/>
              <w:jc w:val="center"/>
              <w:rPr>
                <w:rFonts w:cs="Times New Roman"/>
                <w:sz w:val="24"/>
                <w:szCs w:val="24"/>
                <w:lang w:eastAsia="ru-RU"/>
              </w:rPr>
            </w:pPr>
            <w:r w:rsidRPr="00E35AC9">
              <w:rPr>
                <w:rFonts w:cs="Times New Roman"/>
                <w:sz w:val="24"/>
                <w:szCs w:val="24"/>
                <w:lang w:eastAsia="ru-RU"/>
              </w:rPr>
              <w:t>3124,65</w:t>
            </w:r>
          </w:p>
        </w:tc>
        <w:tc>
          <w:tcPr>
            <w:tcW w:w="1417" w:type="dxa"/>
          </w:tcPr>
          <w:p w:rsidR="007A3B04" w:rsidRPr="00E35AC9" w:rsidRDefault="00E35AC9" w:rsidP="00273185">
            <w:pPr>
              <w:tabs>
                <w:tab w:val="left" w:pos="7080"/>
              </w:tabs>
              <w:spacing w:after="0" w:line="240" w:lineRule="auto"/>
              <w:jc w:val="center"/>
              <w:rPr>
                <w:rFonts w:cs="Times New Roman"/>
                <w:sz w:val="24"/>
                <w:szCs w:val="24"/>
                <w:lang w:eastAsia="ru-RU"/>
              </w:rPr>
            </w:pPr>
            <w:r>
              <w:rPr>
                <w:rFonts w:cs="Times New Roman"/>
                <w:sz w:val="24"/>
                <w:szCs w:val="24"/>
                <w:lang w:eastAsia="ru-RU"/>
              </w:rPr>
              <w:t>3124,65</w:t>
            </w:r>
          </w:p>
        </w:tc>
        <w:tc>
          <w:tcPr>
            <w:tcW w:w="1382" w:type="dxa"/>
          </w:tcPr>
          <w:p w:rsidR="007A3B04" w:rsidRPr="00E35AC9" w:rsidRDefault="007A3B04" w:rsidP="00273185">
            <w:pPr>
              <w:tabs>
                <w:tab w:val="left" w:pos="7080"/>
              </w:tabs>
              <w:spacing w:after="0" w:line="240" w:lineRule="auto"/>
              <w:jc w:val="center"/>
              <w:rPr>
                <w:rFonts w:cs="Times New Roman"/>
                <w:sz w:val="24"/>
                <w:szCs w:val="24"/>
                <w:lang w:eastAsia="ru-RU"/>
              </w:rPr>
            </w:pPr>
          </w:p>
        </w:tc>
      </w:tr>
      <w:tr w:rsidR="007A3B04" w:rsidRPr="00E35AC9" w:rsidTr="007A3B04">
        <w:tc>
          <w:tcPr>
            <w:tcW w:w="1101" w:type="dxa"/>
          </w:tcPr>
          <w:p w:rsidR="007A3B04" w:rsidRPr="004C0DD9" w:rsidRDefault="004C0DD9" w:rsidP="007A3B04">
            <w:pPr>
              <w:tabs>
                <w:tab w:val="left" w:pos="7080"/>
              </w:tabs>
              <w:spacing w:after="0" w:line="240" w:lineRule="auto"/>
              <w:jc w:val="center"/>
              <w:rPr>
                <w:rFonts w:cs="Times New Roman"/>
                <w:sz w:val="24"/>
                <w:szCs w:val="24"/>
                <w:lang w:eastAsia="ru-RU"/>
              </w:rPr>
            </w:pPr>
            <w:r w:rsidRPr="004C0DD9">
              <w:rPr>
                <w:rFonts w:cs="Times New Roman"/>
                <w:sz w:val="24"/>
                <w:szCs w:val="24"/>
                <w:lang w:eastAsia="ru-RU"/>
              </w:rPr>
              <w:t>907</w:t>
            </w:r>
          </w:p>
        </w:tc>
        <w:tc>
          <w:tcPr>
            <w:tcW w:w="3969" w:type="dxa"/>
          </w:tcPr>
          <w:p w:rsidR="007A3B04" w:rsidRPr="004C0DD9" w:rsidRDefault="007A3B04" w:rsidP="004C0DD9">
            <w:pPr>
              <w:jc w:val="both"/>
              <w:rPr>
                <w:rFonts w:cs="Times New Roman"/>
                <w:sz w:val="24"/>
                <w:szCs w:val="24"/>
                <w:lang w:eastAsia="ru-RU"/>
              </w:rPr>
            </w:pPr>
            <w:r w:rsidRPr="004C0DD9">
              <w:rPr>
                <w:sz w:val="24"/>
                <w:szCs w:val="24"/>
              </w:rPr>
              <w:t>Контрольно-счетная палата муниципального образования "Эхирит-Булагатский  район"</w:t>
            </w:r>
          </w:p>
        </w:tc>
        <w:tc>
          <w:tcPr>
            <w:tcW w:w="1701" w:type="dxa"/>
          </w:tcPr>
          <w:p w:rsidR="007A3B04" w:rsidRPr="00E35AC9" w:rsidRDefault="00E35AC9" w:rsidP="00273185">
            <w:pPr>
              <w:tabs>
                <w:tab w:val="left" w:pos="7080"/>
              </w:tabs>
              <w:spacing w:after="0" w:line="240" w:lineRule="auto"/>
              <w:jc w:val="center"/>
              <w:rPr>
                <w:rFonts w:cs="Times New Roman"/>
                <w:sz w:val="24"/>
                <w:szCs w:val="24"/>
                <w:lang w:eastAsia="ru-RU"/>
              </w:rPr>
            </w:pPr>
            <w:r w:rsidRPr="00E35AC9">
              <w:rPr>
                <w:rFonts w:cs="Times New Roman"/>
                <w:sz w:val="24"/>
                <w:szCs w:val="24"/>
                <w:lang w:eastAsia="ru-RU"/>
              </w:rPr>
              <w:t>2761,69</w:t>
            </w:r>
          </w:p>
        </w:tc>
        <w:tc>
          <w:tcPr>
            <w:tcW w:w="1417" w:type="dxa"/>
          </w:tcPr>
          <w:p w:rsidR="007A3B04" w:rsidRPr="00E35AC9" w:rsidRDefault="00E35AC9" w:rsidP="00273185">
            <w:pPr>
              <w:tabs>
                <w:tab w:val="left" w:pos="7080"/>
              </w:tabs>
              <w:spacing w:after="0" w:line="240" w:lineRule="auto"/>
              <w:jc w:val="center"/>
              <w:rPr>
                <w:rFonts w:cs="Times New Roman"/>
                <w:sz w:val="24"/>
                <w:szCs w:val="24"/>
                <w:lang w:eastAsia="ru-RU"/>
              </w:rPr>
            </w:pPr>
            <w:r>
              <w:rPr>
                <w:rFonts w:cs="Times New Roman"/>
                <w:sz w:val="24"/>
                <w:szCs w:val="24"/>
                <w:lang w:eastAsia="ru-RU"/>
              </w:rPr>
              <w:t>2761,69</w:t>
            </w:r>
          </w:p>
        </w:tc>
        <w:tc>
          <w:tcPr>
            <w:tcW w:w="1382" w:type="dxa"/>
          </w:tcPr>
          <w:p w:rsidR="007A3B04" w:rsidRPr="00E35AC9" w:rsidRDefault="007A3B04" w:rsidP="00273185">
            <w:pPr>
              <w:tabs>
                <w:tab w:val="left" w:pos="7080"/>
              </w:tabs>
              <w:spacing w:after="0" w:line="240" w:lineRule="auto"/>
              <w:jc w:val="center"/>
              <w:rPr>
                <w:rFonts w:cs="Times New Roman"/>
                <w:sz w:val="24"/>
                <w:szCs w:val="24"/>
                <w:lang w:eastAsia="ru-RU"/>
              </w:rPr>
            </w:pPr>
          </w:p>
        </w:tc>
      </w:tr>
      <w:tr w:rsidR="007A3B04" w:rsidRPr="00E35AC9" w:rsidTr="007A3B04">
        <w:tc>
          <w:tcPr>
            <w:tcW w:w="1101" w:type="dxa"/>
          </w:tcPr>
          <w:p w:rsidR="007A3B04" w:rsidRPr="004C0DD9" w:rsidRDefault="004C0DD9" w:rsidP="007A3B04">
            <w:pPr>
              <w:tabs>
                <w:tab w:val="left" w:pos="7080"/>
              </w:tabs>
              <w:spacing w:after="0" w:line="240" w:lineRule="auto"/>
              <w:jc w:val="center"/>
              <w:rPr>
                <w:rFonts w:cs="Times New Roman"/>
                <w:sz w:val="24"/>
                <w:szCs w:val="24"/>
                <w:lang w:eastAsia="ru-RU"/>
              </w:rPr>
            </w:pPr>
            <w:r w:rsidRPr="004C0DD9">
              <w:rPr>
                <w:rFonts w:cs="Times New Roman"/>
                <w:sz w:val="24"/>
                <w:szCs w:val="24"/>
                <w:lang w:eastAsia="ru-RU"/>
              </w:rPr>
              <w:t>908</w:t>
            </w:r>
          </w:p>
        </w:tc>
        <w:tc>
          <w:tcPr>
            <w:tcW w:w="3969" w:type="dxa"/>
          </w:tcPr>
          <w:p w:rsidR="007A3B04" w:rsidRPr="004C0DD9" w:rsidRDefault="007A3B04" w:rsidP="004C0DD9">
            <w:pPr>
              <w:jc w:val="both"/>
              <w:rPr>
                <w:rFonts w:cs="Times New Roman"/>
                <w:sz w:val="24"/>
                <w:szCs w:val="24"/>
                <w:lang w:eastAsia="ru-RU"/>
              </w:rPr>
            </w:pPr>
            <w:r w:rsidRPr="004C0DD9">
              <w:rPr>
                <w:sz w:val="24"/>
                <w:szCs w:val="24"/>
              </w:rPr>
              <w:t>Комитет по управлению муниципальным имуществом администрации муниципального образования "Эхирит-Булагатский  район"</w:t>
            </w:r>
          </w:p>
        </w:tc>
        <w:tc>
          <w:tcPr>
            <w:tcW w:w="1701" w:type="dxa"/>
          </w:tcPr>
          <w:p w:rsidR="007A3B04" w:rsidRPr="00E35AC9" w:rsidRDefault="00E35AC9" w:rsidP="00273185">
            <w:pPr>
              <w:tabs>
                <w:tab w:val="left" w:pos="7080"/>
              </w:tabs>
              <w:spacing w:after="0" w:line="240" w:lineRule="auto"/>
              <w:jc w:val="center"/>
              <w:rPr>
                <w:rFonts w:cs="Times New Roman"/>
                <w:sz w:val="24"/>
                <w:szCs w:val="24"/>
                <w:lang w:eastAsia="ru-RU"/>
              </w:rPr>
            </w:pPr>
            <w:r w:rsidRPr="00E35AC9">
              <w:rPr>
                <w:rFonts w:cs="Times New Roman"/>
                <w:sz w:val="24"/>
                <w:szCs w:val="24"/>
                <w:lang w:eastAsia="ru-RU"/>
              </w:rPr>
              <w:t>7888,30</w:t>
            </w:r>
          </w:p>
        </w:tc>
        <w:tc>
          <w:tcPr>
            <w:tcW w:w="1417" w:type="dxa"/>
          </w:tcPr>
          <w:p w:rsidR="007A3B04" w:rsidRPr="00E35AC9" w:rsidRDefault="00E35AC9" w:rsidP="00273185">
            <w:pPr>
              <w:tabs>
                <w:tab w:val="left" w:pos="7080"/>
              </w:tabs>
              <w:spacing w:after="0" w:line="240" w:lineRule="auto"/>
              <w:jc w:val="center"/>
              <w:rPr>
                <w:rFonts w:cs="Times New Roman"/>
                <w:sz w:val="24"/>
                <w:szCs w:val="24"/>
                <w:lang w:eastAsia="ru-RU"/>
              </w:rPr>
            </w:pPr>
            <w:r>
              <w:rPr>
                <w:rFonts w:cs="Times New Roman"/>
                <w:sz w:val="24"/>
                <w:szCs w:val="24"/>
                <w:lang w:eastAsia="ru-RU"/>
              </w:rPr>
              <w:t>7888,3</w:t>
            </w:r>
          </w:p>
        </w:tc>
        <w:tc>
          <w:tcPr>
            <w:tcW w:w="1382" w:type="dxa"/>
          </w:tcPr>
          <w:p w:rsidR="007A3B04" w:rsidRPr="00E35AC9" w:rsidRDefault="007A3B04" w:rsidP="00273185">
            <w:pPr>
              <w:tabs>
                <w:tab w:val="left" w:pos="7080"/>
              </w:tabs>
              <w:spacing w:after="0" w:line="240" w:lineRule="auto"/>
              <w:jc w:val="center"/>
              <w:rPr>
                <w:rFonts w:cs="Times New Roman"/>
                <w:sz w:val="24"/>
                <w:szCs w:val="24"/>
                <w:lang w:eastAsia="ru-RU"/>
              </w:rPr>
            </w:pPr>
          </w:p>
        </w:tc>
      </w:tr>
      <w:tr w:rsidR="007A3B04" w:rsidRPr="00E35AC9" w:rsidTr="007A3B04">
        <w:tc>
          <w:tcPr>
            <w:tcW w:w="1101" w:type="dxa"/>
          </w:tcPr>
          <w:p w:rsidR="007A3B04" w:rsidRPr="004C0DD9" w:rsidRDefault="004C0DD9" w:rsidP="007A3B04">
            <w:pPr>
              <w:tabs>
                <w:tab w:val="left" w:pos="7080"/>
              </w:tabs>
              <w:spacing w:after="0" w:line="240" w:lineRule="auto"/>
              <w:jc w:val="center"/>
              <w:rPr>
                <w:rFonts w:cs="Times New Roman"/>
                <w:sz w:val="24"/>
                <w:szCs w:val="24"/>
                <w:lang w:eastAsia="ru-RU"/>
              </w:rPr>
            </w:pPr>
            <w:r w:rsidRPr="004C0DD9">
              <w:rPr>
                <w:rFonts w:cs="Times New Roman"/>
                <w:sz w:val="24"/>
                <w:szCs w:val="24"/>
                <w:lang w:eastAsia="ru-RU"/>
              </w:rPr>
              <w:t>910</w:t>
            </w:r>
          </w:p>
        </w:tc>
        <w:tc>
          <w:tcPr>
            <w:tcW w:w="3969" w:type="dxa"/>
          </w:tcPr>
          <w:p w:rsidR="007A3B04" w:rsidRPr="004C0DD9" w:rsidRDefault="007A3B04" w:rsidP="004C0DD9">
            <w:pPr>
              <w:jc w:val="both"/>
              <w:rPr>
                <w:rFonts w:cs="Times New Roman"/>
                <w:sz w:val="24"/>
                <w:szCs w:val="24"/>
                <w:lang w:eastAsia="ru-RU"/>
              </w:rPr>
            </w:pPr>
            <w:r w:rsidRPr="004C0DD9">
              <w:rPr>
                <w:sz w:val="24"/>
                <w:szCs w:val="24"/>
              </w:rPr>
              <w:t xml:space="preserve">Отдел культуры администрации </w:t>
            </w:r>
            <w:r w:rsidRPr="004C0DD9">
              <w:rPr>
                <w:sz w:val="24"/>
                <w:szCs w:val="24"/>
              </w:rPr>
              <w:lastRenderedPageBreak/>
              <w:t>муниципального образования "Эхирит-Булагатский  район"</w:t>
            </w:r>
          </w:p>
        </w:tc>
        <w:tc>
          <w:tcPr>
            <w:tcW w:w="1701" w:type="dxa"/>
          </w:tcPr>
          <w:p w:rsidR="007A3B04" w:rsidRPr="00E35AC9" w:rsidRDefault="00E35AC9" w:rsidP="00273185">
            <w:pPr>
              <w:tabs>
                <w:tab w:val="left" w:pos="7080"/>
              </w:tabs>
              <w:spacing w:after="0" w:line="240" w:lineRule="auto"/>
              <w:jc w:val="center"/>
              <w:rPr>
                <w:rFonts w:cs="Times New Roman"/>
                <w:sz w:val="24"/>
                <w:szCs w:val="24"/>
                <w:lang w:eastAsia="ru-RU"/>
              </w:rPr>
            </w:pPr>
            <w:r w:rsidRPr="00E35AC9">
              <w:rPr>
                <w:rFonts w:cs="Times New Roman"/>
                <w:sz w:val="24"/>
                <w:szCs w:val="24"/>
                <w:lang w:eastAsia="ru-RU"/>
              </w:rPr>
              <w:lastRenderedPageBreak/>
              <w:t>46049,96</w:t>
            </w:r>
          </w:p>
        </w:tc>
        <w:tc>
          <w:tcPr>
            <w:tcW w:w="1417" w:type="dxa"/>
          </w:tcPr>
          <w:p w:rsidR="007A3B04" w:rsidRPr="00E35AC9" w:rsidRDefault="00E35AC9" w:rsidP="00273185">
            <w:pPr>
              <w:tabs>
                <w:tab w:val="left" w:pos="7080"/>
              </w:tabs>
              <w:spacing w:after="0" w:line="240" w:lineRule="auto"/>
              <w:jc w:val="center"/>
              <w:rPr>
                <w:rFonts w:cs="Times New Roman"/>
                <w:sz w:val="24"/>
                <w:szCs w:val="24"/>
                <w:lang w:eastAsia="ru-RU"/>
              </w:rPr>
            </w:pPr>
            <w:r>
              <w:rPr>
                <w:rFonts w:cs="Times New Roman"/>
                <w:sz w:val="24"/>
                <w:szCs w:val="24"/>
                <w:lang w:eastAsia="ru-RU"/>
              </w:rPr>
              <w:t>46049,96</w:t>
            </w:r>
          </w:p>
        </w:tc>
        <w:tc>
          <w:tcPr>
            <w:tcW w:w="1382" w:type="dxa"/>
          </w:tcPr>
          <w:p w:rsidR="007A3B04" w:rsidRPr="00E35AC9" w:rsidRDefault="007A3B04" w:rsidP="00273185">
            <w:pPr>
              <w:tabs>
                <w:tab w:val="left" w:pos="7080"/>
              </w:tabs>
              <w:spacing w:after="0" w:line="240" w:lineRule="auto"/>
              <w:jc w:val="center"/>
              <w:rPr>
                <w:rFonts w:cs="Times New Roman"/>
                <w:sz w:val="24"/>
                <w:szCs w:val="24"/>
                <w:lang w:eastAsia="ru-RU"/>
              </w:rPr>
            </w:pPr>
          </w:p>
        </w:tc>
      </w:tr>
      <w:tr w:rsidR="007A3B04" w:rsidRPr="00E35AC9" w:rsidTr="007A3B04">
        <w:tc>
          <w:tcPr>
            <w:tcW w:w="1101" w:type="dxa"/>
          </w:tcPr>
          <w:p w:rsidR="007A3B04" w:rsidRPr="004C0DD9" w:rsidRDefault="004C0DD9" w:rsidP="007A3B04">
            <w:pPr>
              <w:tabs>
                <w:tab w:val="left" w:pos="7080"/>
              </w:tabs>
              <w:spacing w:after="0" w:line="240" w:lineRule="auto"/>
              <w:jc w:val="center"/>
              <w:rPr>
                <w:rFonts w:cs="Times New Roman"/>
                <w:sz w:val="24"/>
                <w:szCs w:val="24"/>
                <w:lang w:eastAsia="ru-RU"/>
              </w:rPr>
            </w:pPr>
            <w:r w:rsidRPr="004C0DD9">
              <w:rPr>
                <w:rFonts w:cs="Times New Roman"/>
                <w:sz w:val="24"/>
                <w:szCs w:val="24"/>
                <w:lang w:eastAsia="ru-RU"/>
              </w:rPr>
              <w:lastRenderedPageBreak/>
              <w:t>911</w:t>
            </w:r>
          </w:p>
        </w:tc>
        <w:tc>
          <w:tcPr>
            <w:tcW w:w="3969" w:type="dxa"/>
          </w:tcPr>
          <w:p w:rsidR="007A3B04" w:rsidRPr="004C0DD9" w:rsidRDefault="007A3B04" w:rsidP="004C0DD9">
            <w:pPr>
              <w:jc w:val="both"/>
              <w:rPr>
                <w:rFonts w:cs="Times New Roman"/>
                <w:sz w:val="24"/>
                <w:szCs w:val="24"/>
                <w:lang w:eastAsia="ru-RU"/>
              </w:rPr>
            </w:pPr>
            <w:r w:rsidRPr="004C0DD9">
              <w:rPr>
                <w:sz w:val="24"/>
                <w:szCs w:val="24"/>
              </w:rPr>
              <w:t>Отдел по предоставлению гражданам субсидий на оплату жилых помещений  и коммунальных услуг администрации муниципального образования "Эхирит-Булагатский район"</w:t>
            </w:r>
          </w:p>
        </w:tc>
        <w:tc>
          <w:tcPr>
            <w:tcW w:w="1701" w:type="dxa"/>
          </w:tcPr>
          <w:p w:rsidR="007A3B04" w:rsidRPr="00E35AC9" w:rsidRDefault="00E35AC9" w:rsidP="00273185">
            <w:pPr>
              <w:tabs>
                <w:tab w:val="left" w:pos="7080"/>
              </w:tabs>
              <w:spacing w:after="0" w:line="240" w:lineRule="auto"/>
              <w:jc w:val="center"/>
              <w:rPr>
                <w:rFonts w:cs="Times New Roman"/>
                <w:sz w:val="24"/>
                <w:szCs w:val="24"/>
                <w:lang w:eastAsia="ru-RU"/>
              </w:rPr>
            </w:pPr>
            <w:r w:rsidRPr="00E35AC9">
              <w:rPr>
                <w:rFonts w:cs="Times New Roman"/>
                <w:sz w:val="24"/>
                <w:szCs w:val="24"/>
                <w:lang w:eastAsia="ru-RU"/>
              </w:rPr>
              <w:t>7537,80</w:t>
            </w:r>
          </w:p>
        </w:tc>
        <w:tc>
          <w:tcPr>
            <w:tcW w:w="1417" w:type="dxa"/>
          </w:tcPr>
          <w:p w:rsidR="007A3B04" w:rsidRPr="00E35AC9" w:rsidRDefault="00E35AC9" w:rsidP="00273185">
            <w:pPr>
              <w:tabs>
                <w:tab w:val="left" w:pos="7080"/>
              </w:tabs>
              <w:spacing w:after="0" w:line="240" w:lineRule="auto"/>
              <w:jc w:val="center"/>
              <w:rPr>
                <w:rFonts w:cs="Times New Roman"/>
                <w:sz w:val="24"/>
                <w:szCs w:val="24"/>
                <w:lang w:eastAsia="ru-RU"/>
              </w:rPr>
            </w:pPr>
            <w:r>
              <w:rPr>
                <w:rFonts w:cs="Times New Roman"/>
                <w:sz w:val="24"/>
                <w:szCs w:val="24"/>
                <w:lang w:eastAsia="ru-RU"/>
              </w:rPr>
              <w:t>7537,80</w:t>
            </w:r>
          </w:p>
        </w:tc>
        <w:tc>
          <w:tcPr>
            <w:tcW w:w="1382" w:type="dxa"/>
          </w:tcPr>
          <w:p w:rsidR="007A3B04" w:rsidRPr="00E35AC9" w:rsidRDefault="007A3B04" w:rsidP="00273185">
            <w:pPr>
              <w:tabs>
                <w:tab w:val="left" w:pos="7080"/>
              </w:tabs>
              <w:spacing w:after="0" w:line="240" w:lineRule="auto"/>
              <w:jc w:val="center"/>
              <w:rPr>
                <w:rFonts w:cs="Times New Roman"/>
                <w:sz w:val="24"/>
                <w:szCs w:val="24"/>
                <w:lang w:eastAsia="ru-RU"/>
              </w:rPr>
            </w:pPr>
          </w:p>
        </w:tc>
      </w:tr>
      <w:tr w:rsidR="004C0DD9" w:rsidRPr="00E35AC9" w:rsidTr="00300E2C">
        <w:tc>
          <w:tcPr>
            <w:tcW w:w="5070" w:type="dxa"/>
            <w:gridSpan w:val="2"/>
          </w:tcPr>
          <w:p w:rsidR="004C0DD9" w:rsidRDefault="004C0DD9" w:rsidP="004C0DD9">
            <w:pPr>
              <w:tabs>
                <w:tab w:val="left" w:pos="7080"/>
              </w:tabs>
              <w:spacing w:after="0" w:line="240" w:lineRule="auto"/>
              <w:jc w:val="center"/>
              <w:rPr>
                <w:rFonts w:cs="Times New Roman"/>
                <w:sz w:val="28"/>
                <w:szCs w:val="28"/>
                <w:lang w:eastAsia="ru-RU"/>
              </w:rPr>
            </w:pPr>
          </w:p>
          <w:p w:rsidR="004C0DD9" w:rsidRDefault="004C0DD9" w:rsidP="004C0DD9">
            <w:pPr>
              <w:tabs>
                <w:tab w:val="left" w:pos="7080"/>
              </w:tabs>
              <w:spacing w:after="0" w:line="240" w:lineRule="auto"/>
              <w:jc w:val="center"/>
              <w:rPr>
                <w:rFonts w:cs="Times New Roman"/>
                <w:sz w:val="28"/>
                <w:szCs w:val="28"/>
                <w:lang w:eastAsia="ru-RU"/>
              </w:rPr>
            </w:pPr>
            <w:r>
              <w:rPr>
                <w:rFonts w:cs="Times New Roman"/>
                <w:sz w:val="28"/>
                <w:szCs w:val="28"/>
                <w:lang w:eastAsia="ru-RU"/>
              </w:rPr>
              <w:t>ИТОГО</w:t>
            </w:r>
          </w:p>
        </w:tc>
        <w:tc>
          <w:tcPr>
            <w:tcW w:w="1701" w:type="dxa"/>
          </w:tcPr>
          <w:p w:rsidR="004C0DD9" w:rsidRPr="00E35AC9" w:rsidRDefault="00E35AC9" w:rsidP="00273185">
            <w:pPr>
              <w:tabs>
                <w:tab w:val="left" w:pos="7080"/>
              </w:tabs>
              <w:spacing w:after="0" w:line="240" w:lineRule="auto"/>
              <w:jc w:val="center"/>
              <w:rPr>
                <w:rFonts w:cs="Times New Roman"/>
                <w:sz w:val="24"/>
                <w:szCs w:val="24"/>
                <w:lang w:eastAsia="ru-RU"/>
              </w:rPr>
            </w:pPr>
            <w:r>
              <w:rPr>
                <w:rFonts w:cs="Times New Roman"/>
                <w:sz w:val="24"/>
                <w:szCs w:val="24"/>
                <w:lang w:eastAsia="ru-RU"/>
              </w:rPr>
              <w:t>1407 707,69</w:t>
            </w:r>
          </w:p>
        </w:tc>
        <w:tc>
          <w:tcPr>
            <w:tcW w:w="1417" w:type="dxa"/>
          </w:tcPr>
          <w:p w:rsidR="004C0DD9" w:rsidRPr="00E35AC9" w:rsidRDefault="00E35AC9" w:rsidP="00273185">
            <w:pPr>
              <w:tabs>
                <w:tab w:val="left" w:pos="7080"/>
              </w:tabs>
              <w:spacing w:after="0" w:line="240" w:lineRule="auto"/>
              <w:jc w:val="center"/>
              <w:rPr>
                <w:rFonts w:cs="Times New Roman"/>
                <w:sz w:val="24"/>
                <w:szCs w:val="24"/>
                <w:lang w:eastAsia="ru-RU"/>
              </w:rPr>
            </w:pPr>
            <w:r>
              <w:rPr>
                <w:rFonts w:cs="Times New Roman"/>
                <w:sz w:val="24"/>
                <w:szCs w:val="24"/>
                <w:lang w:eastAsia="ru-RU"/>
              </w:rPr>
              <w:t>1 412 408,09</w:t>
            </w:r>
          </w:p>
        </w:tc>
        <w:tc>
          <w:tcPr>
            <w:tcW w:w="1382" w:type="dxa"/>
          </w:tcPr>
          <w:p w:rsidR="004C0DD9" w:rsidRPr="00E35AC9" w:rsidRDefault="00E35AC9" w:rsidP="00273185">
            <w:pPr>
              <w:tabs>
                <w:tab w:val="left" w:pos="7080"/>
              </w:tabs>
              <w:spacing w:after="0" w:line="240" w:lineRule="auto"/>
              <w:jc w:val="center"/>
              <w:rPr>
                <w:rFonts w:cs="Times New Roman"/>
                <w:sz w:val="24"/>
                <w:szCs w:val="24"/>
                <w:lang w:eastAsia="ru-RU"/>
              </w:rPr>
            </w:pPr>
            <w:r>
              <w:rPr>
                <w:rFonts w:cs="Times New Roman"/>
                <w:sz w:val="24"/>
                <w:szCs w:val="24"/>
                <w:lang w:eastAsia="ru-RU"/>
              </w:rPr>
              <w:t>4700,4</w:t>
            </w:r>
          </w:p>
        </w:tc>
      </w:tr>
    </w:tbl>
    <w:p w:rsidR="00B2038F" w:rsidRDefault="00B2038F" w:rsidP="00604A82">
      <w:pPr>
        <w:tabs>
          <w:tab w:val="left" w:pos="7080"/>
        </w:tabs>
        <w:spacing w:after="0" w:line="240" w:lineRule="auto"/>
        <w:ind w:firstLine="720"/>
        <w:jc w:val="both"/>
        <w:rPr>
          <w:rFonts w:ascii="Times New Roman" w:hAnsi="Times New Roman" w:cs="Times New Roman"/>
          <w:sz w:val="28"/>
          <w:szCs w:val="28"/>
          <w:lang w:eastAsia="ru-RU"/>
        </w:rPr>
      </w:pPr>
    </w:p>
    <w:p w:rsidR="00B2038F" w:rsidRDefault="00B2038F" w:rsidP="00604A82">
      <w:pPr>
        <w:tabs>
          <w:tab w:val="left" w:pos="7080"/>
        </w:tabs>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Отклонения показателей уточненной сводной бюджетной росписи от </w:t>
      </w:r>
      <w:proofErr w:type="gramStart"/>
      <w:r>
        <w:rPr>
          <w:rFonts w:ascii="Times New Roman" w:hAnsi="Times New Roman" w:cs="Times New Roman"/>
          <w:sz w:val="28"/>
          <w:szCs w:val="28"/>
          <w:lang w:eastAsia="ru-RU"/>
        </w:rPr>
        <w:t>бюджетных ассигнований, утвержденных решением Думы от 18.12.2019г №26 составили</w:t>
      </w:r>
      <w:proofErr w:type="gramEnd"/>
      <w:r>
        <w:rPr>
          <w:rFonts w:ascii="Times New Roman" w:hAnsi="Times New Roman" w:cs="Times New Roman"/>
          <w:sz w:val="28"/>
          <w:szCs w:val="28"/>
          <w:lang w:eastAsia="ru-RU"/>
        </w:rPr>
        <w:t xml:space="preserve"> в сумме 4700,4 тыс. рублей, в том числе по ГРБС:</w:t>
      </w:r>
    </w:p>
    <w:p w:rsidR="007A3B04" w:rsidRDefault="00B2038F" w:rsidP="00B2038F">
      <w:pPr>
        <w:pStyle w:val="ac"/>
        <w:numPr>
          <w:ilvl w:val="0"/>
          <w:numId w:val="33"/>
        </w:numPr>
        <w:tabs>
          <w:tab w:val="left" w:pos="7080"/>
        </w:tabs>
        <w:jc w:val="both"/>
      </w:pPr>
      <w:r w:rsidRPr="00B2038F">
        <w:t xml:space="preserve">Комитет по финансам и экономике администрации муниципального образования "Эхирит-Булагатский  район" </w:t>
      </w:r>
      <w:r>
        <w:t xml:space="preserve"> в сумме 21,50 тыс. рублей;</w:t>
      </w:r>
    </w:p>
    <w:p w:rsidR="00B2038F" w:rsidRDefault="00B2038F" w:rsidP="00B2038F">
      <w:pPr>
        <w:pStyle w:val="ac"/>
        <w:numPr>
          <w:ilvl w:val="0"/>
          <w:numId w:val="33"/>
        </w:numPr>
        <w:tabs>
          <w:tab w:val="left" w:pos="7080"/>
        </w:tabs>
        <w:jc w:val="both"/>
      </w:pPr>
      <w:r w:rsidRPr="00B2038F">
        <w:t>Муниципальное учреждение Управление образования муниципального образования "Эхирит-Булагатский  район"</w:t>
      </w:r>
      <w:r>
        <w:t xml:space="preserve"> в сумме 330,80 тыс. рублей;</w:t>
      </w:r>
    </w:p>
    <w:p w:rsidR="00B2038F" w:rsidRDefault="00B2038F" w:rsidP="00B2038F">
      <w:pPr>
        <w:pStyle w:val="ac"/>
        <w:numPr>
          <w:ilvl w:val="0"/>
          <w:numId w:val="33"/>
        </w:numPr>
        <w:tabs>
          <w:tab w:val="left" w:pos="7080"/>
        </w:tabs>
        <w:jc w:val="both"/>
      </w:pPr>
      <w:r w:rsidRPr="00B2038F">
        <w:t xml:space="preserve">Комитет ЖКХ, транспорта, энергетики, связи и дорожного хозяйства администрации муниципального образования "Эхирит-Булагатский  район "  </w:t>
      </w:r>
      <w:r>
        <w:t>в сумме 4348,1 тыс. рублей.</w:t>
      </w:r>
    </w:p>
    <w:p w:rsidR="00397253" w:rsidRPr="00300E2C" w:rsidRDefault="00300E2C" w:rsidP="00300E2C">
      <w:pPr>
        <w:pStyle w:val="ac"/>
        <w:tabs>
          <w:tab w:val="left" w:pos="7080"/>
        </w:tabs>
        <w:ind w:left="0"/>
        <w:jc w:val="both"/>
        <w:rPr>
          <w:rFonts w:eastAsia="Calibri"/>
        </w:rPr>
      </w:pPr>
      <w:r>
        <w:rPr>
          <w:color w:val="C00000"/>
        </w:rPr>
        <w:t xml:space="preserve">         </w:t>
      </w:r>
      <w:proofErr w:type="gramStart"/>
      <w:r w:rsidR="00397253" w:rsidRPr="00300E2C">
        <w:t>Внесен</w:t>
      </w:r>
      <w:r w:rsidRPr="00300E2C">
        <w:t>ие</w:t>
      </w:r>
      <w:r w:rsidR="00397253" w:rsidRPr="00300E2C">
        <w:t xml:space="preserve"> изменени</w:t>
      </w:r>
      <w:r w:rsidRPr="00300E2C">
        <w:t xml:space="preserve">й </w:t>
      </w:r>
      <w:r w:rsidR="008E21BA">
        <w:t xml:space="preserve">в бюджетную роспись </w:t>
      </w:r>
      <w:r w:rsidRPr="00300E2C">
        <w:t xml:space="preserve">осуществлялось без внесения изменений в решение о районном бюджете в соответствии  с Порядком составления </w:t>
      </w:r>
      <w:r>
        <w:rPr>
          <w:rFonts w:eastAsia="Calibri"/>
        </w:rPr>
        <w:t xml:space="preserve">и ведения сводной бюджетной росписи районного бюджета и бюджетных росписей главных распорядителей средств местного бюджета, утвержденного приказом </w:t>
      </w:r>
      <w:r w:rsidRPr="00300E2C">
        <w:t>Комитета по финансам и экономике</w:t>
      </w:r>
      <w:r>
        <w:t xml:space="preserve"> от 31.10.2016г № 30-МБ, с внесенными изменениями от </w:t>
      </w:r>
      <w:r w:rsidR="008E21BA">
        <w:t>28.11.2018г № 23-МБ.</w:t>
      </w:r>
      <w:r w:rsidR="00397253" w:rsidRPr="00300E2C">
        <w:rPr>
          <w:rFonts w:eastAsia="Calibri"/>
        </w:rPr>
        <w:t xml:space="preserve"> </w:t>
      </w:r>
      <w:proofErr w:type="gramEnd"/>
    </w:p>
    <w:p w:rsidR="00B2038F" w:rsidRPr="00300E2C" w:rsidRDefault="008E21BA" w:rsidP="00604A82">
      <w:pPr>
        <w:tabs>
          <w:tab w:val="left" w:pos="7080"/>
        </w:tabs>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Нарушений по ведению сводной бюджетной росписи не установлено.</w:t>
      </w:r>
    </w:p>
    <w:p w:rsidR="001115D1" w:rsidRPr="00BA4384" w:rsidRDefault="001115D1" w:rsidP="00604A82">
      <w:pPr>
        <w:tabs>
          <w:tab w:val="left" w:pos="7080"/>
        </w:tabs>
        <w:spacing w:after="0" w:line="240" w:lineRule="auto"/>
        <w:ind w:firstLine="720"/>
        <w:jc w:val="both"/>
        <w:rPr>
          <w:rFonts w:ascii="Times New Roman" w:hAnsi="Times New Roman" w:cs="Times New Roman"/>
          <w:sz w:val="28"/>
          <w:szCs w:val="28"/>
          <w:lang w:eastAsia="ru-RU"/>
        </w:rPr>
      </w:pPr>
      <w:r w:rsidRPr="00BA4384">
        <w:rPr>
          <w:rFonts w:ascii="Times New Roman" w:hAnsi="Times New Roman" w:cs="Times New Roman"/>
          <w:sz w:val="28"/>
          <w:szCs w:val="28"/>
          <w:lang w:eastAsia="ru-RU"/>
        </w:rPr>
        <w:t>Исполнение районного бюджета в 201</w:t>
      </w:r>
      <w:r w:rsidR="00BB6C65">
        <w:rPr>
          <w:rFonts w:ascii="Times New Roman" w:hAnsi="Times New Roman" w:cs="Times New Roman"/>
          <w:sz w:val="28"/>
          <w:szCs w:val="28"/>
          <w:lang w:eastAsia="ru-RU"/>
        </w:rPr>
        <w:t>9</w:t>
      </w:r>
      <w:r w:rsidRPr="00BA4384">
        <w:rPr>
          <w:rFonts w:ascii="Times New Roman" w:hAnsi="Times New Roman" w:cs="Times New Roman"/>
          <w:sz w:val="28"/>
          <w:szCs w:val="28"/>
          <w:lang w:eastAsia="ru-RU"/>
        </w:rPr>
        <w:t xml:space="preserve"> году в целом и плановые показатели в первоначальной и окончательной редакции - представлены в таблице </w:t>
      </w:r>
      <w:r w:rsidR="00D47DDF">
        <w:rPr>
          <w:rFonts w:ascii="Times New Roman" w:hAnsi="Times New Roman" w:cs="Times New Roman"/>
          <w:sz w:val="28"/>
          <w:szCs w:val="28"/>
          <w:lang w:eastAsia="ru-RU"/>
        </w:rPr>
        <w:t>2</w:t>
      </w:r>
      <w:r w:rsidRPr="00BA4384">
        <w:rPr>
          <w:rFonts w:ascii="Times New Roman" w:hAnsi="Times New Roman" w:cs="Times New Roman"/>
          <w:sz w:val="28"/>
          <w:szCs w:val="28"/>
          <w:lang w:eastAsia="ru-RU"/>
        </w:rPr>
        <w:t>:</w:t>
      </w:r>
    </w:p>
    <w:p w:rsidR="001115D1" w:rsidRPr="006727AA" w:rsidRDefault="001115D1" w:rsidP="00604A82">
      <w:pPr>
        <w:tabs>
          <w:tab w:val="left" w:pos="7080"/>
        </w:tabs>
        <w:spacing w:after="0" w:line="240" w:lineRule="auto"/>
        <w:ind w:firstLine="720"/>
        <w:jc w:val="both"/>
        <w:rPr>
          <w:rFonts w:ascii="Times New Roman" w:hAnsi="Times New Roman" w:cs="Times New Roman"/>
          <w:sz w:val="28"/>
          <w:szCs w:val="28"/>
        </w:rPr>
      </w:pPr>
      <w:r w:rsidRPr="00BA4384">
        <w:rPr>
          <w:rFonts w:ascii="Times New Roman" w:hAnsi="Times New Roman" w:cs="Times New Roman"/>
          <w:sz w:val="28"/>
          <w:szCs w:val="28"/>
          <w:lang w:eastAsia="ru-RU"/>
        </w:rPr>
        <w:t xml:space="preserve">                                                                                     </w:t>
      </w:r>
      <w:r w:rsidR="00D47DDF">
        <w:rPr>
          <w:rFonts w:ascii="Times New Roman" w:hAnsi="Times New Roman" w:cs="Times New Roman"/>
          <w:sz w:val="28"/>
          <w:szCs w:val="28"/>
        </w:rPr>
        <w:t>Таблица 2</w:t>
      </w:r>
      <w:r w:rsidRPr="006727AA">
        <w:rPr>
          <w:rFonts w:ascii="Times New Roman" w:hAnsi="Times New Roman" w:cs="Times New Roman"/>
          <w:sz w:val="28"/>
          <w:szCs w:val="28"/>
        </w:rPr>
        <w:t xml:space="preserve"> (тыс. руб.)</w:t>
      </w:r>
    </w:p>
    <w:tbl>
      <w:tblPr>
        <w:tblW w:w="9340"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148"/>
        <w:gridCol w:w="1275"/>
        <w:gridCol w:w="1276"/>
        <w:gridCol w:w="1276"/>
        <w:gridCol w:w="1205"/>
        <w:gridCol w:w="1205"/>
        <w:gridCol w:w="955"/>
      </w:tblGrid>
      <w:tr w:rsidR="001115D1" w:rsidRPr="00D2219C" w:rsidTr="00EF411B">
        <w:trPr>
          <w:trHeight w:val="383"/>
        </w:trPr>
        <w:tc>
          <w:tcPr>
            <w:tcW w:w="2148" w:type="dxa"/>
            <w:tcBorders>
              <w:top w:val="double" w:sz="6" w:space="0" w:color="000000"/>
            </w:tcBorders>
          </w:tcPr>
          <w:p w:rsidR="001115D1" w:rsidRPr="006144AC" w:rsidRDefault="001115D1" w:rsidP="00375C43">
            <w:pPr>
              <w:ind w:left="25" w:right="93"/>
              <w:jc w:val="center"/>
              <w:rPr>
                <w:rFonts w:ascii="Times New Roman" w:hAnsi="Times New Roman" w:cs="Times New Roman"/>
                <w:bCs/>
                <w:sz w:val="24"/>
                <w:szCs w:val="24"/>
              </w:rPr>
            </w:pPr>
            <w:r w:rsidRPr="006144AC">
              <w:rPr>
                <w:rFonts w:ascii="Times New Roman" w:hAnsi="Times New Roman" w:cs="Times New Roman"/>
                <w:bCs/>
                <w:sz w:val="24"/>
                <w:szCs w:val="24"/>
              </w:rPr>
              <w:t>Наименование статей</w:t>
            </w:r>
          </w:p>
          <w:p w:rsidR="001115D1" w:rsidRPr="006144AC" w:rsidRDefault="001115D1" w:rsidP="00375C43">
            <w:pPr>
              <w:ind w:left="25" w:right="93"/>
              <w:jc w:val="center"/>
              <w:rPr>
                <w:rFonts w:ascii="Times New Roman" w:hAnsi="Times New Roman" w:cs="Times New Roman"/>
                <w:b/>
                <w:bCs/>
                <w:sz w:val="24"/>
                <w:szCs w:val="24"/>
              </w:rPr>
            </w:pPr>
          </w:p>
          <w:p w:rsidR="001115D1" w:rsidRPr="006144AC" w:rsidRDefault="001115D1" w:rsidP="00375C43">
            <w:pPr>
              <w:ind w:left="25" w:right="93"/>
              <w:jc w:val="center"/>
              <w:rPr>
                <w:rFonts w:ascii="Times New Roman" w:hAnsi="Times New Roman" w:cs="Times New Roman"/>
                <w:b/>
                <w:bCs/>
                <w:sz w:val="24"/>
                <w:szCs w:val="24"/>
              </w:rPr>
            </w:pPr>
          </w:p>
        </w:tc>
        <w:tc>
          <w:tcPr>
            <w:tcW w:w="1275" w:type="dxa"/>
            <w:tcBorders>
              <w:top w:val="double" w:sz="6" w:space="0" w:color="000000"/>
            </w:tcBorders>
          </w:tcPr>
          <w:p w:rsidR="001115D1" w:rsidRPr="006144AC" w:rsidRDefault="001115D1" w:rsidP="000708FC">
            <w:pPr>
              <w:ind w:left="25" w:right="93"/>
              <w:jc w:val="center"/>
              <w:rPr>
                <w:rFonts w:ascii="Times New Roman" w:hAnsi="Times New Roman" w:cs="Times New Roman"/>
                <w:sz w:val="24"/>
                <w:szCs w:val="24"/>
              </w:rPr>
            </w:pPr>
            <w:r w:rsidRPr="006144AC">
              <w:rPr>
                <w:rFonts w:ascii="Times New Roman" w:hAnsi="Times New Roman" w:cs="Times New Roman"/>
                <w:sz w:val="24"/>
                <w:szCs w:val="24"/>
              </w:rPr>
              <w:t xml:space="preserve">Решение Думы </w:t>
            </w:r>
            <w:proofErr w:type="gramStart"/>
            <w:r w:rsidRPr="006144AC">
              <w:rPr>
                <w:rFonts w:ascii="Times New Roman" w:hAnsi="Times New Roman" w:cs="Times New Roman"/>
                <w:sz w:val="24"/>
                <w:szCs w:val="24"/>
              </w:rPr>
              <w:t>от</w:t>
            </w:r>
            <w:proofErr w:type="gramEnd"/>
          </w:p>
          <w:p w:rsidR="001115D1" w:rsidRPr="006144AC" w:rsidRDefault="001115D1" w:rsidP="000708FC">
            <w:pPr>
              <w:ind w:left="25" w:right="93"/>
              <w:jc w:val="center"/>
              <w:rPr>
                <w:rFonts w:ascii="Times New Roman" w:hAnsi="Times New Roman" w:cs="Times New Roman"/>
                <w:sz w:val="24"/>
                <w:szCs w:val="24"/>
              </w:rPr>
            </w:pPr>
            <w:r w:rsidRPr="006144AC">
              <w:rPr>
                <w:rFonts w:ascii="Times New Roman" w:hAnsi="Times New Roman" w:cs="Times New Roman"/>
                <w:sz w:val="24"/>
                <w:szCs w:val="24"/>
              </w:rPr>
              <w:t>2</w:t>
            </w:r>
            <w:r w:rsidR="00BB6C65">
              <w:rPr>
                <w:rFonts w:ascii="Times New Roman" w:hAnsi="Times New Roman" w:cs="Times New Roman"/>
                <w:sz w:val="24"/>
                <w:szCs w:val="24"/>
              </w:rPr>
              <w:t>5</w:t>
            </w:r>
            <w:r w:rsidRPr="006144AC">
              <w:rPr>
                <w:rFonts w:ascii="Times New Roman" w:hAnsi="Times New Roman" w:cs="Times New Roman"/>
                <w:sz w:val="24"/>
                <w:szCs w:val="24"/>
              </w:rPr>
              <w:t>.12.1</w:t>
            </w:r>
            <w:r w:rsidR="00BB6C65">
              <w:rPr>
                <w:rFonts w:ascii="Times New Roman" w:hAnsi="Times New Roman" w:cs="Times New Roman"/>
                <w:sz w:val="24"/>
                <w:szCs w:val="24"/>
              </w:rPr>
              <w:t>8</w:t>
            </w:r>
            <w:r w:rsidRPr="006144AC">
              <w:rPr>
                <w:rFonts w:ascii="Times New Roman" w:hAnsi="Times New Roman" w:cs="Times New Roman"/>
                <w:sz w:val="24"/>
                <w:szCs w:val="24"/>
              </w:rPr>
              <w:t>.</w:t>
            </w:r>
          </w:p>
          <w:p w:rsidR="001115D1" w:rsidRPr="006144AC" w:rsidRDefault="001115D1" w:rsidP="00BB6C65">
            <w:pPr>
              <w:ind w:left="25" w:right="93"/>
              <w:jc w:val="center"/>
              <w:rPr>
                <w:rFonts w:ascii="Times New Roman" w:hAnsi="Times New Roman" w:cs="Times New Roman"/>
                <w:sz w:val="24"/>
                <w:szCs w:val="24"/>
              </w:rPr>
            </w:pPr>
            <w:r w:rsidRPr="006144AC">
              <w:rPr>
                <w:rFonts w:ascii="Times New Roman" w:hAnsi="Times New Roman" w:cs="Times New Roman"/>
                <w:sz w:val="24"/>
                <w:szCs w:val="24"/>
              </w:rPr>
              <w:t>№</w:t>
            </w:r>
            <w:r w:rsidR="00C30524">
              <w:rPr>
                <w:rFonts w:ascii="Times New Roman" w:hAnsi="Times New Roman" w:cs="Times New Roman"/>
                <w:sz w:val="24"/>
                <w:szCs w:val="24"/>
              </w:rPr>
              <w:t>2</w:t>
            </w:r>
            <w:r w:rsidR="00BB6C65">
              <w:rPr>
                <w:rFonts w:ascii="Times New Roman" w:hAnsi="Times New Roman" w:cs="Times New Roman"/>
                <w:sz w:val="24"/>
                <w:szCs w:val="24"/>
              </w:rPr>
              <w:t>89</w:t>
            </w:r>
          </w:p>
        </w:tc>
        <w:tc>
          <w:tcPr>
            <w:tcW w:w="1276" w:type="dxa"/>
            <w:tcBorders>
              <w:top w:val="double" w:sz="6" w:space="0" w:color="000000"/>
            </w:tcBorders>
          </w:tcPr>
          <w:p w:rsidR="001115D1" w:rsidRPr="006144AC" w:rsidRDefault="001115D1" w:rsidP="000708FC">
            <w:pPr>
              <w:ind w:left="25" w:right="93"/>
              <w:jc w:val="center"/>
              <w:rPr>
                <w:rFonts w:ascii="Times New Roman" w:hAnsi="Times New Roman" w:cs="Times New Roman"/>
                <w:sz w:val="24"/>
                <w:szCs w:val="24"/>
              </w:rPr>
            </w:pPr>
            <w:r w:rsidRPr="006144AC">
              <w:rPr>
                <w:rFonts w:ascii="Times New Roman" w:hAnsi="Times New Roman" w:cs="Times New Roman"/>
                <w:sz w:val="24"/>
                <w:szCs w:val="24"/>
              </w:rPr>
              <w:t xml:space="preserve">Решение Думы </w:t>
            </w:r>
            <w:proofErr w:type="gramStart"/>
            <w:r w:rsidRPr="006144AC">
              <w:rPr>
                <w:rFonts w:ascii="Times New Roman" w:hAnsi="Times New Roman" w:cs="Times New Roman"/>
                <w:sz w:val="24"/>
                <w:szCs w:val="24"/>
              </w:rPr>
              <w:t>от</w:t>
            </w:r>
            <w:proofErr w:type="gramEnd"/>
          </w:p>
          <w:p w:rsidR="001115D1" w:rsidRPr="006144AC" w:rsidRDefault="00BB6C65" w:rsidP="000708FC">
            <w:pPr>
              <w:ind w:left="25" w:right="93"/>
              <w:jc w:val="center"/>
              <w:rPr>
                <w:rFonts w:ascii="Times New Roman" w:hAnsi="Times New Roman" w:cs="Times New Roman"/>
                <w:sz w:val="24"/>
                <w:szCs w:val="24"/>
              </w:rPr>
            </w:pPr>
            <w:r>
              <w:rPr>
                <w:rFonts w:ascii="Times New Roman" w:hAnsi="Times New Roman" w:cs="Times New Roman"/>
                <w:sz w:val="24"/>
                <w:szCs w:val="24"/>
              </w:rPr>
              <w:t>18</w:t>
            </w:r>
            <w:r w:rsidR="001115D1" w:rsidRPr="006144AC">
              <w:rPr>
                <w:rFonts w:ascii="Times New Roman" w:hAnsi="Times New Roman" w:cs="Times New Roman"/>
                <w:sz w:val="24"/>
                <w:szCs w:val="24"/>
              </w:rPr>
              <w:t>.12.1</w:t>
            </w:r>
            <w:r>
              <w:rPr>
                <w:rFonts w:ascii="Times New Roman" w:hAnsi="Times New Roman" w:cs="Times New Roman"/>
                <w:sz w:val="24"/>
                <w:szCs w:val="24"/>
              </w:rPr>
              <w:t>9</w:t>
            </w:r>
            <w:r w:rsidR="001115D1" w:rsidRPr="006144AC">
              <w:rPr>
                <w:rFonts w:ascii="Times New Roman" w:hAnsi="Times New Roman" w:cs="Times New Roman"/>
                <w:sz w:val="24"/>
                <w:szCs w:val="24"/>
              </w:rPr>
              <w:t>.</w:t>
            </w:r>
          </w:p>
          <w:p w:rsidR="001115D1" w:rsidRPr="006144AC" w:rsidRDefault="001115D1" w:rsidP="00BB6C65">
            <w:pPr>
              <w:ind w:left="25" w:right="93"/>
              <w:jc w:val="center"/>
              <w:rPr>
                <w:rFonts w:ascii="Times New Roman" w:hAnsi="Times New Roman" w:cs="Times New Roman"/>
                <w:sz w:val="24"/>
                <w:szCs w:val="24"/>
              </w:rPr>
            </w:pPr>
            <w:r w:rsidRPr="006144AC">
              <w:rPr>
                <w:rFonts w:ascii="Times New Roman" w:hAnsi="Times New Roman" w:cs="Times New Roman"/>
                <w:sz w:val="24"/>
                <w:szCs w:val="24"/>
              </w:rPr>
              <w:t>№</w:t>
            </w:r>
            <w:r>
              <w:rPr>
                <w:rFonts w:ascii="Times New Roman" w:hAnsi="Times New Roman" w:cs="Times New Roman"/>
                <w:sz w:val="24"/>
                <w:szCs w:val="24"/>
              </w:rPr>
              <w:t>2</w:t>
            </w:r>
            <w:r w:rsidR="00BB6C65">
              <w:rPr>
                <w:rFonts w:ascii="Times New Roman" w:hAnsi="Times New Roman" w:cs="Times New Roman"/>
                <w:sz w:val="24"/>
                <w:szCs w:val="24"/>
              </w:rPr>
              <w:t>6</w:t>
            </w:r>
            <w:r w:rsidRPr="006144AC">
              <w:rPr>
                <w:rFonts w:ascii="Times New Roman" w:hAnsi="Times New Roman" w:cs="Times New Roman"/>
                <w:sz w:val="24"/>
                <w:szCs w:val="24"/>
              </w:rPr>
              <w:t xml:space="preserve"> </w:t>
            </w:r>
          </w:p>
        </w:tc>
        <w:tc>
          <w:tcPr>
            <w:tcW w:w="1276" w:type="dxa"/>
            <w:tcBorders>
              <w:top w:val="double" w:sz="6" w:space="0" w:color="000000"/>
            </w:tcBorders>
          </w:tcPr>
          <w:p w:rsidR="001115D1" w:rsidRPr="006144AC" w:rsidRDefault="001115D1" w:rsidP="00375C43">
            <w:pPr>
              <w:ind w:left="25" w:right="93"/>
              <w:jc w:val="center"/>
              <w:rPr>
                <w:rFonts w:ascii="Times New Roman" w:hAnsi="Times New Roman" w:cs="Times New Roman"/>
                <w:sz w:val="24"/>
                <w:szCs w:val="24"/>
              </w:rPr>
            </w:pPr>
            <w:r w:rsidRPr="006144AC">
              <w:rPr>
                <w:rFonts w:ascii="Times New Roman" w:hAnsi="Times New Roman" w:cs="Times New Roman"/>
                <w:sz w:val="24"/>
                <w:szCs w:val="24"/>
              </w:rPr>
              <w:t>Факт</w:t>
            </w:r>
          </w:p>
          <w:p w:rsidR="001115D1" w:rsidRPr="006144AC" w:rsidRDefault="001115D1" w:rsidP="00375C43">
            <w:pPr>
              <w:ind w:left="25" w:right="93"/>
              <w:jc w:val="center"/>
              <w:rPr>
                <w:rFonts w:ascii="Times New Roman" w:hAnsi="Times New Roman" w:cs="Times New Roman"/>
                <w:sz w:val="24"/>
                <w:szCs w:val="24"/>
              </w:rPr>
            </w:pPr>
            <w:r w:rsidRPr="006144AC">
              <w:rPr>
                <w:rFonts w:ascii="Times New Roman" w:hAnsi="Times New Roman" w:cs="Times New Roman"/>
                <w:sz w:val="24"/>
                <w:szCs w:val="24"/>
              </w:rPr>
              <w:t>201</w:t>
            </w:r>
            <w:r w:rsidR="00BB6C65">
              <w:rPr>
                <w:rFonts w:ascii="Times New Roman" w:hAnsi="Times New Roman" w:cs="Times New Roman"/>
                <w:sz w:val="24"/>
                <w:szCs w:val="24"/>
              </w:rPr>
              <w:t>9</w:t>
            </w:r>
            <w:r w:rsidRPr="006144AC">
              <w:rPr>
                <w:rFonts w:ascii="Times New Roman" w:hAnsi="Times New Roman" w:cs="Times New Roman"/>
                <w:sz w:val="24"/>
                <w:szCs w:val="24"/>
              </w:rPr>
              <w:t xml:space="preserve"> г.</w:t>
            </w:r>
          </w:p>
          <w:p w:rsidR="001115D1" w:rsidRPr="006144AC" w:rsidRDefault="001115D1" w:rsidP="00375C43">
            <w:pPr>
              <w:ind w:left="25" w:right="93"/>
              <w:jc w:val="center"/>
              <w:rPr>
                <w:rFonts w:ascii="Times New Roman" w:hAnsi="Times New Roman" w:cs="Times New Roman"/>
                <w:sz w:val="24"/>
                <w:szCs w:val="24"/>
              </w:rPr>
            </w:pPr>
          </w:p>
        </w:tc>
        <w:tc>
          <w:tcPr>
            <w:tcW w:w="1205" w:type="dxa"/>
            <w:tcBorders>
              <w:top w:val="double" w:sz="6" w:space="0" w:color="000000"/>
            </w:tcBorders>
          </w:tcPr>
          <w:p w:rsidR="001115D1" w:rsidRPr="006144AC" w:rsidRDefault="001115D1" w:rsidP="00375C43">
            <w:pPr>
              <w:pStyle w:val="xl26"/>
              <w:pBdr>
                <w:left w:val="none" w:sz="0" w:space="0" w:color="auto"/>
              </w:pBdr>
              <w:spacing w:before="0" w:beforeAutospacing="0" w:after="0" w:afterAutospacing="0"/>
              <w:ind w:left="25" w:right="93"/>
            </w:pPr>
            <w:proofErr w:type="spellStart"/>
            <w:r w:rsidRPr="006144AC">
              <w:t>Откл</w:t>
            </w:r>
            <w:proofErr w:type="spellEnd"/>
            <w:r w:rsidRPr="006144AC">
              <w:t xml:space="preserve">. </w:t>
            </w:r>
            <w:proofErr w:type="spellStart"/>
            <w:r w:rsidRPr="006144AC">
              <w:t>уточ</w:t>
            </w:r>
            <w:proofErr w:type="spellEnd"/>
            <w:r w:rsidRPr="006144AC">
              <w:t>.</w:t>
            </w:r>
          </w:p>
          <w:p w:rsidR="001115D1" w:rsidRPr="006144AC" w:rsidRDefault="001115D1" w:rsidP="00375C43">
            <w:pPr>
              <w:pStyle w:val="xl26"/>
              <w:pBdr>
                <w:left w:val="none" w:sz="0" w:space="0" w:color="auto"/>
              </w:pBdr>
              <w:spacing w:before="0" w:beforeAutospacing="0" w:after="0" w:afterAutospacing="0"/>
              <w:ind w:left="25" w:right="93"/>
            </w:pPr>
            <w:r w:rsidRPr="006144AC">
              <w:t>редакции</w:t>
            </w:r>
          </w:p>
          <w:p w:rsidR="001115D1" w:rsidRPr="006144AC" w:rsidRDefault="001115D1" w:rsidP="00375C43">
            <w:pPr>
              <w:pStyle w:val="xl26"/>
              <w:pBdr>
                <w:left w:val="none" w:sz="0" w:space="0" w:color="auto"/>
              </w:pBdr>
              <w:spacing w:before="0" w:beforeAutospacing="0" w:after="0" w:afterAutospacing="0"/>
              <w:ind w:left="25" w:right="93"/>
            </w:pPr>
            <w:r w:rsidRPr="006144AC">
              <w:t>от первонач.</w:t>
            </w:r>
          </w:p>
          <w:p w:rsidR="001115D1" w:rsidRPr="006144AC" w:rsidRDefault="001115D1" w:rsidP="00375C43">
            <w:pPr>
              <w:pStyle w:val="xl26"/>
              <w:pBdr>
                <w:left w:val="none" w:sz="0" w:space="0" w:color="auto"/>
              </w:pBdr>
              <w:spacing w:before="0" w:beforeAutospacing="0" w:after="0" w:afterAutospacing="0"/>
              <w:ind w:left="25" w:right="93"/>
            </w:pPr>
            <w:r w:rsidRPr="006144AC">
              <w:t>гр.3-гр.2</w:t>
            </w:r>
          </w:p>
          <w:p w:rsidR="001115D1" w:rsidRPr="006144AC" w:rsidRDefault="001115D1" w:rsidP="00375C43">
            <w:pPr>
              <w:ind w:left="25" w:right="93"/>
              <w:jc w:val="center"/>
              <w:rPr>
                <w:rFonts w:ascii="Times New Roman" w:hAnsi="Times New Roman" w:cs="Times New Roman"/>
                <w:sz w:val="24"/>
                <w:szCs w:val="24"/>
              </w:rPr>
            </w:pPr>
          </w:p>
        </w:tc>
        <w:tc>
          <w:tcPr>
            <w:tcW w:w="1205" w:type="dxa"/>
            <w:tcBorders>
              <w:top w:val="double" w:sz="6" w:space="0" w:color="000000"/>
            </w:tcBorders>
          </w:tcPr>
          <w:p w:rsidR="001115D1" w:rsidRPr="006144AC" w:rsidRDefault="001115D1" w:rsidP="00375C43">
            <w:pPr>
              <w:ind w:left="25" w:right="93"/>
              <w:jc w:val="center"/>
              <w:rPr>
                <w:rFonts w:ascii="Times New Roman" w:hAnsi="Times New Roman" w:cs="Times New Roman"/>
                <w:sz w:val="24"/>
                <w:szCs w:val="24"/>
              </w:rPr>
            </w:pPr>
            <w:proofErr w:type="spellStart"/>
            <w:r w:rsidRPr="006144AC">
              <w:rPr>
                <w:rFonts w:ascii="Times New Roman" w:hAnsi="Times New Roman" w:cs="Times New Roman"/>
                <w:sz w:val="24"/>
                <w:szCs w:val="24"/>
              </w:rPr>
              <w:t>Откл</w:t>
            </w:r>
            <w:proofErr w:type="spellEnd"/>
            <w:r w:rsidRPr="006144AC">
              <w:rPr>
                <w:rFonts w:ascii="Times New Roman" w:hAnsi="Times New Roman" w:cs="Times New Roman"/>
                <w:sz w:val="24"/>
                <w:szCs w:val="24"/>
              </w:rPr>
              <w:t>.</w:t>
            </w:r>
          </w:p>
          <w:p w:rsidR="001115D1" w:rsidRPr="006144AC" w:rsidRDefault="001115D1" w:rsidP="00375C43">
            <w:pPr>
              <w:ind w:left="25" w:right="93"/>
              <w:jc w:val="center"/>
              <w:rPr>
                <w:rFonts w:ascii="Times New Roman" w:hAnsi="Times New Roman" w:cs="Times New Roman"/>
                <w:sz w:val="24"/>
                <w:szCs w:val="24"/>
              </w:rPr>
            </w:pPr>
            <w:r w:rsidRPr="006144AC">
              <w:rPr>
                <w:rFonts w:ascii="Times New Roman" w:hAnsi="Times New Roman" w:cs="Times New Roman"/>
                <w:sz w:val="24"/>
                <w:szCs w:val="24"/>
              </w:rPr>
              <w:t>гр.4-гр.3</w:t>
            </w:r>
          </w:p>
          <w:p w:rsidR="001115D1" w:rsidRPr="006144AC" w:rsidRDefault="001115D1" w:rsidP="00375C43">
            <w:pPr>
              <w:ind w:left="25" w:right="93"/>
              <w:jc w:val="center"/>
              <w:rPr>
                <w:rFonts w:ascii="Times New Roman" w:hAnsi="Times New Roman" w:cs="Times New Roman"/>
                <w:sz w:val="24"/>
                <w:szCs w:val="24"/>
              </w:rPr>
            </w:pPr>
          </w:p>
        </w:tc>
        <w:tc>
          <w:tcPr>
            <w:tcW w:w="955" w:type="dxa"/>
            <w:tcBorders>
              <w:top w:val="double" w:sz="6" w:space="0" w:color="000000"/>
            </w:tcBorders>
          </w:tcPr>
          <w:p w:rsidR="001115D1" w:rsidRPr="006144AC" w:rsidRDefault="001115D1" w:rsidP="00375C43">
            <w:pPr>
              <w:ind w:left="25" w:right="93"/>
              <w:jc w:val="center"/>
              <w:rPr>
                <w:rFonts w:ascii="Times New Roman" w:hAnsi="Times New Roman" w:cs="Times New Roman"/>
                <w:sz w:val="24"/>
                <w:szCs w:val="24"/>
              </w:rPr>
            </w:pPr>
            <w:r w:rsidRPr="006144AC">
              <w:rPr>
                <w:rFonts w:ascii="Times New Roman" w:hAnsi="Times New Roman" w:cs="Times New Roman"/>
                <w:sz w:val="24"/>
                <w:szCs w:val="24"/>
              </w:rPr>
              <w:t>% исп.</w:t>
            </w:r>
          </w:p>
          <w:p w:rsidR="001115D1" w:rsidRPr="006144AC" w:rsidRDefault="001115D1" w:rsidP="00375C43">
            <w:pPr>
              <w:rPr>
                <w:rFonts w:ascii="Times New Roman" w:hAnsi="Times New Roman" w:cs="Times New Roman"/>
                <w:sz w:val="24"/>
                <w:szCs w:val="24"/>
              </w:rPr>
            </w:pPr>
            <w:r w:rsidRPr="006144AC">
              <w:rPr>
                <w:rFonts w:ascii="Times New Roman" w:hAnsi="Times New Roman" w:cs="Times New Roman"/>
                <w:sz w:val="24"/>
                <w:szCs w:val="24"/>
              </w:rPr>
              <w:t>гр.4:гр.3</w:t>
            </w:r>
          </w:p>
        </w:tc>
      </w:tr>
      <w:tr w:rsidR="001115D1" w:rsidRPr="00D2219C" w:rsidTr="00EF411B">
        <w:trPr>
          <w:trHeight w:val="268"/>
        </w:trPr>
        <w:tc>
          <w:tcPr>
            <w:tcW w:w="2148" w:type="dxa"/>
          </w:tcPr>
          <w:p w:rsidR="001115D1" w:rsidRPr="006144AC" w:rsidRDefault="001115D1" w:rsidP="00375C43">
            <w:pPr>
              <w:ind w:left="25" w:right="93"/>
              <w:jc w:val="center"/>
              <w:rPr>
                <w:rFonts w:ascii="Times New Roman" w:hAnsi="Times New Roman" w:cs="Times New Roman"/>
                <w:sz w:val="24"/>
                <w:szCs w:val="24"/>
              </w:rPr>
            </w:pPr>
            <w:r w:rsidRPr="006144AC">
              <w:rPr>
                <w:rFonts w:ascii="Times New Roman" w:hAnsi="Times New Roman" w:cs="Times New Roman"/>
                <w:sz w:val="24"/>
                <w:szCs w:val="24"/>
              </w:rPr>
              <w:t>1</w:t>
            </w:r>
          </w:p>
        </w:tc>
        <w:tc>
          <w:tcPr>
            <w:tcW w:w="1275" w:type="dxa"/>
          </w:tcPr>
          <w:p w:rsidR="001115D1" w:rsidRPr="006144AC" w:rsidRDefault="001115D1" w:rsidP="00375C43">
            <w:pPr>
              <w:ind w:left="87" w:right="55"/>
              <w:jc w:val="center"/>
              <w:rPr>
                <w:rFonts w:ascii="Times New Roman" w:hAnsi="Times New Roman" w:cs="Times New Roman"/>
                <w:sz w:val="24"/>
                <w:szCs w:val="24"/>
              </w:rPr>
            </w:pPr>
            <w:r w:rsidRPr="006144AC">
              <w:rPr>
                <w:rFonts w:ascii="Times New Roman" w:hAnsi="Times New Roman" w:cs="Times New Roman"/>
                <w:sz w:val="24"/>
                <w:szCs w:val="24"/>
              </w:rPr>
              <w:t>2</w:t>
            </w:r>
          </w:p>
        </w:tc>
        <w:tc>
          <w:tcPr>
            <w:tcW w:w="1276" w:type="dxa"/>
          </w:tcPr>
          <w:p w:rsidR="001115D1" w:rsidRPr="006144AC" w:rsidRDefault="001115D1" w:rsidP="00375C43">
            <w:pPr>
              <w:ind w:left="87" w:right="55"/>
              <w:jc w:val="center"/>
              <w:rPr>
                <w:rFonts w:ascii="Times New Roman" w:hAnsi="Times New Roman" w:cs="Times New Roman"/>
                <w:sz w:val="24"/>
                <w:szCs w:val="24"/>
              </w:rPr>
            </w:pPr>
            <w:r w:rsidRPr="006144AC">
              <w:rPr>
                <w:rFonts w:ascii="Times New Roman" w:hAnsi="Times New Roman" w:cs="Times New Roman"/>
                <w:sz w:val="24"/>
                <w:szCs w:val="24"/>
              </w:rPr>
              <w:t>3</w:t>
            </w:r>
          </w:p>
        </w:tc>
        <w:tc>
          <w:tcPr>
            <w:tcW w:w="1276" w:type="dxa"/>
          </w:tcPr>
          <w:p w:rsidR="001115D1" w:rsidRPr="006144AC" w:rsidRDefault="001115D1" w:rsidP="00375C43">
            <w:pPr>
              <w:ind w:left="87" w:right="65"/>
              <w:jc w:val="center"/>
              <w:rPr>
                <w:rFonts w:ascii="Times New Roman" w:hAnsi="Times New Roman" w:cs="Times New Roman"/>
                <w:sz w:val="24"/>
                <w:szCs w:val="24"/>
              </w:rPr>
            </w:pPr>
            <w:r w:rsidRPr="006144AC">
              <w:rPr>
                <w:rFonts w:ascii="Times New Roman" w:hAnsi="Times New Roman" w:cs="Times New Roman"/>
                <w:sz w:val="24"/>
                <w:szCs w:val="24"/>
              </w:rPr>
              <w:t>4</w:t>
            </w:r>
          </w:p>
        </w:tc>
        <w:tc>
          <w:tcPr>
            <w:tcW w:w="1205" w:type="dxa"/>
          </w:tcPr>
          <w:p w:rsidR="001115D1" w:rsidRPr="006144AC" w:rsidRDefault="001115D1" w:rsidP="00375C43">
            <w:pPr>
              <w:ind w:left="87" w:right="55"/>
              <w:jc w:val="center"/>
              <w:rPr>
                <w:rFonts w:ascii="Times New Roman" w:hAnsi="Times New Roman" w:cs="Times New Roman"/>
                <w:sz w:val="24"/>
                <w:szCs w:val="24"/>
              </w:rPr>
            </w:pPr>
            <w:r w:rsidRPr="006144AC">
              <w:rPr>
                <w:rFonts w:ascii="Times New Roman" w:hAnsi="Times New Roman" w:cs="Times New Roman"/>
                <w:sz w:val="24"/>
                <w:szCs w:val="24"/>
              </w:rPr>
              <w:t>5</w:t>
            </w:r>
          </w:p>
        </w:tc>
        <w:tc>
          <w:tcPr>
            <w:tcW w:w="1205" w:type="dxa"/>
          </w:tcPr>
          <w:p w:rsidR="001115D1" w:rsidRPr="006144AC" w:rsidRDefault="001115D1" w:rsidP="00375C43">
            <w:pPr>
              <w:ind w:left="87" w:right="55"/>
              <w:jc w:val="center"/>
              <w:rPr>
                <w:rFonts w:ascii="Times New Roman" w:hAnsi="Times New Roman" w:cs="Times New Roman"/>
                <w:sz w:val="24"/>
                <w:szCs w:val="24"/>
              </w:rPr>
            </w:pPr>
            <w:r w:rsidRPr="006144AC">
              <w:rPr>
                <w:rFonts w:ascii="Times New Roman" w:hAnsi="Times New Roman" w:cs="Times New Roman"/>
                <w:sz w:val="24"/>
                <w:szCs w:val="24"/>
              </w:rPr>
              <w:t>6</w:t>
            </w:r>
          </w:p>
        </w:tc>
        <w:tc>
          <w:tcPr>
            <w:tcW w:w="955" w:type="dxa"/>
          </w:tcPr>
          <w:p w:rsidR="001115D1" w:rsidRPr="006144AC" w:rsidRDefault="001115D1" w:rsidP="00375C43">
            <w:pPr>
              <w:ind w:left="87" w:right="55"/>
              <w:jc w:val="center"/>
              <w:rPr>
                <w:rFonts w:ascii="Times New Roman" w:hAnsi="Times New Roman" w:cs="Times New Roman"/>
                <w:sz w:val="24"/>
                <w:szCs w:val="24"/>
              </w:rPr>
            </w:pPr>
            <w:r w:rsidRPr="006144AC">
              <w:rPr>
                <w:rFonts w:ascii="Times New Roman" w:hAnsi="Times New Roman" w:cs="Times New Roman"/>
                <w:sz w:val="24"/>
                <w:szCs w:val="24"/>
              </w:rPr>
              <w:t>7</w:t>
            </w:r>
          </w:p>
        </w:tc>
      </w:tr>
      <w:tr w:rsidR="001115D1" w:rsidRPr="00D2219C" w:rsidTr="00EF411B">
        <w:trPr>
          <w:trHeight w:val="255"/>
        </w:trPr>
        <w:tc>
          <w:tcPr>
            <w:tcW w:w="2148" w:type="dxa"/>
          </w:tcPr>
          <w:p w:rsidR="001115D1" w:rsidRPr="006144AC" w:rsidRDefault="001115D1" w:rsidP="00375C43">
            <w:pPr>
              <w:ind w:left="25" w:right="93"/>
              <w:rPr>
                <w:rFonts w:ascii="Times New Roman" w:hAnsi="Times New Roman" w:cs="Times New Roman"/>
                <w:bCs/>
                <w:sz w:val="24"/>
                <w:szCs w:val="24"/>
              </w:rPr>
            </w:pPr>
            <w:r w:rsidRPr="006144AC">
              <w:rPr>
                <w:rFonts w:ascii="Times New Roman" w:hAnsi="Times New Roman" w:cs="Times New Roman"/>
                <w:b/>
                <w:bCs/>
                <w:sz w:val="24"/>
                <w:szCs w:val="24"/>
              </w:rPr>
              <w:lastRenderedPageBreak/>
              <w:t>Всего доходов</w:t>
            </w:r>
            <w:r w:rsidRPr="006144AC">
              <w:rPr>
                <w:rFonts w:ascii="Times New Roman" w:hAnsi="Times New Roman" w:cs="Times New Roman"/>
                <w:bCs/>
                <w:sz w:val="24"/>
                <w:szCs w:val="24"/>
              </w:rPr>
              <w:t>, в том числе:</w:t>
            </w:r>
          </w:p>
        </w:tc>
        <w:tc>
          <w:tcPr>
            <w:tcW w:w="1275" w:type="dxa"/>
          </w:tcPr>
          <w:p w:rsidR="001115D1" w:rsidRPr="006144AC" w:rsidRDefault="00763CBD" w:rsidP="00375C43">
            <w:pPr>
              <w:ind w:left="87" w:right="55" w:hanging="87"/>
              <w:jc w:val="center"/>
              <w:rPr>
                <w:rFonts w:ascii="Times New Roman" w:hAnsi="Times New Roman" w:cs="Times New Roman"/>
                <w:b/>
                <w:bCs/>
                <w:sz w:val="24"/>
                <w:szCs w:val="24"/>
              </w:rPr>
            </w:pPr>
            <w:r>
              <w:rPr>
                <w:rFonts w:ascii="Times New Roman" w:hAnsi="Times New Roman" w:cs="Times New Roman"/>
                <w:b/>
                <w:bCs/>
                <w:sz w:val="24"/>
                <w:szCs w:val="24"/>
              </w:rPr>
              <w:t>970518,80</w:t>
            </w:r>
          </w:p>
        </w:tc>
        <w:tc>
          <w:tcPr>
            <w:tcW w:w="1276" w:type="dxa"/>
          </w:tcPr>
          <w:p w:rsidR="001115D1" w:rsidRPr="006144AC" w:rsidRDefault="00763CBD" w:rsidP="00375C43">
            <w:pPr>
              <w:ind w:left="87" w:right="55" w:hanging="87"/>
              <w:jc w:val="center"/>
              <w:rPr>
                <w:rFonts w:ascii="Times New Roman" w:hAnsi="Times New Roman" w:cs="Times New Roman"/>
                <w:b/>
                <w:bCs/>
                <w:sz w:val="24"/>
                <w:szCs w:val="24"/>
              </w:rPr>
            </w:pPr>
            <w:r>
              <w:rPr>
                <w:rFonts w:ascii="Times New Roman" w:hAnsi="Times New Roman" w:cs="Times New Roman"/>
                <w:b/>
                <w:bCs/>
                <w:sz w:val="24"/>
                <w:szCs w:val="24"/>
              </w:rPr>
              <w:t>1385570,35</w:t>
            </w:r>
          </w:p>
        </w:tc>
        <w:tc>
          <w:tcPr>
            <w:tcW w:w="1276" w:type="dxa"/>
          </w:tcPr>
          <w:p w:rsidR="001115D1" w:rsidRPr="006144AC" w:rsidRDefault="00187F57" w:rsidP="00375C43">
            <w:pPr>
              <w:ind w:left="87" w:right="55" w:hanging="87"/>
              <w:jc w:val="center"/>
              <w:rPr>
                <w:rFonts w:ascii="Times New Roman" w:hAnsi="Times New Roman" w:cs="Times New Roman"/>
                <w:b/>
                <w:bCs/>
                <w:sz w:val="24"/>
                <w:szCs w:val="24"/>
              </w:rPr>
            </w:pPr>
            <w:r>
              <w:rPr>
                <w:rFonts w:ascii="Times New Roman" w:hAnsi="Times New Roman" w:cs="Times New Roman"/>
                <w:b/>
                <w:bCs/>
                <w:sz w:val="24"/>
                <w:szCs w:val="24"/>
              </w:rPr>
              <w:t>1374998,78</w:t>
            </w:r>
          </w:p>
        </w:tc>
        <w:tc>
          <w:tcPr>
            <w:tcW w:w="1205" w:type="dxa"/>
          </w:tcPr>
          <w:p w:rsidR="001115D1" w:rsidRPr="002B50D6" w:rsidRDefault="00187F57" w:rsidP="00375C43">
            <w:pPr>
              <w:ind w:left="87" w:right="55" w:hanging="87"/>
              <w:jc w:val="center"/>
              <w:rPr>
                <w:rFonts w:ascii="Times New Roman" w:hAnsi="Times New Roman" w:cs="Times New Roman"/>
                <w:b/>
                <w:bCs/>
                <w:sz w:val="24"/>
                <w:szCs w:val="24"/>
              </w:rPr>
            </w:pPr>
            <w:r>
              <w:rPr>
                <w:rFonts w:ascii="Times New Roman" w:hAnsi="Times New Roman" w:cs="Times New Roman"/>
                <w:b/>
                <w:bCs/>
                <w:sz w:val="24"/>
                <w:szCs w:val="24"/>
              </w:rPr>
              <w:t>415051,55</w:t>
            </w:r>
          </w:p>
        </w:tc>
        <w:tc>
          <w:tcPr>
            <w:tcW w:w="1205" w:type="dxa"/>
          </w:tcPr>
          <w:p w:rsidR="001115D1" w:rsidRPr="00CA4BE9" w:rsidRDefault="000C465A" w:rsidP="00375C43">
            <w:pPr>
              <w:ind w:left="87" w:right="55" w:hanging="87"/>
              <w:jc w:val="center"/>
              <w:rPr>
                <w:rFonts w:ascii="Times New Roman" w:hAnsi="Times New Roman" w:cs="Times New Roman"/>
                <w:b/>
                <w:bCs/>
                <w:sz w:val="24"/>
                <w:szCs w:val="24"/>
              </w:rPr>
            </w:pPr>
            <w:r>
              <w:rPr>
                <w:rFonts w:ascii="Times New Roman" w:hAnsi="Times New Roman" w:cs="Times New Roman"/>
                <w:b/>
                <w:bCs/>
                <w:sz w:val="24"/>
                <w:szCs w:val="24"/>
              </w:rPr>
              <w:t>-10571,57</w:t>
            </w:r>
          </w:p>
        </w:tc>
        <w:tc>
          <w:tcPr>
            <w:tcW w:w="955" w:type="dxa"/>
          </w:tcPr>
          <w:p w:rsidR="001115D1" w:rsidRPr="00CA4BE9" w:rsidRDefault="00DF69AD" w:rsidP="00375C43">
            <w:pPr>
              <w:ind w:left="87" w:right="55" w:hanging="87"/>
              <w:jc w:val="center"/>
              <w:rPr>
                <w:rFonts w:ascii="Times New Roman" w:hAnsi="Times New Roman" w:cs="Times New Roman"/>
                <w:b/>
                <w:bCs/>
                <w:sz w:val="24"/>
                <w:szCs w:val="24"/>
              </w:rPr>
            </w:pPr>
            <w:r>
              <w:rPr>
                <w:rFonts w:ascii="Times New Roman" w:hAnsi="Times New Roman" w:cs="Times New Roman"/>
                <w:b/>
                <w:bCs/>
                <w:sz w:val="24"/>
                <w:szCs w:val="24"/>
              </w:rPr>
              <w:t>99,2</w:t>
            </w:r>
          </w:p>
        </w:tc>
      </w:tr>
      <w:tr w:rsidR="001115D1" w:rsidRPr="00D2219C" w:rsidTr="00EF411B">
        <w:trPr>
          <w:trHeight w:val="255"/>
        </w:trPr>
        <w:tc>
          <w:tcPr>
            <w:tcW w:w="2148" w:type="dxa"/>
          </w:tcPr>
          <w:p w:rsidR="001115D1" w:rsidRPr="006144AC" w:rsidRDefault="001115D1" w:rsidP="00375C43">
            <w:pPr>
              <w:ind w:left="25" w:right="93"/>
              <w:rPr>
                <w:rFonts w:ascii="Times New Roman" w:hAnsi="Times New Roman" w:cs="Times New Roman"/>
                <w:sz w:val="24"/>
                <w:szCs w:val="24"/>
              </w:rPr>
            </w:pPr>
            <w:r w:rsidRPr="006144AC">
              <w:rPr>
                <w:rFonts w:ascii="Times New Roman" w:hAnsi="Times New Roman" w:cs="Times New Roman"/>
                <w:sz w:val="24"/>
                <w:szCs w:val="24"/>
              </w:rPr>
              <w:t>Налоговые и неналоговые доходы</w:t>
            </w:r>
          </w:p>
        </w:tc>
        <w:tc>
          <w:tcPr>
            <w:tcW w:w="1275" w:type="dxa"/>
          </w:tcPr>
          <w:p w:rsidR="001115D1" w:rsidRPr="002B50D6" w:rsidRDefault="00763CBD" w:rsidP="00763CBD">
            <w:pPr>
              <w:ind w:left="87" w:right="55" w:hanging="87"/>
              <w:jc w:val="center"/>
              <w:rPr>
                <w:rFonts w:ascii="Times New Roman" w:hAnsi="Times New Roman" w:cs="Times New Roman"/>
                <w:sz w:val="24"/>
                <w:szCs w:val="24"/>
              </w:rPr>
            </w:pPr>
            <w:r>
              <w:rPr>
                <w:rFonts w:ascii="Times New Roman" w:hAnsi="Times New Roman" w:cs="Times New Roman"/>
                <w:sz w:val="24"/>
                <w:szCs w:val="24"/>
              </w:rPr>
              <w:t>108621,00</w:t>
            </w:r>
          </w:p>
        </w:tc>
        <w:tc>
          <w:tcPr>
            <w:tcW w:w="1276" w:type="dxa"/>
          </w:tcPr>
          <w:p w:rsidR="001115D1" w:rsidRPr="002B50D6" w:rsidRDefault="00763CBD" w:rsidP="00375C43">
            <w:pPr>
              <w:ind w:left="87" w:right="55" w:hanging="87"/>
              <w:jc w:val="center"/>
              <w:rPr>
                <w:rFonts w:ascii="Times New Roman" w:hAnsi="Times New Roman" w:cs="Times New Roman"/>
                <w:sz w:val="24"/>
                <w:szCs w:val="24"/>
              </w:rPr>
            </w:pPr>
            <w:r>
              <w:rPr>
                <w:rFonts w:ascii="Times New Roman" w:hAnsi="Times New Roman" w:cs="Times New Roman"/>
                <w:sz w:val="24"/>
                <w:szCs w:val="24"/>
              </w:rPr>
              <w:t>134278,70</w:t>
            </w:r>
          </w:p>
        </w:tc>
        <w:tc>
          <w:tcPr>
            <w:tcW w:w="1276" w:type="dxa"/>
          </w:tcPr>
          <w:p w:rsidR="001115D1" w:rsidRPr="002B50D6" w:rsidRDefault="00187F57" w:rsidP="00187F57">
            <w:pPr>
              <w:ind w:left="87" w:right="55" w:hanging="87"/>
              <w:jc w:val="center"/>
              <w:rPr>
                <w:rFonts w:ascii="Times New Roman" w:hAnsi="Times New Roman" w:cs="Times New Roman"/>
                <w:sz w:val="24"/>
                <w:szCs w:val="24"/>
              </w:rPr>
            </w:pPr>
            <w:r>
              <w:rPr>
                <w:rFonts w:ascii="Times New Roman" w:hAnsi="Times New Roman" w:cs="Times New Roman"/>
                <w:sz w:val="24"/>
                <w:szCs w:val="24"/>
              </w:rPr>
              <w:t>136579,03</w:t>
            </w:r>
          </w:p>
        </w:tc>
        <w:tc>
          <w:tcPr>
            <w:tcW w:w="1205" w:type="dxa"/>
          </w:tcPr>
          <w:p w:rsidR="001115D1" w:rsidRPr="002B50D6" w:rsidRDefault="00187F57" w:rsidP="008D2113">
            <w:pPr>
              <w:ind w:left="87" w:right="55" w:hanging="87"/>
              <w:jc w:val="center"/>
              <w:rPr>
                <w:rFonts w:ascii="Times New Roman" w:hAnsi="Times New Roman" w:cs="Times New Roman"/>
                <w:sz w:val="24"/>
                <w:szCs w:val="24"/>
              </w:rPr>
            </w:pPr>
            <w:r>
              <w:rPr>
                <w:rFonts w:ascii="Times New Roman" w:hAnsi="Times New Roman" w:cs="Times New Roman"/>
                <w:sz w:val="24"/>
                <w:szCs w:val="24"/>
              </w:rPr>
              <w:t>25657,70</w:t>
            </w:r>
          </w:p>
        </w:tc>
        <w:tc>
          <w:tcPr>
            <w:tcW w:w="1205" w:type="dxa"/>
          </w:tcPr>
          <w:p w:rsidR="001115D1" w:rsidRPr="00CA4BE9" w:rsidRDefault="000C465A" w:rsidP="009F4376">
            <w:pPr>
              <w:ind w:left="87" w:right="55" w:hanging="87"/>
              <w:jc w:val="center"/>
              <w:rPr>
                <w:rFonts w:ascii="Times New Roman" w:hAnsi="Times New Roman" w:cs="Times New Roman"/>
                <w:sz w:val="24"/>
                <w:szCs w:val="24"/>
              </w:rPr>
            </w:pPr>
            <w:r>
              <w:rPr>
                <w:rFonts w:ascii="Times New Roman" w:hAnsi="Times New Roman" w:cs="Times New Roman"/>
                <w:sz w:val="24"/>
                <w:szCs w:val="24"/>
              </w:rPr>
              <w:t>2300,33</w:t>
            </w:r>
          </w:p>
        </w:tc>
        <w:tc>
          <w:tcPr>
            <w:tcW w:w="955" w:type="dxa"/>
          </w:tcPr>
          <w:p w:rsidR="001115D1" w:rsidRPr="00CA4BE9" w:rsidRDefault="00DF69AD" w:rsidP="00375C43">
            <w:pPr>
              <w:ind w:left="87" w:right="55" w:hanging="87"/>
              <w:jc w:val="center"/>
              <w:rPr>
                <w:rFonts w:ascii="Times New Roman" w:hAnsi="Times New Roman" w:cs="Times New Roman"/>
                <w:sz w:val="24"/>
                <w:szCs w:val="24"/>
              </w:rPr>
            </w:pPr>
            <w:r>
              <w:rPr>
                <w:rFonts w:ascii="Times New Roman" w:hAnsi="Times New Roman" w:cs="Times New Roman"/>
                <w:sz w:val="24"/>
                <w:szCs w:val="24"/>
              </w:rPr>
              <w:t>101,7</w:t>
            </w:r>
          </w:p>
        </w:tc>
      </w:tr>
      <w:tr w:rsidR="00EB4236" w:rsidRPr="00D2219C" w:rsidTr="00EF411B">
        <w:trPr>
          <w:trHeight w:val="255"/>
        </w:trPr>
        <w:tc>
          <w:tcPr>
            <w:tcW w:w="2148" w:type="dxa"/>
          </w:tcPr>
          <w:p w:rsidR="00EB4236" w:rsidRPr="00187F57" w:rsidRDefault="00EB4236" w:rsidP="00375C43">
            <w:pPr>
              <w:ind w:left="25" w:right="93"/>
              <w:rPr>
                <w:rFonts w:ascii="Times New Roman" w:hAnsi="Times New Roman" w:cs="Times New Roman"/>
                <w:b/>
                <w:sz w:val="24"/>
                <w:szCs w:val="24"/>
              </w:rPr>
            </w:pPr>
            <w:r w:rsidRPr="00187F57">
              <w:rPr>
                <w:rFonts w:ascii="Times New Roman" w:hAnsi="Times New Roman" w:cs="Times New Roman"/>
                <w:b/>
                <w:sz w:val="24"/>
                <w:szCs w:val="24"/>
              </w:rPr>
              <w:t>Безвозмездные поступления, в том числе:</w:t>
            </w:r>
          </w:p>
        </w:tc>
        <w:tc>
          <w:tcPr>
            <w:tcW w:w="1275" w:type="dxa"/>
          </w:tcPr>
          <w:p w:rsidR="00EB4236" w:rsidRPr="00187F57" w:rsidRDefault="00763CBD" w:rsidP="00763CBD">
            <w:pPr>
              <w:ind w:left="87" w:right="55" w:hanging="87"/>
              <w:jc w:val="center"/>
              <w:rPr>
                <w:rFonts w:ascii="Times New Roman" w:hAnsi="Times New Roman" w:cs="Times New Roman"/>
                <w:b/>
                <w:sz w:val="24"/>
                <w:szCs w:val="24"/>
              </w:rPr>
            </w:pPr>
            <w:r w:rsidRPr="00187F57">
              <w:rPr>
                <w:rFonts w:ascii="Times New Roman" w:hAnsi="Times New Roman" w:cs="Times New Roman"/>
                <w:b/>
                <w:sz w:val="24"/>
                <w:szCs w:val="24"/>
              </w:rPr>
              <w:t>861897,80</w:t>
            </w:r>
          </w:p>
        </w:tc>
        <w:tc>
          <w:tcPr>
            <w:tcW w:w="1276" w:type="dxa"/>
          </w:tcPr>
          <w:p w:rsidR="00EB4236" w:rsidRPr="00187F57" w:rsidRDefault="00187F57" w:rsidP="00375C43">
            <w:pPr>
              <w:ind w:left="87" w:right="55" w:hanging="87"/>
              <w:jc w:val="center"/>
              <w:rPr>
                <w:rFonts w:ascii="Times New Roman" w:hAnsi="Times New Roman" w:cs="Times New Roman"/>
                <w:b/>
                <w:sz w:val="24"/>
                <w:szCs w:val="24"/>
              </w:rPr>
            </w:pPr>
            <w:r w:rsidRPr="00187F57">
              <w:rPr>
                <w:rFonts w:ascii="Times New Roman" w:hAnsi="Times New Roman" w:cs="Times New Roman"/>
                <w:b/>
                <w:sz w:val="24"/>
                <w:szCs w:val="24"/>
              </w:rPr>
              <w:t>1251291,65</w:t>
            </w:r>
          </w:p>
        </w:tc>
        <w:tc>
          <w:tcPr>
            <w:tcW w:w="1276" w:type="dxa"/>
          </w:tcPr>
          <w:p w:rsidR="00EB4236" w:rsidRPr="00187F57" w:rsidRDefault="00187F57" w:rsidP="00375C43">
            <w:pPr>
              <w:ind w:left="87" w:right="55" w:hanging="87"/>
              <w:jc w:val="center"/>
              <w:rPr>
                <w:rFonts w:ascii="Times New Roman" w:hAnsi="Times New Roman" w:cs="Times New Roman"/>
                <w:b/>
                <w:sz w:val="24"/>
                <w:szCs w:val="24"/>
              </w:rPr>
            </w:pPr>
            <w:r w:rsidRPr="00187F57">
              <w:rPr>
                <w:rFonts w:ascii="Times New Roman" w:hAnsi="Times New Roman" w:cs="Times New Roman"/>
                <w:b/>
                <w:sz w:val="24"/>
                <w:szCs w:val="24"/>
              </w:rPr>
              <w:t>1238419,75</w:t>
            </w:r>
          </w:p>
        </w:tc>
        <w:tc>
          <w:tcPr>
            <w:tcW w:w="1205" w:type="dxa"/>
          </w:tcPr>
          <w:p w:rsidR="00EB4236" w:rsidRPr="002B50D6" w:rsidRDefault="000C465A" w:rsidP="00375C43">
            <w:pPr>
              <w:ind w:left="87" w:right="55" w:hanging="87"/>
              <w:jc w:val="center"/>
              <w:rPr>
                <w:rFonts w:ascii="Times New Roman" w:hAnsi="Times New Roman" w:cs="Times New Roman"/>
                <w:sz w:val="24"/>
                <w:szCs w:val="24"/>
              </w:rPr>
            </w:pPr>
            <w:r>
              <w:rPr>
                <w:rFonts w:ascii="Times New Roman" w:hAnsi="Times New Roman" w:cs="Times New Roman"/>
                <w:sz w:val="24"/>
                <w:szCs w:val="24"/>
              </w:rPr>
              <w:t>389393,85</w:t>
            </w:r>
          </w:p>
        </w:tc>
        <w:tc>
          <w:tcPr>
            <w:tcW w:w="1205" w:type="dxa"/>
          </w:tcPr>
          <w:p w:rsidR="00EB4236" w:rsidRPr="00CA4BE9" w:rsidRDefault="000C465A" w:rsidP="009F4376">
            <w:pPr>
              <w:ind w:left="87" w:right="55" w:hanging="87"/>
              <w:jc w:val="center"/>
              <w:rPr>
                <w:rFonts w:ascii="Times New Roman" w:hAnsi="Times New Roman" w:cs="Times New Roman"/>
                <w:sz w:val="24"/>
                <w:szCs w:val="24"/>
              </w:rPr>
            </w:pPr>
            <w:r>
              <w:rPr>
                <w:rFonts w:ascii="Times New Roman" w:hAnsi="Times New Roman" w:cs="Times New Roman"/>
                <w:sz w:val="24"/>
                <w:szCs w:val="24"/>
              </w:rPr>
              <w:t>-12871,90</w:t>
            </w:r>
          </w:p>
        </w:tc>
        <w:tc>
          <w:tcPr>
            <w:tcW w:w="955" w:type="dxa"/>
          </w:tcPr>
          <w:p w:rsidR="00EB4236" w:rsidRPr="00CA4BE9" w:rsidRDefault="00DF69AD" w:rsidP="00375C43">
            <w:pPr>
              <w:ind w:left="87" w:right="55" w:hanging="87"/>
              <w:jc w:val="center"/>
              <w:rPr>
                <w:rFonts w:ascii="Times New Roman" w:hAnsi="Times New Roman" w:cs="Times New Roman"/>
                <w:sz w:val="24"/>
                <w:szCs w:val="24"/>
              </w:rPr>
            </w:pPr>
            <w:r>
              <w:rPr>
                <w:rFonts w:ascii="Times New Roman" w:hAnsi="Times New Roman" w:cs="Times New Roman"/>
                <w:sz w:val="24"/>
                <w:szCs w:val="24"/>
              </w:rPr>
              <w:t>98,9</w:t>
            </w:r>
          </w:p>
        </w:tc>
      </w:tr>
      <w:tr w:rsidR="001115D1" w:rsidRPr="00D2219C" w:rsidTr="00EF411B">
        <w:trPr>
          <w:trHeight w:val="255"/>
        </w:trPr>
        <w:tc>
          <w:tcPr>
            <w:tcW w:w="2148" w:type="dxa"/>
          </w:tcPr>
          <w:p w:rsidR="001115D1" w:rsidRPr="006144AC" w:rsidRDefault="001115D1" w:rsidP="00375C43">
            <w:pPr>
              <w:ind w:left="25" w:right="93"/>
              <w:rPr>
                <w:rFonts w:ascii="Times New Roman" w:hAnsi="Times New Roman" w:cs="Times New Roman"/>
                <w:sz w:val="24"/>
                <w:szCs w:val="24"/>
              </w:rPr>
            </w:pPr>
            <w:r w:rsidRPr="006144AC">
              <w:rPr>
                <w:rFonts w:ascii="Times New Roman" w:hAnsi="Times New Roman" w:cs="Times New Roman"/>
                <w:sz w:val="24"/>
                <w:szCs w:val="24"/>
              </w:rPr>
              <w:t>Безвозмездные перечисления от других бюджетов  бюджетной системы РФ</w:t>
            </w:r>
          </w:p>
        </w:tc>
        <w:tc>
          <w:tcPr>
            <w:tcW w:w="1275" w:type="dxa"/>
          </w:tcPr>
          <w:p w:rsidR="001115D1" w:rsidRPr="006144AC" w:rsidRDefault="00763CBD" w:rsidP="00375C43">
            <w:pPr>
              <w:ind w:left="87" w:right="55" w:hanging="87"/>
              <w:jc w:val="center"/>
              <w:rPr>
                <w:rFonts w:ascii="Times New Roman" w:hAnsi="Times New Roman" w:cs="Times New Roman"/>
                <w:sz w:val="24"/>
                <w:szCs w:val="24"/>
              </w:rPr>
            </w:pPr>
            <w:r>
              <w:rPr>
                <w:rFonts w:ascii="Times New Roman" w:hAnsi="Times New Roman" w:cs="Times New Roman"/>
                <w:sz w:val="24"/>
                <w:szCs w:val="24"/>
              </w:rPr>
              <w:t>861697,80</w:t>
            </w:r>
          </w:p>
        </w:tc>
        <w:tc>
          <w:tcPr>
            <w:tcW w:w="1276" w:type="dxa"/>
          </w:tcPr>
          <w:p w:rsidR="001115D1" w:rsidRPr="00187F57" w:rsidRDefault="00187F57" w:rsidP="00375C43">
            <w:pPr>
              <w:ind w:left="87" w:right="55" w:hanging="87"/>
              <w:jc w:val="center"/>
              <w:rPr>
                <w:rFonts w:ascii="Times New Roman" w:hAnsi="Times New Roman" w:cs="Times New Roman"/>
                <w:sz w:val="24"/>
                <w:szCs w:val="24"/>
              </w:rPr>
            </w:pPr>
            <w:r w:rsidRPr="00187F57">
              <w:rPr>
                <w:rFonts w:ascii="Times New Roman" w:hAnsi="Times New Roman" w:cs="Times New Roman"/>
                <w:sz w:val="24"/>
                <w:szCs w:val="24"/>
              </w:rPr>
              <w:t>1252180,92</w:t>
            </w:r>
          </w:p>
        </w:tc>
        <w:tc>
          <w:tcPr>
            <w:tcW w:w="1276" w:type="dxa"/>
          </w:tcPr>
          <w:p w:rsidR="001115D1" w:rsidRPr="006144AC" w:rsidRDefault="00187F57" w:rsidP="001A1C13">
            <w:pPr>
              <w:ind w:left="87" w:right="55" w:hanging="87"/>
              <w:jc w:val="center"/>
              <w:rPr>
                <w:rFonts w:ascii="Times New Roman" w:hAnsi="Times New Roman" w:cs="Times New Roman"/>
                <w:sz w:val="24"/>
                <w:szCs w:val="24"/>
              </w:rPr>
            </w:pPr>
            <w:r>
              <w:rPr>
                <w:rFonts w:ascii="Times New Roman" w:hAnsi="Times New Roman" w:cs="Times New Roman"/>
                <w:sz w:val="24"/>
                <w:szCs w:val="24"/>
              </w:rPr>
              <w:t>1239311,24</w:t>
            </w:r>
          </w:p>
        </w:tc>
        <w:tc>
          <w:tcPr>
            <w:tcW w:w="1205" w:type="dxa"/>
          </w:tcPr>
          <w:p w:rsidR="001115D1" w:rsidRPr="002B50D6" w:rsidRDefault="000C465A" w:rsidP="00375C43">
            <w:pPr>
              <w:ind w:left="87" w:right="55" w:hanging="87"/>
              <w:jc w:val="center"/>
              <w:rPr>
                <w:rFonts w:ascii="Times New Roman" w:hAnsi="Times New Roman" w:cs="Times New Roman"/>
                <w:sz w:val="24"/>
                <w:szCs w:val="24"/>
              </w:rPr>
            </w:pPr>
            <w:r>
              <w:rPr>
                <w:rFonts w:ascii="Times New Roman" w:hAnsi="Times New Roman" w:cs="Times New Roman"/>
                <w:sz w:val="24"/>
                <w:szCs w:val="24"/>
              </w:rPr>
              <w:t>390483,12</w:t>
            </w:r>
          </w:p>
        </w:tc>
        <w:tc>
          <w:tcPr>
            <w:tcW w:w="1205" w:type="dxa"/>
          </w:tcPr>
          <w:p w:rsidR="001115D1" w:rsidRPr="00CA4BE9" w:rsidRDefault="000C465A" w:rsidP="00375C43">
            <w:pPr>
              <w:ind w:left="87" w:right="55" w:hanging="87"/>
              <w:jc w:val="center"/>
              <w:rPr>
                <w:rFonts w:ascii="Times New Roman" w:hAnsi="Times New Roman" w:cs="Times New Roman"/>
                <w:sz w:val="24"/>
                <w:szCs w:val="24"/>
              </w:rPr>
            </w:pPr>
            <w:r>
              <w:rPr>
                <w:rFonts w:ascii="Times New Roman" w:hAnsi="Times New Roman" w:cs="Times New Roman"/>
                <w:sz w:val="24"/>
                <w:szCs w:val="24"/>
              </w:rPr>
              <w:t>-12869,68</w:t>
            </w:r>
          </w:p>
        </w:tc>
        <w:tc>
          <w:tcPr>
            <w:tcW w:w="955" w:type="dxa"/>
          </w:tcPr>
          <w:p w:rsidR="001115D1" w:rsidRPr="00CA4BE9" w:rsidRDefault="00DF69AD" w:rsidP="00375C43">
            <w:pPr>
              <w:ind w:left="87" w:right="55" w:hanging="87"/>
              <w:jc w:val="center"/>
              <w:rPr>
                <w:rFonts w:ascii="Times New Roman" w:hAnsi="Times New Roman" w:cs="Times New Roman"/>
                <w:sz w:val="24"/>
                <w:szCs w:val="24"/>
              </w:rPr>
            </w:pPr>
            <w:r>
              <w:rPr>
                <w:rFonts w:ascii="Times New Roman" w:hAnsi="Times New Roman" w:cs="Times New Roman"/>
                <w:sz w:val="24"/>
                <w:szCs w:val="24"/>
              </w:rPr>
              <w:t>98,9</w:t>
            </w:r>
          </w:p>
        </w:tc>
      </w:tr>
      <w:tr w:rsidR="00EB4236" w:rsidRPr="00D2219C" w:rsidTr="00EF411B">
        <w:trPr>
          <w:trHeight w:val="255"/>
        </w:trPr>
        <w:tc>
          <w:tcPr>
            <w:tcW w:w="2148" w:type="dxa"/>
          </w:tcPr>
          <w:p w:rsidR="00EB4236" w:rsidRPr="006144AC" w:rsidRDefault="00EB4236" w:rsidP="00375C43">
            <w:pPr>
              <w:ind w:left="25" w:right="93"/>
              <w:rPr>
                <w:rFonts w:ascii="Times New Roman" w:hAnsi="Times New Roman" w:cs="Times New Roman"/>
                <w:sz w:val="24"/>
                <w:szCs w:val="24"/>
              </w:rPr>
            </w:pPr>
            <w:r>
              <w:rPr>
                <w:rFonts w:ascii="Times New Roman" w:hAnsi="Times New Roman" w:cs="Times New Roman"/>
                <w:sz w:val="24"/>
                <w:szCs w:val="24"/>
              </w:rPr>
              <w:t>Прочие безвозмездные поступления</w:t>
            </w:r>
          </w:p>
        </w:tc>
        <w:tc>
          <w:tcPr>
            <w:tcW w:w="1275" w:type="dxa"/>
          </w:tcPr>
          <w:p w:rsidR="00EB4236" w:rsidRDefault="00763CBD" w:rsidP="00375C43">
            <w:pPr>
              <w:ind w:left="87" w:right="55" w:hanging="87"/>
              <w:jc w:val="center"/>
              <w:rPr>
                <w:rFonts w:ascii="Times New Roman" w:hAnsi="Times New Roman" w:cs="Times New Roman"/>
                <w:sz w:val="24"/>
                <w:szCs w:val="24"/>
              </w:rPr>
            </w:pPr>
            <w:r>
              <w:rPr>
                <w:rFonts w:ascii="Times New Roman" w:hAnsi="Times New Roman" w:cs="Times New Roman"/>
                <w:sz w:val="24"/>
                <w:szCs w:val="24"/>
              </w:rPr>
              <w:t>200,00</w:t>
            </w:r>
          </w:p>
        </w:tc>
        <w:tc>
          <w:tcPr>
            <w:tcW w:w="1276" w:type="dxa"/>
          </w:tcPr>
          <w:p w:rsidR="00EB4236" w:rsidRDefault="00187F57" w:rsidP="00375C43">
            <w:pPr>
              <w:ind w:left="87" w:right="55" w:hanging="87"/>
              <w:jc w:val="center"/>
              <w:rPr>
                <w:rFonts w:ascii="Times New Roman" w:hAnsi="Times New Roman" w:cs="Times New Roman"/>
                <w:sz w:val="24"/>
                <w:szCs w:val="24"/>
              </w:rPr>
            </w:pPr>
            <w:r>
              <w:rPr>
                <w:rFonts w:ascii="Times New Roman" w:hAnsi="Times New Roman" w:cs="Times New Roman"/>
                <w:sz w:val="24"/>
                <w:szCs w:val="24"/>
              </w:rPr>
              <w:t>285,0</w:t>
            </w:r>
          </w:p>
        </w:tc>
        <w:tc>
          <w:tcPr>
            <w:tcW w:w="1276" w:type="dxa"/>
          </w:tcPr>
          <w:p w:rsidR="00EB4236" w:rsidRDefault="00187F57" w:rsidP="006F31A8">
            <w:pPr>
              <w:ind w:left="87" w:right="55" w:hanging="87"/>
              <w:jc w:val="center"/>
              <w:rPr>
                <w:rFonts w:ascii="Times New Roman" w:hAnsi="Times New Roman" w:cs="Times New Roman"/>
                <w:sz w:val="24"/>
                <w:szCs w:val="24"/>
              </w:rPr>
            </w:pPr>
            <w:r>
              <w:rPr>
                <w:rFonts w:ascii="Times New Roman" w:hAnsi="Times New Roman" w:cs="Times New Roman"/>
                <w:sz w:val="24"/>
                <w:szCs w:val="24"/>
              </w:rPr>
              <w:t>282,78</w:t>
            </w:r>
          </w:p>
        </w:tc>
        <w:tc>
          <w:tcPr>
            <w:tcW w:w="1205" w:type="dxa"/>
          </w:tcPr>
          <w:p w:rsidR="00EB4236" w:rsidRPr="002B50D6" w:rsidRDefault="000C465A" w:rsidP="00375C43">
            <w:pPr>
              <w:ind w:left="87" w:right="55" w:hanging="87"/>
              <w:jc w:val="center"/>
              <w:rPr>
                <w:rFonts w:ascii="Times New Roman" w:hAnsi="Times New Roman" w:cs="Times New Roman"/>
                <w:sz w:val="24"/>
                <w:szCs w:val="24"/>
              </w:rPr>
            </w:pPr>
            <w:r>
              <w:rPr>
                <w:rFonts w:ascii="Times New Roman" w:hAnsi="Times New Roman" w:cs="Times New Roman"/>
                <w:sz w:val="24"/>
                <w:szCs w:val="24"/>
              </w:rPr>
              <w:t>85,0</w:t>
            </w:r>
          </w:p>
        </w:tc>
        <w:tc>
          <w:tcPr>
            <w:tcW w:w="1205" w:type="dxa"/>
          </w:tcPr>
          <w:p w:rsidR="00EB4236" w:rsidRPr="00CA4BE9" w:rsidRDefault="000C465A" w:rsidP="006F31A8">
            <w:pPr>
              <w:ind w:left="87" w:right="55" w:hanging="87"/>
              <w:jc w:val="center"/>
              <w:rPr>
                <w:rFonts w:ascii="Times New Roman" w:hAnsi="Times New Roman" w:cs="Times New Roman"/>
                <w:sz w:val="24"/>
                <w:szCs w:val="24"/>
              </w:rPr>
            </w:pPr>
            <w:r>
              <w:rPr>
                <w:rFonts w:ascii="Times New Roman" w:hAnsi="Times New Roman" w:cs="Times New Roman"/>
                <w:sz w:val="24"/>
                <w:szCs w:val="24"/>
              </w:rPr>
              <w:t>-2,22</w:t>
            </w:r>
          </w:p>
        </w:tc>
        <w:tc>
          <w:tcPr>
            <w:tcW w:w="955" w:type="dxa"/>
          </w:tcPr>
          <w:p w:rsidR="00EB4236" w:rsidRPr="00CA4BE9" w:rsidRDefault="00DF69AD" w:rsidP="00375C43">
            <w:pPr>
              <w:ind w:left="87" w:right="55" w:hanging="87"/>
              <w:jc w:val="center"/>
              <w:rPr>
                <w:rFonts w:ascii="Times New Roman" w:hAnsi="Times New Roman" w:cs="Times New Roman"/>
                <w:sz w:val="24"/>
                <w:szCs w:val="24"/>
              </w:rPr>
            </w:pPr>
            <w:r>
              <w:rPr>
                <w:rFonts w:ascii="Times New Roman" w:hAnsi="Times New Roman" w:cs="Times New Roman"/>
                <w:sz w:val="24"/>
                <w:szCs w:val="24"/>
              </w:rPr>
              <w:t>99,2</w:t>
            </w:r>
          </w:p>
        </w:tc>
      </w:tr>
      <w:tr w:rsidR="001A1C13" w:rsidRPr="00D2219C" w:rsidTr="00EF411B">
        <w:trPr>
          <w:trHeight w:val="255"/>
        </w:trPr>
        <w:tc>
          <w:tcPr>
            <w:tcW w:w="2148" w:type="dxa"/>
          </w:tcPr>
          <w:p w:rsidR="001A1C13" w:rsidRPr="006144AC" w:rsidRDefault="001A1C13" w:rsidP="00375C43">
            <w:pPr>
              <w:ind w:left="25" w:right="93"/>
              <w:rPr>
                <w:rFonts w:ascii="Times New Roman" w:hAnsi="Times New Roman" w:cs="Times New Roman"/>
                <w:sz w:val="24"/>
                <w:szCs w:val="24"/>
              </w:rPr>
            </w:pPr>
            <w:r>
              <w:rPr>
                <w:rFonts w:ascii="Times New Roman" w:hAnsi="Times New Roman" w:cs="Times New Roman"/>
                <w:sz w:val="24"/>
                <w:szCs w:val="24"/>
              </w:rPr>
              <w:t xml:space="preserve">Возврат прошлых лет </w:t>
            </w:r>
          </w:p>
        </w:tc>
        <w:tc>
          <w:tcPr>
            <w:tcW w:w="1275" w:type="dxa"/>
          </w:tcPr>
          <w:p w:rsidR="001A1C13" w:rsidRDefault="001A1C13" w:rsidP="00375C43">
            <w:pPr>
              <w:ind w:left="87" w:right="55" w:hanging="87"/>
              <w:jc w:val="center"/>
              <w:rPr>
                <w:rFonts w:ascii="Times New Roman" w:hAnsi="Times New Roman" w:cs="Times New Roman"/>
                <w:sz w:val="24"/>
                <w:szCs w:val="24"/>
              </w:rPr>
            </w:pPr>
          </w:p>
        </w:tc>
        <w:tc>
          <w:tcPr>
            <w:tcW w:w="1276" w:type="dxa"/>
          </w:tcPr>
          <w:p w:rsidR="001A1C13" w:rsidRDefault="00187F57" w:rsidP="00375C43">
            <w:pPr>
              <w:ind w:left="87" w:right="55" w:hanging="87"/>
              <w:jc w:val="center"/>
              <w:rPr>
                <w:rFonts w:ascii="Times New Roman" w:hAnsi="Times New Roman" w:cs="Times New Roman"/>
                <w:sz w:val="24"/>
                <w:szCs w:val="24"/>
              </w:rPr>
            </w:pPr>
            <w:r>
              <w:rPr>
                <w:rFonts w:ascii="Times New Roman" w:hAnsi="Times New Roman" w:cs="Times New Roman"/>
                <w:sz w:val="24"/>
                <w:szCs w:val="24"/>
              </w:rPr>
              <w:t>-1174,27</w:t>
            </w:r>
          </w:p>
        </w:tc>
        <w:tc>
          <w:tcPr>
            <w:tcW w:w="1276" w:type="dxa"/>
          </w:tcPr>
          <w:p w:rsidR="001A1C13" w:rsidRDefault="00187F57" w:rsidP="00375C43">
            <w:pPr>
              <w:ind w:left="87" w:right="55" w:hanging="87"/>
              <w:jc w:val="center"/>
              <w:rPr>
                <w:rFonts w:ascii="Times New Roman" w:hAnsi="Times New Roman" w:cs="Times New Roman"/>
                <w:sz w:val="24"/>
                <w:szCs w:val="24"/>
              </w:rPr>
            </w:pPr>
            <w:r>
              <w:rPr>
                <w:rFonts w:ascii="Times New Roman" w:hAnsi="Times New Roman" w:cs="Times New Roman"/>
                <w:sz w:val="24"/>
                <w:szCs w:val="24"/>
              </w:rPr>
              <w:t>-1174,27</w:t>
            </w:r>
          </w:p>
        </w:tc>
        <w:tc>
          <w:tcPr>
            <w:tcW w:w="1205" w:type="dxa"/>
          </w:tcPr>
          <w:p w:rsidR="001A1C13" w:rsidRPr="002B50D6" w:rsidRDefault="000C465A" w:rsidP="00375C43">
            <w:pPr>
              <w:ind w:left="87" w:right="55" w:hanging="87"/>
              <w:jc w:val="center"/>
              <w:rPr>
                <w:rFonts w:ascii="Times New Roman" w:hAnsi="Times New Roman" w:cs="Times New Roman"/>
                <w:sz w:val="24"/>
                <w:szCs w:val="24"/>
              </w:rPr>
            </w:pPr>
            <w:r>
              <w:rPr>
                <w:rFonts w:ascii="Times New Roman" w:hAnsi="Times New Roman" w:cs="Times New Roman"/>
                <w:sz w:val="24"/>
                <w:szCs w:val="24"/>
              </w:rPr>
              <w:t>-1174,27</w:t>
            </w:r>
          </w:p>
        </w:tc>
        <w:tc>
          <w:tcPr>
            <w:tcW w:w="1205" w:type="dxa"/>
          </w:tcPr>
          <w:p w:rsidR="001A1C13" w:rsidRPr="00CA4BE9" w:rsidRDefault="000C465A" w:rsidP="00375C43">
            <w:pPr>
              <w:ind w:left="87" w:right="55" w:hanging="87"/>
              <w:jc w:val="center"/>
              <w:rPr>
                <w:rFonts w:ascii="Times New Roman" w:hAnsi="Times New Roman" w:cs="Times New Roman"/>
                <w:sz w:val="24"/>
                <w:szCs w:val="24"/>
              </w:rPr>
            </w:pPr>
            <w:r>
              <w:rPr>
                <w:rFonts w:ascii="Times New Roman" w:hAnsi="Times New Roman" w:cs="Times New Roman"/>
                <w:sz w:val="24"/>
                <w:szCs w:val="24"/>
              </w:rPr>
              <w:t>0</w:t>
            </w:r>
          </w:p>
        </w:tc>
        <w:tc>
          <w:tcPr>
            <w:tcW w:w="955" w:type="dxa"/>
          </w:tcPr>
          <w:p w:rsidR="001A1C13" w:rsidRPr="00CA4BE9" w:rsidRDefault="00DF69AD" w:rsidP="00375C43">
            <w:pPr>
              <w:ind w:left="87" w:right="55" w:hanging="87"/>
              <w:jc w:val="center"/>
              <w:rPr>
                <w:rFonts w:ascii="Times New Roman" w:hAnsi="Times New Roman" w:cs="Times New Roman"/>
                <w:sz w:val="24"/>
                <w:szCs w:val="24"/>
              </w:rPr>
            </w:pPr>
            <w:r>
              <w:rPr>
                <w:rFonts w:ascii="Times New Roman" w:hAnsi="Times New Roman" w:cs="Times New Roman"/>
                <w:sz w:val="24"/>
                <w:szCs w:val="24"/>
              </w:rPr>
              <w:t>100</w:t>
            </w:r>
          </w:p>
        </w:tc>
      </w:tr>
      <w:tr w:rsidR="001115D1" w:rsidRPr="00D2219C" w:rsidTr="00EF411B">
        <w:trPr>
          <w:trHeight w:val="255"/>
        </w:trPr>
        <w:tc>
          <w:tcPr>
            <w:tcW w:w="2148" w:type="dxa"/>
          </w:tcPr>
          <w:p w:rsidR="001115D1" w:rsidRPr="006144AC" w:rsidRDefault="001115D1" w:rsidP="00375C43">
            <w:pPr>
              <w:ind w:left="25" w:right="93"/>
              <w:rPr>
                <w:rFonts w:ascii="Times New Roman" w:hAnsi="Times New Roman" w:cs="Times New Roman"/>
                <w:b/>
                <w:bCs/>
                <w:sz w:val="24"/>
                <w:szCs w:val="24"/>
              </w:rPr>
            </w:pPr>
            <w:r w:rsidRPr="006144AC">
              <w:rPr>
                <w:rFonts w:ascii="Times New Roman" w:hAnsi="Times New Roman" w:cs="Times New Roman"/>
                <w:b/>
                <w:bCs/>
                <w:sz w:val="24"/>
                <w:szCs w:val="24"/>
              </w:rPr>
              <w:t>Всего расходов</w:t>
            </w:r>
          </w:p>
        </w:tc>
        <w:tc>
          <w:tcPr>
            <w:tcW w:w="1275" w:type="dxa"/>
          </w:tcPr>
          <w:p w:rsidR="001115D1" w:rsidRPr="006144AC" w:rsidRDefault="00763CBD" w:rsidP="00375C43">
            <w:pPr>
              <w:ind w:left="87" w:right="55" w:hanging="87"/>
              <w:jc w:val="center"/>
              <w:rPr>
                <w:rFonts w:ascii="Times New Roman" w:hAnsi="Times New Roman" w:cs="Times New Roman"/>
                <w:b/>
                <w:bCs/>
                <w:sz w:val="24"/>
                <w:szCs w:val="24"/>
              </w:rPr>
            </w:pPr>
            <w:r>
              <w:rPr>
                <w:rFonts w:ascii="Times New Roman" w:hAnsi="Times New Roman" w:cs="Times New Roman"/>
                <w:b/>
                <w:bCs/>
                <w:sz w:val="24"/>
                <w:szCs w:val="24"/>
              </w:rPr>
              <w:t>981380,90</w:t>
            </w:r>
          </w:p>
        </w:tc>
        <w:tc>
          <w:tcPr>
            <w:tcW w:w="1276" w:type="dxa"/>
          </w:tcPr>
          <w:p w:rsidR="001115D1" w:rsidRPr="00187F57" w:rsidRDefault="00187F57" w:rsidP="00375C43">
            <w:pPr>
              <w:ind w:left="87" w:right="55" w:hanging="87"/>
              <w:jc w:val="center"/>
              <w:rPr>
                <w:rFonts w:ascii="Times New Roman" w:hAnsi="Times New Roman" w:cs="Times New Roman"/>
                <w:b/>
                <w:bCs/>
                <w:sz w:val="24"/>
                <w:szCs w:val="24"/>
              </w:rPr>
            </w:pPr>
            <w:r w:rsidRPr="00187F57">
              <w:rPr>
                <w:rFonts w:ascii="Times New Roman" w:hAnsi="Times New Roman" w:cs="Times New Roman"/>
                <w:b/>
                <w:bCs/>
                <w:sz w:val="24"/>
                <w:szCs w:val="24"/>
              </w:rPr>
              <w:t>1407707,69</w:t>
            </w:r>
          </w:p>
        </w:tc>
        <w:tc>
          <w:tcPr>
            <w:tcW w:w="1276" w:type="dxa"/>
          </w:tcPr>
          <w:p w:rsidR="001115D1" w:rsidRPr="006144AC" w:rsidRDefault="00187F57" w:rsidP="00187F57">
            <w:pPr>
              <w:ind w:left="87" w:right="55" w:hanging="87"/>
              <w:jc w:val="center"/>
              <w:rPr>
                <w:rFonts w:ascii="Times New Roman" w:hAnsi="Times New Roman" w:cs="Times New Roman"/>
                <w:b/>
                <w:bCs/>
                <w:sz w:val="24"/>
                <w:szCs w:val="24"/>
              </w:rPr>
            </w:pPr>
            <w:r>
              <w:rPr>
                <w:rFonts w:ascii="Times New Roman" w:hAnsi="Times New Roman" w:cs="Times New Roman"/>
                <w:b/>
                <w:bCs/>
                <w:sz w:val="24"/>
                <w:szCs w:val="24"/>
              </w:rPr>
              <w:t>1377098,34</w:t>
            </w:r>
          </w:p>
        </w:tc>
        <w:tc>
          <w:tcPr>
            <w:tcW w:w="1205" w:type="dxa"/>
          </w:tcPr>
          <w:p w:rsidR="00E936B0" w:rsidRPr="002B50D6" w:rsidRDefault="000C465A" w:rsidP="00375C43">
            <w:pPr>
              <w:ind w:left="87" w:right="55" w:hanging="87"/>
              <w:jc w:val="center"/>
              <w:rPr>
                <w:rFonts w:ascii="Times New Roman" w:hAnsi="Times New Roman" w:cs="Times New Roman"/>
                <w:b/>
                <w:bCs/>
                <w:sz w:val="24"/>
                <w:szCs w:val="24"/>
              </w:rPr>
            </w:pPr>
            <w:r>
              <w:rPr>
                <w:rFonts w:ascii="Times New Roman" w:hAnsi="Times New Roman" w:cs="Times New Roman"/>
                <w:b/>
                <w:bCs/>
                <w:sz w:val="24"/>
                <w:szCs w:val="24"/>
              </w:rPr>
              <w:t>426326,79</w:t>
            </w:r>
          </w:p>
        </w:tc>
        <w:tc>
          <w:tcPr>
            <w:tcW w:w="1205" w:type="dxa"/>
          </w:tcPr>
          <w:p w:rsidR="001115D1" w:rsidRPr="00CA4BE9" w:rsidRDefault="000C465A" w:rsidP="00F74CC8">
            <w:pPr>
              <w:ind w:left="87" w:right="55" w:hanging="87"/>
              <w:jc w:val="center"/>
              <w:rPr>
                <w:rFonts w:ascii="Times New Roman" w:hAnsi="Times New Roman" w:cs="Times New Roman"/>
                <w:b/>
                <w:bCs/>
                <w:sz w:val="24"/>
                <w:szCs w:val="24"/>
              </w:rPr>
            </w:pPr>
            <w:r>
              <w:rPr>
                <w:rFonts w:ascii="Times New Roman" w:hAnsi="Times New Roman" w:cs="Times New Roman"/>
                <w:b/>
                <w:bCs/>
                <w:sz w:val="24"/>
                <w:szCs w:val="24"/>
              </w:rPr>
              <w:t>-30609,35</w:t>
            </w:r>
          </w:p>
        </w:tc>
        <w:tc>
          <w:tcPr>
            <w:tcW w:w="955" w:type="dxa"/>
          </w:tcPr>
          <w:p w:rsidR="001115D1" w:rsidRPr="00CA4BE9" w:rsidRDefault="00DF69AD" w:rsidP="00375C43">
            <w:pPr>
              <w:ind w:left="87" w:right="55" w:hanging="87"/>
              <w:jc w:val="center"/>
              <w:rPr>
                <w:rFonts w:ascii="Times New Roman" w:hAnsi="Times New Roman" w:cs="Times New Roman"/>
                <w:b/>
                <w:bCs/>
                <w:sz w:val="24"/>
                <w:szCs w:val="24"/>
              </w:rPr>
            </w:pPr>
            <w:r>
              <w:rPr>
                <w:rFonts w:ascii="Times New Roman" w:hAnsi="Times New Roman" w:cs="Times New Roman"/>
                <w:b/>
                <w:bCs/>
                <w:sz w:val="24"/>
                <w:szCs w:val="24"/>
              </w:rPr>
              <w:t>97,8</w:t>
            </w:r>
          </w:p>
        </w:tc>
      </w:tr>
      <w:tr w:rsidR="001115D1" w:rsidRPr="00D2219C" w:rsidTr="00EF411B">
        <w:trPr>
          <w:trHeight w:val="270"/>
        </w:trPr>
        <w:tc>
          <w:tcPr>
            <w:tcW w:w="2148" w:type="dxa"/>
            <w:tcBorders>
              <w:bottom w:val="double" w:sz="6" w:space="0" w:color="000000"/>
            </w:tcBorders>
          </w:tcPr>
          <w:p w:rsidR="001115D1" w:rsidRPr="006144AC" w:rsidRDefault="001115D1" w:rsidP="00375C43">
            <w:pPr>
              <w:ind w:left="25" w:right="93"/>
              <w:rPr>
                <w:rFonts w:ascii="Times New Roman" w:hAnsi="Times New Roman" w:cs="Times New Roman"/>
                <w:b/>
                <w:bCs/>
                <w:sz w:val="24"/>
                <w:szCs w:val="24"/>
              </w:rPr>
            </w:pPr>
            <w:r w:rsidRPr="006144AC">
              <w:rPr>
                <w:rFonts w:ascii="Times New Roman" w:hAnsi="Times New Roman" w:cs="Times New Roman"/>
                <w:b/>
                <w:bCs/>
                <w:sz w:val="24"/>
                <w:szCs w:val="24"/>
              </w:rPr>
              <w:t>Дефици</w:t>
            </w:r>
            <w:proofErr w:type="gramStart"/>
            <w:r w:rsidRPr="006144AC">
              <w:rPr>
                <w:rFonts w:ascii="Times New Roman" w:hAnsi="Times New Roman" w:cs="Times New Roman"/>
                <w:b/>
                <w:bCs/>
                <w:sz w:val="24"/>
                <w:szCs w:val="24"/>
              </w:rPr>
              <w:t>т(</w:t>
            </w:r>
            <w:proofErr w:type="gramEnd"/>
            <w:r w:rsidRPr="006144AC">
              <w:rPr>
                <w:rFonts w:ascii="Times New Roman" w:hAnsi="Times New Roman" w:cs="Times New Roman"/>
                <w:b/>
                <w:bCs/>
                <w:sz w:val="24"/>
                <w:szCs w:val="24"/>
              </w:rPr>
              <w:t>-), профицит (+) бюджета</w:t>
            </w:r>
          </w:p>
        </w:tc>
        <w:tc>
          <w:tcPr>
            <w:tcW w:w="1275" w:type="dxa"/>
            <w:tcBorders>
              <w:bottom w:val="double" w:sz="6" w:space="0" w:color="000000"/>
            </w:tcBorders>
          </w:tcPr>
          <w:p w:rsidR="001115D1" w:rsidRPr="00CA4BE9" w:rsidRDefault="00763CBD" w:rsidP="00C30524">
            <w:pPr>
              <w:ind w:left="87" w:right="55" w:hanging="87"/>
              <w:jc w:val="center"/>
              <w:rPr>
                <w:rFonts w:ascii="Times New Roman" w:hAnsi="Times New Roman" w:cs="Times New Roman"/>
                <w:b/>
                <w:bCs/>
                <w:sz w:val="24"/>
                <w:szCs w:val="24"/>
              </w:rPr>
            </w:pPr>
            <w:r>
              <w:rPr>
                <w:rFonts w:ascii="Times New Roman" w:hAnsi="Times New Roman" w:cs="Times New Roman"/>
                <w:b/>
                <w:bCs/>
                <w:sz w:val="24"/>
                <w:szCs w:val="24"/>
              </w:rPr>
              <w:t>-10862,10</w:t>
            </w:r>
          </w:p>
        </w:tc>
        <w:tc>
          <w:tcPr>
            <w:tcW w:w="1276" w:type="dxa"/>
            <w:tcBorders>
              <w:bottom w:val="double" w:sz="6" w:space="0" w:color="000000"/>
            </w:tcBorders>
          </w:tcPr>
          <w:p w:rsidR="001115D1" w:rsidRPr="00187F57" w:rsidRDefault="00187F57" w:rsidP="00375C43">
            <w:pPr>
              <w:ind w:left="87" w:right="55" w:hanging="87"/>
              <w:jc w:val="center"/>
              <w:rPr>
                <w:rFonts w:ascii="Times New Roman" w:hAnsi="Times New Roman" w:cs="Times New Roman"/>
                <w:b/>
                <w:bCs/>
                <w:sz w:val="24"/>
                <w:szCs w:val="24"/>
              </w:rPr>
            </w:pPr>
            <w:r>
              <w:rPr>
                <w:rFonts w:ascii="Times New Roman" w:hAnsi="Times New Roman" w:cs="Times New Roman"/>
                <w:b/>
                <w:bCs/>
                <w:sz w:val="24"/>
                <w:szCs w:val="24"/>
              </w:rPr>
              <w:t>-22137,34</w:t>
            </w:r>
          </w:p>
        </w:tc>
        <w:tc>
          <w:tcPr>
            <w:tcW w:w="1276" w:type="dxa"/>
            <w:tcBorders>
              <w:bottom w:val="double" w:sz="6" w:space="0" w:color="000000"/>
            </w:tcBorders>
          </w:tcPr>
          <w:p w:rsidR="001115D1" w:rsidRPr="00CA4BE9" w:rsidRDefault="00187F57" w:rsidP="009835A5">
            <w:pPr>
              <w:ind w:left="87" w:right="55" w:hanging="87"/>
              <w:jc w:val="center"/>
              <w:rPr>
                <w:rFonts w:ascii="Times New Roman" w:hAnsi="Times New Roman" w:cs="Times New Roman"/>
                <w:b/>
                <w:bCs/>
                <w:sz w:val="24"/>
                <w:szCs w:val="24"/>
              </w:rPr>
            </w:pPr>
            <w:r>
              <w:rPr>
                <w:rFonts w:ascii="Times New Roman" w:hAnsi="Times New Roman" w:cs="Times New Roman"/>
                <w:b/>
                <w:bCs/>
                <w:sz w:val="24"/>
                <w:szCs w:val="24"/>
              </w:rPr>
              <w:t>-2099,56</w:t>
            </w:r>
          </w:p>
        </w:tc>
        <w:tc>
          <w:tcPr>
            <w:tcW w:w="1205" w:type="dxa"/>
            <w:tcBorders>
              <w:bottom w:val="double" w:sz="6" w:space="0" w:color="000000"/>
            </w:tcBorders>
          </w:tcPr>
          <w:p w:rsidR="001115D1" w:rsidRPr="00CA4BE9" w:rsidRDefault="000C465A" w:rsidP="00375C43">
            <w:pPr>
              <w:ind w:left="87" w:right="55" w:hanging="87"/>
              <w:jc w:val="center"/>
              <w:rPr>
                <w:rFonts w:ascii="Times New Roman" w:hAnsi="Times New Roman" w:cs="Times New Roman"/>
                <w:b/>
                <w:bCs/>
                <w:sz w:val="24"/>
                <w:szCs w:val="24"/>
              </w:rPr>
            </w:pPr>
            <w:r>
              <w:rPr>
                <w:rFonts w:ascii="Times New Roman" w:hAnsi="Times New Roman" w:cs="Times New Roman"/>
                <w:b/>
                <w:bCs/>
                <w:sz w:val="24"/>
                <w:szCs w:val="24"/>
              </w:rPr>
              <w:t>-11275,24</w:t>
            </w:r>
          </w:p>
        </w:tc>
        <w:tc>
          <w:tcPr>
            <w:tcW w:w="1205" w:type="dxa"/>
            <w:tcBorders>
              <w:bottom w:val="double" w:sz="6" w:space="0" w:color="000000"/>
            </w:tcBorders>
          </w:tcPr>
          <w:p w:rsidR="001115D1" w:rsidRPr="00CA4BE9" w:rsidRDefault="000C465A" w:rsidP="00375C43">
            <w:pPr>
              <w:ind w:left="87" w:right="55" w:hanging="87"/>
              <w:jc w:val="center"/>
              <w:rPr>
                <w:rFonts w:ascii="Times New Roman" w:hAnsi="Times New Roman" w:cs="Times New Roman"/>
                <w:b/>
                <w:bCs/>
                <w:sz w:val="24"/>
                <w:szCs w:val="24"/>
              </w:rPr>
            </w:pPr>
            <w:r>
              <w:rPr>
                <w:rFonts w:ascii="Times New Roman" w:hAnsi="Times New Roman" w:cs="Times New Roman"/>
                <w:b/>
                <w:bCs/>
                <w:sz w:val="24"/>
                <w:szCs w:val="24"/>
              </w:rPr>
              <w:t>20037,78</w:t>
            </w:r>
          </w:p>
        </w:tc>
        <w:tc>
          <w:tcPr>
            <w:tcW w:w="955" w:type="dxa"/>
            <w:tcBorders>
              <w:bottom w:val="double" w:sz="6" w:space="0" w:color="000000"/>
            </w:tcBorders>
          </w:tcPr>
          <w:p w:rsidR="001115D1" w:rsidRPr="00CA4BE9" w:rsidRDefault="001115D1" w:rsidP="00375C43">
            <w:pPr>
              <w:ind w:left="87" w:right="55" w:hanging="87"/>
              <w:jc w:val="center"/>
              <w:rPr>
                <w:rFonts w:ascii="Times New Roman" w:hAnsi="Times New Roman" w:cs="Times New Roman"/>
                <w:b/>
                <w:bCs/>
                <w:sz w:val="24"/>
                <w:szCs w:val="24"/>
              </w:rPr>
            </w:pPr>
          </w:p>
        </w:tc>
      </w:tr>
    </w:tbl>
    <w:p w:rsidR="001115D1" w:rsidRPr="00D2219C" w:rsidRDefault="001115D1" w:rsidP="00C626F3">
      <w:pPr>
        <w:ind w:right="-142" w:firstLine="540"/>
        <w:jc w:val="both"/>
        <w:rPr>
          <w:rFonts w:ascii="Times New Roman" w:hAnsi="Times New Roman" w:cs="Times New Roman"/>
          <w:sz w:val="26"/>
          <w:szCs w:val="26"/>
        </w:rPr>
      </w:pPr>
    </w:p>
    <w:p w:rsidR="00DF69AD" w:rsidRDefault="00DF69AD" w:rsidP="00DE1A90">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Как видно из таблицы, бюджет района по доходам исполнен на 99,2% , по расходам 97,8%.</w:t>
      </w:r>
    </w:p>
    <w:p w:rsidR="005E5F52" w:rsidRDefault="00DF69AD" w:rsidP="00DE1A90">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Доходная часть районного бюджета исполнена в сумме 1 374 998,78 тыс. рублей, что на 10 571,57 тыс. рублей меньше</w:t>
      </w:r>
      <w:r w:rsidR="005E5F52">
        <w:rPr>
          <w:rFonts w:ascii="Times New Roman" w:hAnsi="Times New Roman" w:cs="Times New Roman"/>
          <w:sz w:val="28"/>
          <w:szCs w:val="28"/>
        </w:rPr>
        <w:t>, чем утвержденные назначения. По отношению к первоначально  утвержденным назначениям по доходам исполнение доходной части увеличилось на 404 479,98 тыс. рублей или 141,7%.</w:t>
      </w:r>
    </w:p>
    <w:p w:rsidR="005E5F52" w:rsidRDefault="005E5F52" w:rsidP="00DE1A90">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Расходная часть районного бюджета за 2019 год исполнена в сумме 1 377 098,34 тыс. рублей, что на 30 609,35 тыс. рублей меньше от утвержденных назначений или 97,8%.</w:t>
      </w:r>
    </w:p>
    <w:p w:rsidR="00FE281E" w:rsidRDefault="004338D9" w:rsidP="00DE1A90">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Фактическим результатом исполнения бюджета за 2019 год явился дефицит бюджета в сумме 2 099,56 тыс. рублей, </w:t>
      </w:r>
      <w:r w:rsidR="00F74CC8">
        <w:rPr>
          <w:rFonts w:ascii="Times New Roman" w:hAnsi="Times New Roman" w:cs="Times New Roman"/>
          <w:sz w:val="28"/>
          <w:szCs w:val="28"/>
        </w:rPr>
        <w:t xml:space="preserve">снижение дефицита составило в сумме </w:t>
      </w:r>
      <w:r>
        <w:rPr>
          <w:rFonts w:ascii="Times New Roman" w:hAnsi="Times New Roman" w:cs="Times New Roman"/>
          <w:sz w:val="28"/>
          <w:szCs w:val="28"/>
        </w:rPr>
        <w:t>20 037,78</w:t>
      </w:r>
      <w:r w:rsidR="00F74CC8">
        <w:rPr>
          <w:rFonts w:ascii="Times New Roman" w:hAnsi="Times New Roman" w:cs="Times New Roman"/>
          <w:sz w:val="28"/>
          <w:szCs w:val="28"/>
        </w:rPr>
        <w:t xml:space="preserve"> тыс. рублей от прогнозируемого  </w:t>
      </w:r>
      <w:r w:rsidR="001115D1" w:rsidRPr="006727AA">
        <w:rPr>
          <w:rFonts w:ascii="Times New Roman" w:hAnsi="Times New Roman" w:cs="Times New Roman"/>
          <w:sz w:val="28"/>
          <w:szCs w:val="28"/>
        </w:rPr>
        <w:t xml:space="preserve"> </w:t>
      </w:r>
      <w:r w:rsidR="00FE281E" w:rsidRPr="006727AA">
        <w:rPr>
          <w:rFonts w:ascii="Times New Roman" w:hAnsi="Times New Roman" w:cs="Times New Roman"/>
          <w:sz w:val="28"/>
          <w:szCs w:val="28"/>
        </w:rPr>
        <w:t>дефицит</w:t>
      </w:r>
      <w:r w:rsidR="00FE281E">
        <w:rPr>
          <w:rFonts w:ascii="Times New Roman" w:hAnsi="Times New Roman" w:cs="Times New Roman"/>
          <w:sz w:val="28"/>
          <w:szCs w:val="28"/>
        </w:rPr>
        <w:t>а</w:t>
      </w:r>
      <w:r w:rsidR="00FE281E" w:rsidRPr="006727AA">
        <w:rPr>
          <w:rFonts w:ascii="Times New Roman" w:hAnsi="Times New Roman" w:cs="Times New Roman"/>
          <w:sz w:val="28"/>
          <w:szCs w:val="28"/>
        </w:rPr>
        <w:t xml:space="preserve"> районного бюджета</w:t>
      </w:r>
      <w:r w:rsidR="007D5915">
        <w:rPr>
          <w:rFonts w:ascii="Times New Roman" w:hAnsi="Times New Roman" w:cs="Times New Roman"/>
          <w:sz w:val="28"/>
          <w:szCs w:val="28"/>
        </w:rPr>
        <w:t>,</w:t>
      </w:r>
      <w:r w:rsidR="00FE281E" w:rsidRPr="006727AA">
        <w:rPr>
          <w:rFonts w:ascii="Times New Roman" w:hAnsi="Times New Roman" w:cs="Times New Roman"/>
          <w:sz w:val="28"/>
          <w:szCs w:val="28"/>
        </w:rPr>
        <w:t xml:space="preserve"> утверждён</w:t>
      </w:r>
      <w:r w:rsidR="00FE281E">
        <w:rPr>
          <w:rFonts w:ascii="Times New Roman" w:hAnsi="Times New Roman" w:cs="Times New Roman"/>
          <w:sz w:val="28"/>
          <w:szCs w:val="28"/>
        </w:rPr>
        <w:t xml:space="preserve">ного </w:t>
      </w:r>
      <w:r w:rsidR="00FE281E" w:rsidRPr="006727AA">
        <w:rPr>
          <w:rFonts w:ascii="Times New Roman" w:hAnsi="Times New Roman" w:cs="Times New Roman"/>
          <w:sz w:val="28"/>
          <w:szCs w:val="28"/>
        </w:rPr>
        <w:t xml:space="preserve">в сумме </w:t>
      </w:r>
      <w:r w:rsidR="00FE281E">
        <w:rPr>
          <w:rFonts w:ascii="Times New Roman" w:hAnsi="Times New Roman" w:cs="Times New Roman"/>
          <w:sz w:val="28"/>
          <w:szCs w:val="28"/>
        </w:rPr>
        <w:t>-22</w:t>
      </w:r>
      <w:r>
        <w:rPr>
          <w:rFonts w:ascii="Times New Roman" w:hAnsi="Times New Roman" w:cs="Times New Roman"/>
          <w:sz w:val="28"/>
          <w:szCs w:val="28"/>
        </w:rPr>
        <w:t> 137,34</w:t>
      </w:r>
      <w:r w:rsidR="00FE281E" w:rsidRPr="006727AA">
        <w:rPr>
          <w:rFonts w:ascii="Times New Roman" w:hAnsi="Times New Roman" w:cs="Times New Roman"/>
          <w:sz w:val="28"/>
          <w:szCs w:val="28"/>
        </w:rPr>
        <w:t xml:space="preserve"> тыс. рублей</w:t>
      </w:r>
      <w:r w:rsidR="00FE281E">
        <w:rPr>
          <w:rFonts w:ascii="Times New Roman" w:hAnsi="Times New Roman" w:cs="Times New Roman"/>
          <w:sz w:val="28"/>
          <w:szCs w:val="28"/>
        </w:rPr>
        <w:t xml:space="preserve"> р</w:t>
      </w:r>
      <w:r w:rsidR="001115D1" w:rsidRPr="006727AA">
        <w:rPr>
          <w:rFonts w:ascii="Times New Roman" w:hAnsi="Times New Roman" w:cs="Times New Roman"/>
          <w:sz w:val="28"/>
          <w:szCs w:val="28"/>
        </w:rPr>
        <w:t>ешением Думы о бюджете</w:t>
      </w:r>
      <w:r w:rsidR="00FE281E">
        <w:rPr>
          <w:rFonts w:ascii="Times New Roman" w:hAnsi="Times New Roman" w:cs="Times New Roman"/>
          <w:sz w:val="28"/>
          <w:szCs w:val="28"/>
        </w:rPr>
        <w:t xml:space="preserve"> на 201</w:t>
      </w:r>
      <w:r>
        <w:rPr>
          <w:rFonts w:ascii="Times New Roman" w:hAnsi="Times New Roman" w:cs="Times New Roman"/>
          <w:sz w:val="28"/>
          <w:szCs w:val="28"/>
        </w:rPr>
        <w:t>9</w:t>
      </w:r>
      <w:r w:rsidR="00FE281E">
        <w:rPr>
          <w:rFonts w:ascii="Times New Roman" w:hAnsi="Times New Roman" w:cs="Times New Roman"/>
          <w:sz w:val="28"/>
          <w:szCs w:val="28"/>
        </w:rPr>
        <w:t xml:space="preserve"> год.</w:t>
      </w:r>
      <w:r w:rsidR="001115D1" w:rsidRPr="006727AA">
        <w:rPr>
          <w:rFonts w:ascii="Times New Roman" w:hAnsi="Times New Roman" w:cs="Times New Roman"/>
          <w:sz w:val="28"/>
          <w:szCs w:val="28"/>
        </w:rPr>
        <w:t xml:space="preserve"> </w:t>
      </w:r>
    </w:p>
    <w:p w:rsidR="006D1B47" w:rsidRDefault="00AA6D22" w:rsidP="00AA6D22">
      <w:pPr>
        <w:pStyle w:val="ac"/>
        <w:ind w:left="0" w:firstLine="567"/>
        <w:jc w:val="both"/>
        <w:rPr>
          <w:bCs/>
        </w:rPr>
      </w:pPr>
      <w:r w:rsidRPr="00AA6D22">
        <w:rPr>
          <w:bCs/>
        </w:rPr>
        <w:lastRenderedPageBreak/>
        <w:t>Динамика основных параметров исп</w:t>
      </w:r>
      <w:r>
        <w:rPr>
          <w:bCs/>
        </w:rPr>
        <w:t>о</w:t>
      </w:r>
      <w:r w:rsidRPr="00AA6D22">
        <w:rPr>
          <w:bCs/>
        </w:rPr>
        <w:t>л</w:t>
      </w:r>
      <w:r>
        <w:rPr>
          <w:bCs/>
        </w:rPr>
        <w:t>нения бюджета муниципального образования «Эхирит-Булагатский район»</w:t>
      </w:r>
      <w:r w:rsidRPr="00AA6D22">
        <w:rPr>
          <w:bCs/>
        </w:rPr>
        <w:t xml:space="preserve"> </w:t>
      </w:r>
      <w:r>
        <w:rPr>
          <w:bCs/>
        </w:rPr>
        <w:t xml:space="preserve">за </w:t>
      </w:r>
      <w:r w:rsidR="00E47F09">
        <w:rPr>
          <w:bCs/>
        </w:rPr>
        <w:t xml:space="preserve"> 5 лет - с </w:t>
      </w:r>
      <w:r>
        <w:rPr>
          <w:bCs/>
        </w:rPr>
        <w:t xml:space="preserve">2014-2019 годы приведена в таблице </w:t>
      </w:r>
      <w:r w:rsidR="00D47DDF">
        <w:rPr>
          <w:bCs/>
        </w:rPr>
        <w:t>3</w:t>
      </w:r>
      <w:r>
        <w:rPr>
          <w:bCs/>
        </w:rPr>
        <w:t>.</w:t>
      </w:r>
    </w:p>
    <w:p w:rsidR="00AA6D22" w:rsidRPr="00AA6D22" w:rsidRDefault="00E47F09" w:rsidP="00E47F09">
      <w:pPr>
        <w:pStyle w:val="ac"/>
        <w:ind w:left="0" w:firstLine="567"/>
        <w:jc w:val="right"/>
        <w:rPr>
          <w:bCs/>
        </w:rPr>
      </w:pPr>
      <w:r>
        <w:rPr>
          <w:bCs/>
        </w:rPr>
        <w:t xml:space="preserve">Таблица </w:t>
      </w:r>
      <w:r w:rsidR="00D47DDF">
        <w:rPr>
          <w:bCs/>
        </w:rPr>
        <w:t>3</w:t>
      </w:r>
      <w:r>
        <w:rPr>
          <w:bCs/>
        </w:rPr>
        <w:t>, млн. рублей</w:t>
      </w:r>
    </w:p>
    <w:tbl>
      <w:tblPr>
        <w:tblW w:w="9371" w:type="dxa"/>
        <w:tblInd w:w="93" w:type="dxa"/>
        <w:tblLook w:val="04A0"/>
      </w:tblPr>
      <w:tblGrid>
        <w:gridCol w:w="2709"/>
        <w:gridCol w:w="1275"/>
        <w:gridCol w:w="1276"/>
        <w:gridCol w:w="1276"/>
        <w:gridCol w:w="1417"/>
        <w:gridCol w:w="1418"/>
      </w:tblGrid>
      <w:tr w:rsidR="00E47F09" w:rsidRPr="00AA6D22" w:rsidTr="00E47F09">
        <w:trPr>
          <w:trHeight w:val="300"/>
        </w:trPr>
        <w:tc>
          <w:tcPr>
            <w:tcW w:w="2709" w:type="dxa"/>
            <w:tcBorders>
              <w:top w:val="single" w:sz="4" w:space="0" w:color="auto"/>
              <w:left w:val="single" w:sz="4" w:space="0" w:color="auto"/>
              <w:bottom w:val="single" w:sz="4" w:space="0" w:color="auto"/>
              <w:right w:val="single" w:sz="4" w:space="0" w:color="auto"/>
            </w:tcBorders>
            <w:vAlign w:val="center"/>
            <w:hideMark/>
          </w:tcPr>
          <w:p w:rsidR="00E47F09" w:rsidRPr="00AA6D22" w:rsidRDefault="00E47F09" w:rsidP="00AA6D22">
            <w:pPr>
              <w:spacing w:after="0" w:line="240" w:lineRule="auto"/>
              <w:rPr>
                <w:rFonts w:ascii="Times New Roman" w:eastAsia="Times New Roman" w:hAnsi="Times New Roman" w:cs="Times New Roman"/>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47F09" w:rsidRPr="005F4AD6" w:rsidRDefault="00E47F09" w:rsidP="00AA6D22">
            <w:pPr>
              <w:spacing w:after="0" w:line="240" w:lineRule="auto"/>
              <w:jc w:val="center"/>
              <w:rPr>
                <w:rFonts w:ascii="Times New Roman" w:eastAsia="Times New Roman" w:hAnsi="Times New Roman" w:cs="Times New Roman"/>
                <w:b/>
                <w:color w:val="000000"/>
                <w:lang w:eastAsia="ru-RU"/>
              </w:rPr>
            </w:pPr>
            <w:r w:rsidRPr="005F4AD6">
              <w:rPr>
                <w:rFonts w:ascii="Times New Roman" w:eastAsia="Times New Roman" w:hAnsi="Times New Roman" w:cs="Times New Roman"/>
                <w:b/>
                <w:color w:val="000000"/>
                <w:lang w:eastAsia="ru-RU"/>
              </w:rPr>
              <w:t>2015г</w:t>
            </w:r>
          </w:p>
          <w:p w:rsidR="00E47F09" w:rsidRPr="005F4AD6" w:rsidRDefault="00E47F09" w:rsidP="00AA6D22">
            <w:pPr>
              <w:spacing w:after="0" w:line="240" w:lineRule="auto"/>
              <w:jc w:val="center"/>
              <w:rPr>
                <w:rFonts w:ascii="Times New Roman" w:eastAsia="Times New Roman" w:hAnsi="Times New Roman" w:cs="Times New Roman"/>
                <w:b/>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7F09" w:rsidRPr="005F4AD6" w:rsidRDefault="00E47F09" w:rsidP="00AA6D22">
            <w:pPr>
              <w:spacing w:after="0" w:line="240" w:lineRule="auto"/>
              <w:jc w:val="center"/>
              <w:rPr>
                <w:rFonts w:ascii="Times New Roman" w:eastAsia="Times New Roman" w:hAnsi="Times New Roman" w:cs="Times New Roman"/>
                <w:b/>
                <w:color w:val="000000"/>
                <w:lang w:eastAsia="ru-RU"/>
              </w:rPr>
            </w:pPr>
            <w:r w:rsidRPr="005F4AD6">
              <w:rPr>
                <w:rFonts w:ascii="Times New Roman" w:eastAsia="Times New Roman" w:hAnsi="Times New Roman" w:cs="Times New Roman"/>
                <w:b/>
                <w:color w:val="000000"/>
                <w:lang w:eastAsia="ru-RU"/>
              </w:rPr>
              <w:t>2016г</w:t>
            </w:r>
          </w:p>
          <w:p w:rsidR="00E47F09" w:rsidRPr="005F4AD6" w:rsidRDefault="00E47F09" w:rsidP="00AA6D22">
            <w:pPr>
              <w:spacing w:after="0" w:line="240" w:lineRule="auto"/>
              <w:jc w:val="center"/>
              <w:rPr>
                <w:rFonts w:ascii="Times New Roman" w:eastAsia="Times New Roman" w:hAnsi="Times New Roman" w:cs="Times New Roman"/>
                <w:b/>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7F09" w:rsidRPr="005F4AD6" w:rsidRDefault="00E47F09" w:rsidP="00AA6D22">
            <w:pPr>
              <w:spacing w:after="0" w:line="240" w:lineRule="auto"/>
              <w:jc w:val="center"/>
              <w:rPr>
                <w:rFonts w:ascii="Times New Roman" w:eastAsia="Times New Roman" w:hAnsi="Times New Roman" w:cs="Times New Roman"/>
                <w:b/>
                <w:color w:val="000000"/>
                <w:lang w:eastAsia="ru-RU"/>
              </w:rPr>
            </w:pPr>
            <w:r w:rsidRPr="005F4AD6">
              <w:rPr>
                <w:rFonts w:ascii="Times New Roman" w:eastAsia="Times New Roman" w:hAnsi="Times New Roman" w:cs="Times New Roman"/>
                <w:b/>
                <w:color w:val="000000"/>
                <w:lang w:eastAsia="ru-RU"/>
              </w:rPr>
              <w:t>2017г</w:t>
            </w:r>
          </w:p>
          <w:p w:rsidR="00E47F09" w:rsidRPr="005F4AD6" w:rsidRDefault="00E47F09" w:rsidP="00AA6D22">
            <w:pPr>
              <w:spacing w:after="0" w:line="240" w:lineRule="auto"/>
              <w:jc w:val="center"/>
              <w:rPr>
                <w:rFonts w:ascii="Times New Roman" w:eastAsia="Times New Roman" w:hAnsi="Times New Roman" w:cs="Times New Roman"/>
                <w:b/>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47F09" w:rsidRPr="005F4AD6" w:rsidRDefault="00E47F09" w:rsidP="00AA6D22">
            <w:pPr>
              <w:spacing w:after="0" w:line="240" w:lineRule="auto"/>
              <w:jc w:val="center"/>
              <w:rPr>
                <w:rFonts w:ascii="Times New Roman" w:eastAsia="Times New Roman" w:hAnsi="Times New Roman" w:cs="Times New Roman"/>
                <w:b/>
                <w:color w:val="000000"/>
                <w:lang w:eastAsia="ru-RU"/>
              </w:rPr>
            </w:pPr>
            <w:r w:rsidRPr="005F4AD6">
              <w:rPr>
                <w:rFonts w:ascii="Times New Roman" w:eastAsia="Times New Roman" w:hAnsi="Times New Roman" w:cs="Times New Roman"/>
                <w:b/>
                <w:color w:val="000000"/>
                <w:lang w:eastAsia="ru-RU"/>
              </w:rPr>
              <w:t>2018г</w:t>
            </w:r>
          </w:p>
          <w:p w:rsidR="00E47F09" w:rsidRPr="005F4AD6" w:rsidRDefault="00E47F09" w:rsidP="00AA6D22">
            <w:pPr>
              <w:spacing w:after="0" w:line="240" w:lineRule="auto"/>
              <w:jc w:val="center"/>
              <w:rPr>
                <w:rFonts w:ascii="Times New Roman" w:eastAsia="Times New Roman" w:hAnsi="Times New Roman" w:cs="Times New Roman"/>
                <w:b/>
                <w:color w:val="00000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47F09" w:rsidRPr="005F4AD6" w:rsidRDefault="00E47F09" w:rsidP="00AA6D22">
            <w:pPr>
              <w:spacing w:after="0" w:line="240" w:lineRule="auto"/>
              <w:jc w:val="center"/>
              <w:rPr>
                <w:rFonts w:ascii="Times New Roman" w:eastAsia="Times New Roman" w:hAnsi="Times New Roman" w:cs="Times New Roman"/>
                <w:b/>
                <w:color w:val="000000"/>
                <w:lang w:eastAsia="ru-RU"/>
              </w:rPr>
            </w:pPr>
            <w:r w:rsidRPr="005F4AD6">
              <w:rPr>
                <w:rFonts w:ascii="Times New Roman" w:eastAsia="Times New Roman" w:hAnsi="Times New Roman" w:cs="Times New Roman"/>
                <w:b/>
                <w:color w:val="000000"/>
                <w:lang w:eastAsia="ru-RU"/>
              </w:rPr>
              <w:t>2019г</w:t>
            </w:r>
          </w:p>
          <w:p w:rsidR="00E47F09" w:rsidRPr="005F4AD6" w:rsidRDefault="00E47F09" w:rsidP="00AA6D22">
            <w:pPr>
              <w:spacing w:after="0" w:line="240" w:lineRule="auto"/>
              <w:jc w:val="center"/>
              <w:rPr>
                <w:rFonts w:ascii="Times New Roman" w:eastAsia="Times New Roman" w:hAnsi="Times New Roman" w:cs="Times New Roman"/>
                <w:b/>
                <w:color w:val="000000"/>
                <w:lang w:eastAsia="ru-RU"/>
              </w:rPr>
            </w:pPr>
          </w:p>
        </w:tc>
      </w:tr>
      <w:tr w:rsidR="00E47F09" w:rsidRPr="00AA6D22" w:rsidTr="00E47F09">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ДОХОДЫ БЮДЖЕТА</w:t>
            </w:r>
          </w:p>
        </w:tc>
        <w:tc>
          <w:tcPr>
            <w:tcW w:w="1275"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830,1</w:t>
            </w:r>
          </w:p>
        </w:tc>
        <w:tc>
          <w:tcPr>
            <w:tcW w:w="1276"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801,1</w:t>
            </w:r>
          </w:p>
        </w:tc>
        <w:tc>
          <w:tcPr>
            <w:tcW w:w="1276"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890,4</w:t>
            </w:r>
          </w:p>
        </w:tc>
        <w:tc>
          <w:tcPr>
            <w:tcW w:w="1417"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1123,3</w:t>
            </w:r>
          </w:p>
        </w:tc>
        <w:tc>
          <w:tcPr>
            <w:tcW w:w="1418"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1374,9</w:t>
            </w:r>
          </w:p>
        </w:tc>
      </w:tr>
      <w:tr w:rsidR="00E47F09" w:rsidRPr="00AA6D22" w:rsidTr="00E47F09">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в том числе:</w:t>
            </w:r>
          </w:p>
        </w:tc>
        <w:tc>
          <w:tcPr>
            <w:tcW w:w="1275"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 </w:t>
            </w:r>
          </w:p>
        </w:tc>
      </w:tr>
      <w:tr w:rsidR="00E47F09" w:rsidRPr="00AA6D22" w:rsidTr="00E47F09">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94,4</w:t>
            </w:r>
          </w:p>
        </w:tc>
        <w:tc>
          <w:tcPr>
            <w:tcW w:w="1276"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101,4</w:t>
            </w:r>
          </w:p>
        </w:tc>
        <w:tc>
          <w:tcPr>
            <w:tcW w:w="1276"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110,5</w:t>
            </w:r>
          </w:p>
        </w:tc>
        <w:tc>
          <w:tcPr>
            <w:tcW w:w="1417"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128,5</w:t>
            </w:r>
          </w:p>
        </w:tc>
        <w:tc>
          <w:tcPr>
            <w:tcW w:w="1418"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136,6</w:t>
            </w:r>
          </w:p>
        </w:tc>
      </w:tr>
      <w:tr w:rsidR="00E47F09" w:rsidRPr="00AA6D22" w:rsidTr="00E47F09">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безвозмездные перечисления</w:t>
            </w:r>
          </w:p>
        </w:tc>
        <w:tc>
          <w:tcPr>
            <w:tcW w:w="1275"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735,7</w:t>
            </w:r>
          </w:p>
        </w:tc>
        <w:tc>
          <w:tcPr>
            <w:tcW w:w="1276"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699,7</w:t>
            </w:r>
          </w:p>
        </w:tc>
        <w:tc>
          <w:tcPr>
            <w:tcW w:w="1276"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779,9</w:t>
            </w:r>
          </w:p>
        </w:tc>
        <w:tc>
          <w:tcPr>
            <w:tcW w:w="1417"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994,8</w:t>
            </w:r>
          </w:p>
        </w:tc>
        <w:tc>
          <w:tcPr>
            <w:tcW w:w="1418"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1238,3</w:t>
            </w:r>
          </w:p>
        </w:tc>
      </w:tr>
      <w:tr w:rsidR="00E47F09" w:rsidRPr="00AA6D22" w:rsidTr="00E47F09">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РАСХОДЫ БЮДЖЕТА</w:t>
            </w:r>
          </w:p>
        </w:tc>
        <w:tc>
          <w:tcPr>
            <w:tcW w:w="1275"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834,2</w:t>
            </w:r>
          </w:p>
        </w:tc>
        <w:tc>
          <w:tcPr>
            <w:tcW w:w="1276"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787,6</w:t>
            </w:r>
          </w:p>
        </w:tc>
        <w:tc>
          <w:tcPr>
            <w:tcW w:w="1276"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873,2</w:t>
            </w:r>
          </w:p>
        </w:tc>
        <w:tc>
          <w:tcPr>
            <w:tcW w:w="1417"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1135,7</w:t>
            </w:r>
          </w:p>
        </w:tc>
        <w:tc>
          <w:tcPr>
            <w:tcW w:w="1418"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1377,1</w:t>
            </w:r>
          </w:p>
        </w:tc>
      </w:tr>
      <w:tr w:rsidR="00E47F09" w:rsidRPr="00AA6D22" w:rsidTr="00E47F09">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ДЕФИЦИТ/ПРОФИЦИТ</w:t>
            </w:r>
          </w:p>
        </w:tc>
        <w:tc>
          <w:tcPr>
            <w:tcW w:w="1275" w:type="dxa"/>
            <w:tcBorders>
              <w:top w:val="nil"/>
              <w:left w:val="nil"/>
              <w:bottom w:val="single" w:sz="4" w:space="0" w:color="auto"/>
              <w:right w:val="single" w:sz="4" w:space="0" w:color="auto"/>
            </w:tcBorders>
            <w:shd w:val="clear" w:color="000000" w:fill="FFFFFF"/>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-4,1</w:t>
            </w:r>
          </w:p>
        </w:tc>
        <w:tc>
          <w:tcPr>
            <w:tcW w:w="1276" w:type="dxa"/>
            <w:tcBorders>
              <w:top w:val="nil"/>
              <w:left w:val="nil"/>
              <w:bottom w:val="single" w:sz="4" w:space="0" w:color="auto"/>
              <w:right w:val="single" w:sz="4" w:space="0" w:color="auto"/>
            </w:tcBorders>
            <w:shd w:val="clear" w:color="000000" w:fill="FFFFFF"/>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13,5</w:t>
            </w:r>
          </w:p>
        </w:tc>
        <w:tc>
          <w:tcPr>
            <w:tcW w:w="1276"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17,2</w:t>
            </w:r>
          </w:p>
        </w:tc>
        <w:tc>
          <w:tcPr>
            <w:tcW w:w="1417"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-12,4</w:t>
            </w:r>
          </w:p>
        </w:tc>
        <w:tc>
          <w:tcPr>
            <w:tcW w:w="1418"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-2,2</w:t>
            </w:r>
          </w:p>
        </w:tc>
      </w:tr>
      <w:tr w:rsidR="00E47F09" w:rsidRPr="00AA6D22" w:rsidTr="00E47F09">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ДЕФИЦИТ</w:t>
            </w:r>
            <w:proofErr w:type="gramStart"/>
            <w:r w:rsidRPr="00AA6D22">
              <w:rPr>
                <w:rFonts w:ascii="Times New Roman" w:eastAsia="Times New Roman" w:hAnsi="Times New Roman" w:cs="Times New Roman"/>
                <w:color w:val="000000"/>
                <w:lang w:eastAsia="ru-RU"/>
              </w:rPr>
              <w:t>, (%)</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4,3</w:t>
            </w:r>
          </w:p>
        </w:tc>
        <w:tc>
          <w:tcPr>
            <w:tcW w:w="1276"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9,6</w:t>
            </w:r>
          </w:p>
        </w:tc>
        <w:tc>
          <w:tcPr>
            <w:tcW w:w="1418" w:type="dxa"/>
            <w:tcBorders>
              <w:top w:val="nil"/>
              <w:left w:val="nil"/>
              <w:bottom w:val="single" w:sz="4" w:space="0" w:color="auto"/>
              <w:right w:val="single" w:sz="4" w:space="0" w:color="auto"/>
            </w:tcBorders>
            <w:shd w:val="clear" w:color="auto" w:fill="auto"/>
            <w:noWrap/>
            <w:vAlign w:val="bottom"/>
            <w:hideMark/>
          </w:tcPr>
          <w:p w:rsidR="00E47F09" w:rsidRPr="00AA6D22" w:rsidRDefault="00E47F09" w:rsidP="00AA6D22">
            <w:pPr>
              <w:spacing w:after="0" w:line="240" w:lineRule="auto"/>
              <w:jc w:val="right"/>
              <w:rPr>
                <w:rFonts w:ascii="Times New Roman" w:eastAsia="Times New Roman" w:hAnsi="Times New Roman" w:cs="Times New Roman"/>
                <w:color w:val="000000"/>
                <w:lang w:eastAsia="ru-RU"/>
              </w:rPr>
            </w:pPr>
            <w:r w:rsidRPr="00AA6D22">
              <w:rPr>
                <w:rFonts w:ascii="Times New Roman" w:eastAsia="Times New Roman" w:hAnsi="Times New Roman" w:cs="Times New Roman"/>
                <w:color w:val="000000"/>
                <w:lang w:eastAsia="ru-RU"/>
              </w:rPr>
              <w:t>1,6</w:t>
            </w:r>
          </w:p>
        </w:tc>
      </w:tr>
    </w:tbl>
    <w:p w:rsidR="006D1B47" w:rsidRPr="00AA6D22" w:rsidRDefault="006D1B47" w:rsidP="00AA6D22">
      <w:pPr>
        <w:pStyle w:val="ac"/>
        <w:ind w:left="851" w:hanging="284"/>
        <w:jc w:val="both"/>
        <w:rPr>
          <w:b/>
          <w:bCs/>
        </w:rPr>
      </w:pPr>
    </w:p>
    <w:p w:rsidR="00941F3F" w:rsidRPr="00E47F09" w:rsidRDefault="00E47F09" w:rsidP="00E47F09">
      <w:pPr>
        <w:pStyle w:val="ac"/>
        <w:ind w:left="0" w:firstLine="567"/>
        <w:jc w:val="both"/>
        <w:rPr>
          <w:bCs/>
        </w:rPr>
      </w:pPr>
      <w:r w:rsidRPr="00E47F09">
        <w:rPr>
          <w:bCs/>
        </w:rPr>
        <w:t>П</w:t>
      </w:r>
      <w:r>
        <w:rPr>
          <w:bCs/>
        </w:rPr>
        <w:t>о сравнению к прошлым годам наблюдается тенденция увеличения исполнения бюджета муниципального образования «Эхирит-Булагатский район»</w:t>
      </w:r>
      <w:r w:rsidR="00941F3F">
        <w:rPr>
          <w:bCs/>
        </w:rPr>
        <w:t>, в целом средний процент</w:t>
      </w:r>
      <w:r w:rsidR="00E4499A">
        <w:rPr>
          <w:bCs/>
        </w:rPr>
        <w:t xml:space="preserve"> ежегодного </w:t>
      </w:r>
      <w:r w:rsidR="00941F3F">
        <w:rPr>
          <w:bCs/>
        </w:rPr>
        <w:t>роста доходов</w:t>
      </w:r>
      <w:r w:rsidR="00AD34CE">
        <w:rPr>
          <w:bCs/>
        </w:rPr>
        <w:t xml:space="preserve"> и расходов </w:t>
      </w:r>
      <w:r w:rsidR="00941F3F">
        <w:rPr>
          <w:bCs/>
        </w:rPr>
        <w:t>за 5 лет составил 14%</w:t>
      </w:r>
      <w:r w:rsidR="00AD34CE">
        <w:rPr>
          <w:bCs/>
        </w:rPr>
        <w:t>.</w:t>
      </w:r>
      <w:r w:rsidR="00941F3F">
        <w:rPr>
          <w:bCs/>
        </w:rPr>
        <w:t xml:space="preserve"> </w:t>
      </w:r>
    </w:p>
    <w:p w:rsidR="00AA6D22" w:rsidRPr="00AA6D22" w:rsidRDefault="00AA6D22" w:rsidP="00E47F09">
      <w:pPr>
        <w:pStyle w:val="ac"/>
        <w:ind w:left="0" w:firstLine="567"/>
        <w:jc w:val="both"/>
        <w:rPr>
          <w:b/>
          <w:bCs/>
        </w:rPr>
      </w:pPr>
    </w:p>
    <w:p w:rsidR="001115D1" w:rsidRPr="000C7C89" w:rsidRDefault="000C7C89" w:rsidP="00E4499A">
      <w:pPr>
        <w:pStyle w:val="ac"/>
        <w:ind w:left="851" w:hanging="284"/>
        <w:rPr>
          <w:b/>
          <w:bCs/>
        </w:rPr>
      </w:pPr>
      <w:r>
        <w:rPr>
          <w:b/>
          <w:bCs/>
        </w:rPr>
        <w:t xml:space="preserve"> </w:t>
      </w:r>
      <w:r w:rsidR="001115D1" w:rsidRPr="000C7C89">
        <w:rPr>
          <w:b/>
          <w:bCs/>
        </w:rPr>
        <w:t>Исполнение доходной части бюджета района.</w:t>
      </w:r>
    </w:p>
    <w:p w:rsidR="001115D1" w:rsidRPr="006727AA" w:rsidRDefault="00E4499A" w:rsidP="00E4499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F4AD6">
        <w:rPr>
          <w:rFonts w:ascii="Times New Roman" w:hAnsi="Times New Roman" w:cs="Times New Roman"/>
          <w:sz w:val="28"/>
          <w:szCs w:val="28"/>
        </w:rPr>
        <w:t xml:space="preserve">Согласно представленного отчета по форме 0503317 «об исполнении бюджета» </w:t>
      </w:r>
      <w:r w:rsidR="00DC3C6B">
        <w:rPr>
          <w:rFonts w:ascii="Times New Roman" w:hAnsi="Times New Roman" w:cs="Times New Roman"/>
          <w:sz w:val="28"/>
          <w:szCs w:val="28"/>
        </w:rPr>
        <w:t>и приложения 1 к проекту решения Думы «Об исполнении бюджета муниципального образования «Эхирит-Булагатский район» з</w:t>
      </w:r>
      <w:r w:rsidR="001115D1" w:rsidRPr="006727AA">
        <w:rPr>
          <w:rFonts w:ascii="Times New Roman" w:hAnsi="Times New Roman" w:cs="Times New Roman"/>
          <w:sz w:val="28"/>
          <w:szCs w:val="28"/>
        </w:rPr>
        <w:t>а 201</w:t>
      </w:r>
      <w:r w:rsidR="006D1B47">
        <w:rPr>
          <w:rFonts w:ascii="Times New Roman" w:hAnsi="Times New Roman" w:cs="Times New Roman"/>
          <w:sz w:val="28"/>
          <w:szCs w:val="28"/>
        </w:rPr>
        <w:t>9</w:t>
      </w:r>
      <w:r w:rsidR="001115D1" w:rsidRPr="006727AA">
        <w:rPr>
          <w:rFonts w:ascii="Times New Roman" w:hAnsi="Times New Roman" w:cs="Times New Roman"/>
          <w:sz w:val="28"/>
          <w:szCs w:val="28"/>
        </w:rPr>
        <w:t xml:space="preserve"> год в бюджет муниципального образования «Эхирит-Булагатский район»  поступил</w:t>
      </w:r>
      <w:r w:rsidR="001115D1">
        <w:rPr>
          <w:rFonts w:ascii="Times New Roman" w:hAnsi="Times New Roman" w:cs="Times New Roman"/>
          <w:sz w:val="28"/>
          <w:szCs w:val="28"/>
        </w:rPr>
        <w:t>и</w:t>
      </w:r>
      <w:r w:rsidR="001115D1" w:rsidRPr="006727AA">
        <w:rPr>
          <w:rFonts w:ascii="Times New Roman" w:hAnsi="Times New Roman" w:cs="Times New Roman"/>
          <w:sz w:val="28"/>
          <w:szCs w:val="28"/>
        </w:rPr>
        <w:t xml:space="preserve"> доходы </w:t>
      </w:r>
      <w:r w:rsidR="00DC3C6B">
        <w:rPr>
          <w:rFonts w:ascii="Times New Roman" w:hAnsi="Times New Roman" w:cs="Times New Roman"/>
          <w:sz w:val="28"/>
          <w:szCs w:val="28"/>
        </w:rPr>
        <w:t xml:space="preserve">в объеме </w:t>
      </w:r>
      <w:r w:rsidR="0008569E">
        <w:rPr>
          <w:rFonts w:ascii="Times New Roman" w:hAnsi="Times New Roman" w:cs="Times New Roman"/>
          <w:sz w:val="28"/>
          <w:szCs w:val="28"/>
        </w:rPr>
        <w:t>1</w:t>
      </w:r>
      <w:r w:rsidR="00DC3C6B">
        <w:rPr>
          <w:rFonts w:ascii="Times New Roman" w:hAnsi="Times New Roman" w:cs="Times New Roman"/>
          <w:sz w:val="28"/>
          <w:szCs w:val="28"/>
        </w:rPr>
        <w:t> 374 998,78</w:t>
      </w:r>
      <w:r w:rsidR="001115D1" w:rsidRPr="006727AA">
        <w:rPr>
          <w:rFonts w:ascii="Times New Roman" w:hAnsi="Times New Roman" w:cs="Times New Roman"/>
          <w:sz w:val="28"/>
          <w:szCs w:val="28"/>
        </w:rPr>
        <w:t xml:space="preserve"> тыс. рублей, что составляет </w:t>
      </w:r>
      <w:r w:rsidR="001115D1">
        <w:rPr>
          <w:rFonts w:ascii="Times New Roman" w:hAnsi="Times New Roman" w:cs="Times New Roman"/>
          <w:sz w:val="28"/>
          <w:szCs w:val="28"/>
        </w:rPr>
        <w:t>9</w:t>
      </w:r>
      <w:r w:rsidR="00C96CD8">
        <w:rPr>
          <w:rFonts w:ascii="Times New Roman" w:hAnsi="Times New Roman" w:cs="Times New Roman"/>
          <w:sz w:val="28"/>
          <w:szCs w:val="28"/>
        </w:rPr>
        <w:t>8,</w:t>
      </w:r>
      <w:r w:rsidR="00DC3C6B">
        <w:rPr>
          <w:rFonts w:ascii="Times New Roman" w:hAnsi="Times New Roman" w:cs="Times New Roman"/>
          <w:sz w:val="28"/>
          <w:szCs w:val="28"/>
        </w:rPr>
        <w:t>9</w:t>
      </w:r>
      <w:r w:rsidR="001115D1" w:rsidRPr="006727AA">
        <w:rPr>
          <w:rFonts w:ascii="Times New Roman" w:hAnsi="Times New Roman" w:cs="Times New Roman"/>
          <w:sz w:val="28"/>
          <w:szCs w:val="28"/>
        </w:rPr>
        <w:t xml:space="preserve"> % от </w:t>
      </w:r>
      <w:r w:rsidR="001115D1" w:rsidRPr="006727AA">
        <w:rPr>
          <w:rFonts w:ascii="Times New Roman" w:hAnsi="Times New Roman" w:cs="Times New Roman"/>
          <w:sz w:val="28"/>
          <w:szCs w:val="28"/>
          <w:lang w:eastAsia="ru-RU"/>
        </w:rPr>
        <w:t xml:space="preserve"> плановых (уточненных) назначений</w:t>
      </w:r>
      <w:r w:rsidR="00D73306">
        <w:rPr>
          <w:rFonts w:ascii="Times New Roman" w:hAnsi="Times New Roman" w:cs="Times New Roman"/>
          <w:sz w:val="28"/>
          <w:szCs w:val="28"/>
          <w:lang w:eastAsia="ru-RU"/>
        </w:rPr>
        <w:t xml:space="preserve"> </w:t>
      </w:r>
      <w:r w:rsidR="001115D1" w:rsidRPr="006727AA">
        <w:rPr>
          <w:rFonts w:ascii="Times New Roman" w:hAnsi="Times New Roman" w:cs="Times New Roman"/>
          <w:sz w:val="28"/>
          <w:szCs w:val="28"/>
        </w:rPr>
        <w:t>(</w:t>
      </w:r>
      <w:r w:rsidR="00C96CD8">
        <w:rPr>
          <w:rFonts w:ascii="Times New Roman" w:hAnsi="Times New Roman" w:cs="Times New Roman"/>
          <w:sz w:val="28"/>
          <w:szCs w:val="28"/>
        </w:rPr>
        <w:t>1</w:t>
      </w:r>
      <w:r w:rsidR="00D47DDF">
        <w:rPr>
          <w:rFonts w:ascii="Times New Roman" w:hAnsi="Times New Roman" w:cs="Times New Roman"/>
          <w:sz w:val="28"/>
          <w:szCs w:val="28"/>
        </w:rPr>
        <w:t> 390 270,75</w:t>
      </w:r>
      <w:r w:rsidR="001115D1" w:rsidRPr="006727AA">
        <w:rPr>
          <w:rFonts w:ascii="Times New Roman" w:hAnsi="Times New Roman" w:cs="Times New Roman"/>
          <w:sz w:val="28"/>
          <w:szCs w:val="28"/>
        </w:rPr>
        <w:t xml:space="preserve"> тыс. рублей) или </w:t>
      </w:r>
      <w:r w:rsidR="001115D1">
        <w:rPr>
          <w:rFonts w:ascii="Times New Roman" w:hAnsi="Times New Roman" w:cs="Times New Roman"/>
          <w:sz w:val="28"/>
          <w:szCs w:val="28"/>
        </w:rPr>
        <w:t>1</w:t>
      </w:r>
      <w:r w:rsidR="00D47DDF">
        <w:rPr>
          <w:rFonts w:ascii="Times New Roman" w:hAnsi="Times New Roman" w:cs="Times New Roman"/>
          <w:sz w:val="28"/>
          <w:szCs w:val="28"/>
        </w:rPr>
        <w:t>41,7</w:t>
      </w:r>
      <w:r w:rsidR="001115D1" w:rsidRPr="006727AA">
        <w:rPr>
          <w:rFonts w:ascii="Times New Roman" w:hAnsi="Times New Roman" w:cs="Times New Roman"/>
          <w:sz w:val="28"/>
          <w:szCs w:val="28"/>
        </w:rPr>
        <w:t xml:space="preserve">  %  от первоначально утвержденного плана (</w:t>
      </w:r>
      <w:r w:rsidR="00D47DDF">
        <w:rPr>
          <w:rFonts w:ascii="Times New Roman" w:hAnsi="Times New Roman" w:cs="Times New Roman"/>
          <w:sz w:val="28"/>
          <w:szCs w:val="28"/>
        </w:rPr>
        <w:t>970518,80</w:t>
      </w:r>
      <w:proofErr w:type="gramEnd"/>
      <w:r w:rsidR="001115D1" w:rsidRPr="006727AA">
        <w:rPr>
          <w:rFonts w:ascii="Times New Roman" w:hAnsi="Times New Roman" w:cs="Times New Roman"/>
          <w:sz w:val="28"/>
          <w:szCs w:val="28"/>
        </w:rPr>
        <w:t xml:space="preserve"> тыс. рублей).</w:t>
      </w:r>
    </w:p>
    <w:p w:rsidR="001115D1" w:rsidRPr="006727AA" w:rsidRDefault="001115D1" w:rsidP="00265D7A">
      <w:pPr>
        <w:pStyle w:val="ac"/>
        <w:tabs>
          <w:tab w:val="left" w:pos="720"/>
        </w:tabs>
        <w:ind w:left="0"/>
        <w:jc w:val="both"/>
      </w:pPr>
      <w:r w:rsidRPr="006727AA">
        <w:t xml:space="preserve">         Основные характеристики исполнения </w:t>
      </w:r>
      <w:r>
        <w:t xml:space="preserve">районного </w:t>
      </w:r>
      <w:r w:rsidRPr="006727AA">
        <w:t xml:space="preserve">бюджета </w:t>
      </w:r>
      <w:r>
        <w:t xml:space="preserve">по доходам </w:t>
      </w:r>
      <w:r w:rsidRPr="006727AA">
        <w:t>за 201</w:t>
      </w:r>
      <w:r w:rsidR="00D47DDF">
        <w:t>8</w:t>
      </w:r>
      <w:r w:rsidRPr="006727AA">
        <w:t>-201</w:t>
      </w:r>
      <w:r w:rsidR="00D47DDF">
        <w:t>9</w:t>
      </w:r>
      <w:r w:rsidRPr="006727AA">
        <w:t xml:space="preserve"> годы представлены в таблице </w:t>
      </w:r>
      <w:r w:rsidR="00D47DDF">
        <w:t>4</w:t>
      </w:r>
      <w:r w:rsidRPr="006727AA">
        <w:t>:</w:t>
      </w:r>
    </w:p>
    <w:p w:rsidR="00B34F29" w:rsidRDefault="001115D1" w:rsidP="00C626F3">
      <w:pPr>
        <w:pStyle w:val="ac"/>
        <w:jc w:val="center"/>
      </w:pPr>
      <w:r>
        <w:t xml:space="preserve">                                                                              </w:t>
      </w:r>
    </w:p>
    <w:p w:rsidR="001115D1" w:rsidRDefault="001115D1" w:rsidP="00B34F29">
      <w:pPr>
        <w:pStyle w:val="ac"/>
        <w:jc w:val="right"/>
      </w:pPr>
      <w:r>
        <w:t xml:space="preserve">  </w:t>
      </w:r>
      <w:r w:rsidRPr="006727AA">
        <w:t xml:space="preserve">Таблица </w:t>
      </w:r>
      <w:r w:rsidR="00D47DDF">
        <w:t>4</w:t>
      </w:r>
      <w:r w:rsidRPr="006727AA">
        <w:t xml:space="preserve"> (тыс. рублей)</w:t>
      </w:r>
    </w:p>
    <w:p w:rsidR="001115D1" w:rsidRPr="006727AA" w:rsidRDefault="001115D1" w:rsidP="00C626F3">
      <w:pPr>
        <w:pStyle w:val="ac"/>
        <w:jc w:val="center"/>
      </w:pPr>
    </w:p>
    <w:tbl>
      <w:tblPr>
        <w:tblW w:w="5222" w:type="pct"/>
        <w:tblInd w:w="-106" w:type="dxa"/>
        <w:tblLayout w:type="fixed"/>
        <w:tblLook w:val="0000"/>
      </w:tblPr>
      <w:tblGrid>
        <w:gridCol w:w="1658"/>
        <w:gridCol w:w="1391"/>
        <w:gridCol w:w="1135"/>
        <w:gridCol w:w="852"/>
        <w:gridCol w:w="1417"/>
        <w:gridCol w:w="1417"/>
        <w:gridCol w:w="1275"/>
        <w:gridCol w:w="850"/>
      </w:tblGrid>
      <w:tr w:rsidR="001115D1" w:rsidRPr="006727AA" w:rsidTr="000E65C9">
        <w:trPr>
          <w:trHeight w:val="255"/>
        </w:trPr>
        <w:tc>
          <w:tcPr>
            <w:tcW w:w="829" w:type="pct"/>
            <w:vMerge w:val="restart"/>
            <w:tcBorders>
              <w:top w:val="single" w:sz="4" w:space="0" w:color="auto"/>
              <w:left w:val="single" w:sz="4" w:space="0" w:color="auto"/>
              <w:bottom w:val="single" w:sz="4" w:space="0" w:color="auto"/>
              <w:right w:val="single" w:sz="4" w:space="0" w:color="auto"/>
            </w:tcBorders>
            <w:noWrap/>
            <w:vAlign w:val="center"/>
          </w:tcPr>
          <w:p w:rsidR="001115D1" w:rsidRPr="006144AC" w:rsidRDefault="001115D1" w:rsidP="00375C43">
            <w:pPr>
              <w:spacing w:after="0" w:line="240" w:lineRule="auto"/>
              <w:ind w:left="-103" w:right="-28"/>
              <w:jc w:val="center"/>
              <w:rPr>
                <w:rFonts w:ascii="Times New Roman" w:hAnsi="Times New Roman" w:cs="Times New Roman"/>
                <w:sz w:val="24"/>
                <w:szCs w:val="24"/>
                <w:lang w:eastAsia="ru-RU"/>
              </w:rPr>
            </w:pPr>
            <w:r w:rsidRPr="006144AC">
              <w:rPr>
                <w:rFonts w:ascii="Times New Roman" w:hAnsi="Times New Roman" w:cs="Times New Roman"/>
                <w:sz w:val="24"/>
                <w:szCs w:val="24"/>
                <w:lang w:eastAsia="ru-RU"/>
              </w:rPr>
              <w:t>Показатели</w:t>
            </w:r>
          </w:p>
        </w:tc>
        <w:tc>
          <w:tcPr>
            <w:tcW w:w="1690" w:type="pct"/>
            <w:gridSpan w:val="3"/>
            <w:tcBorders>
              <w:top w:val="single" w:sz="4" w:space="0" w:color="auto"/>
              <w:left w:val="single" w:sz="4" w:space="0" w:color="auto"/>
              <w:bottom w:val="single" w:sz="4" w:space="0" w:color="auto"/>
              <w:right w:val="single" w:sz="4" w:space="0" w:color="auto"/>
            </w:tcBorders>
            <w:vAlign w:val="center"/>
          </w:tcPr>
          <w:p w:rsidR="001115D1" w:rsidRPr="00D47DDF" w:rsidRDefault="00D47DDF" w:rsidP="00C96CD8">
            <w:pPr>
              <w:spacing w:after="0" w:line="240" w:lineRule="auto"/>
              <w:jc w:val="center"/>
              <w:rPr>
                <w:rFonts w:ascii="Times New Roman" w:hAnsi="Times New Roman" w:cs="Times New Roman"/>
                <w:b/>
                <w:sz w:val="24"/>
                <w:szCs w:val="24"/>
                <w:lang w:eastAsia="ru-RU"/>
              </w:rPr>
            </w:pPr>
            <w:r w:rsidRPr="00D47DDF">
              <w:rPr>
                <w:rFonts w:ascii="Times New Roman" w:hAnsi="Times New Roman" w:cs="Times New Roman"/>
                <w:b/>
                <w:sz w:val="24"/>
                <w:szCs w:val="24"/>
                <w:lang w:eastAsia="ru-RU"/>
              </w:rPr>
              <w:t>2018 год</w:t>
            </w:r>
          </w:p>
        </w:tc>
        <w:tc>
          <w:tcPr>
            <w:tcW w:w="2481" w:type="pct"/>
            <w:gridSpan w:val="4"/>
            <w:tcBorders>
              <w:top w:val="single" w:sz="4" w:space="0" w:color="auto"/>
              <w:left w:val="nil"/>
              <w:bottom w:val="single" w:sz="4" w:space="0" w:color="auto"/>
              <w:right w:val="single" w:sz="4" w:space="0" w:color="auto"/>
            </w:tcBorders>
            <w:noWrap/>
            <w:vAlign w:val="center"/>
          </w:tcPr>
          <w:p w:rsidR="001115D1" w:rsidRPr="00D47DDF" w:rsidRDefault="00D47DDF" w:rsidP="00C96CD8">
            <w:pPr>
              <w:spacing w:after="0" w:line="240" w:lineRule="auto"/>
              <w:jc w:val="center"/>
              <w:rPr>
                <w:rFonts w:ascii="Times New Roman" w:hAnsi="Times New Roman" w:cs="Times New Roman"/>
                <w:b/>
                <w:sz w:val="24"/>
                <w:szCs w:val="24"/>
                <w:lang w:eastAsia="ru-RU"/>
              </w:rPr>
            </w:pPr>
            <w:r w:rsidRPr="00D47DDF">
              <w:rPr>
                <w:rFonts w:ascii="Times New Roman" w:hAnsi="Times New Roman" w:cs="Times New Roman"/>
                <w:b/>
                <w:sz w:val="24"/>
                <w:szCs w:val="24"/>
                <w:lang w:eastAsia="ru-RU"/>
              </w:rPr>
              <w:t>2019</w:t>
            </w:r>
          </w:p>
        </w:tc>
      </w:tr>
      <w:tr w:rsidR="00D47DDF" w:rsidRPr="006727AA" w:rsidTr="000E65C9">
        <w:trPr>
          <w:trHeight w:val="432"/>
        </w:trPr>
        <w:tc>
          <w:tcPr>
            <w:tcW w:w="829" w:type="pct"/>
            <w:vMerge/>
            <w:tcBorders>
              <w:top w:val="single" w:sz="4" w:space="0" w:color="auto"/>
              <w:left w:val="single" w:sz="4" w:space="0" w:color="auto"/>
              <w:bottom w:val="single" w:sz="4" w:space="0" w:color="auto"/>
              <w:right w:val="single" w:sz="4" w:space="0" w:color="auto"/>
            </w:tcBorders>
            <w:vAlign w:val="center"/>
          </w:tcPr>
          <w:p w:rsidR="00D47DDF" w:rsidRPr="006144AC" w:rsidRDefault="00D47DDF" w:rsidP="00375C43">
            <w:pPr>
              <w:spacing w:after="0" w:line="240" w:lineRule="auto"/>
              <w:jc w:val="center"/>
              <w:rPr>
                <w:rFonts w:ascii="Times New Roman" w:hAnsi="Times New Roman" w:cs="Times New Roman"/>
                <w:sz w:val="24"/>
                <w:szCs w:val="24"/>
                <w:lang w:eastAsia="ru-RU"/>
              </w:rPr>
            </w:pPr>
          </w:p>
        </w:tc>
        <w:tc>
          <w:tcPr>
            <w:tcW w:w="696" w:type="pct"/>
            <w:tcBorders>
              <w:top w:val="single" w:sz="4" w:space="0" w:color="auto"/>
              <w:left w:val="single" w:sz="4" w:space="0" w:color="auto"/>
              <w:bottom w:val="single" w:sz="4" w:space="0" w:color="auto"/>
              <w:right w:val="single" w:sz="4" w:space="0" w:color="auto"/>
            </w:tcBorders>
            <w:vAlign w:val="center"/>
          </w:tcPr>
          <w:p w:rsidR="00D47DDF" w:rsidRPr="006144AC" w:rsidRDefault="00D47DDF" w:rsidP="005F43CE">
            <w:pPr>
              <w:spacing w:after="0" w:line="240" w:lineRule="auto"/>
              <w:jc w:val="center"/>
              <w:rPr>
                <w:rFonts w:ascii="Times New Roman" w:hAnsi="Times New Roman" w:cs="Times New Roman"/>
                <w:sz w:val="24"/>
                <w:szCs w:val="24"/>
                <w:lang w:eastAsia="ru-RU"/>
              </w:rPr>
            </w:pPr>
            <w:r w:rsidRPr="006144AC">
              <w:rPr>
                <w:rFonts w:ascii="Times New Roman" w:hAnsi="Times New Roman" w:cs="Times New Roman"/>
                <w:sz w:val="24"/>
                <w:szCs w:val="24"/>
                <w:lang w:eastAsia="ru-RU"/>
              </w:rPr>
              <w:t>План</w:t>
            </w:r>
          </w:p>
        </w:tc>
        <w:tc>
          <w:tcPr>
            <w:tcW w:w="568" w:type="pct"/>
            <w:tcBorders>
              <w:top w:val="nil"/>
              <w:left w:val="single" w:sz="4" w:space="0" w:color="auto"/>
              <w:bottom w:val="single" w:sz="4" w:space="0" w:color="auto"/>
              <w:right w:val="single" w:sz="4" w:space="0" w:color="auto"/>
            </w:tcBorders>
            <w:vAlign w:val="center"/>
          </w:tcPr>
          <w:p w:rsidR="00D47DDF" w:rsidRPr="006144AC" w:rsidRDefault="00D47DDF" w:rsidP="005F43CE">
            <w:pPr>
              <w:spacing w:after="0" w:line="240" w:lineRule="auto"/>
              <w:ind w:left="-113" w:right="-103"/>
              <w:jc w:val="center"/>
              <w:rPr>
                <w:rFonts w:ascii="Times New Roman" w:hAnsi="Times New Roman" w:cs="Times New Roman"/>
                <w:sz w:val="24"/>
                <w:szCs w:val="24"/>
                <w:lang w:eastAsia="ru-RU"/>
              </w:rPr>
            </w:pPr>
            <w:r w:rsidRPr="006144AC">
              <w:rPr>
                <w:rFonts w:ascii="Times New Roman" w:hAnsi="Times New Roman" w:cs="Times New Roman"/>
                <w:sz w:val="24"/>
                <w:szCs w:val="24"/>
                <w:lang w:eastAsia="ru-RU"/>
              </w:rPr>
              <w:t>Исполнено</w:t>
            </w:r>
          </w:p>
        </w:tc>
        <w:tc>
          <w:tcPr>
            <w:tcW w:w="426" w:type="pct"/>
            <w:tcBorders>
              <w:top w:val="nil"/>
              <w:left w:val="single" w:sz="4" w:space="0" w:color="auto"/>
              <w:bottom w:val="single" w:sz="4" w:space="0" w:color="auto"/>
              <w:right w:val="single" w:sz="4" w:space="0" w:color="auto"/>
            </w:tcBorders>
            <w:vAlign w:val="center"/>
          </w:tcPr>
          <w:p w:rsidR="00D47DDF" w:rsidRPr="00BE1D73" w:rsidRDefault="00D47DDF" w:rsidP="005F43CE">
            <w:pPr>
              <w:spacing w:after="0" w:line="240" w:lineRule="auto"/>
              <w:ind w:left="-115" w:right="-108"/>
              <w:jc w:val="center"/>
              <w:rPr>
                <w:rFonts w:ascii="Times New Roman" w:hAnsi="Times New Roman" w:cs="Times New Roman"/>
                <w:sz w:val="24"/>
                <w:szCs w:val="24"/>
                <w:lang w:eastAsia="ru-RU"/>
              </w:rPr>
            </w:pPr>
            <w:r w:rsidRPr="00BE1D73">
              <w:rPr>
                <w:rFonts w:ascii="Times New Roman" w:hAnsi="Times New Roman" w:cs="Times New Roman"/>
                <w:sz w:val="24"/>
                <w:szCs w:val="24"/>
                <w:lang w:eastAsia="ru-RU"/>
              </w:rPr>
              <w:t>%</w:t>
            </w:r>
          </w:p>
          <w:p w:rsidR="00D47DDF" w:rsidRPr="00BE1D73" w:rsidRDefault="00D47DDF" w:rsidP="005F43CE">
            <w:pPr>
              <w:spacing w:after="0" w:line="240" w:lineRule="auto"/>
              <w:ind w:left="-115" w:right="-108"/>
              <w:jc w:val="center"/>
              <w:rPr>
                <w:rFonts w:ascii="Times New Roman" w:hAnsi="Times New Roman" w:cs="Times New Roman"/>
                <w:sz w:val="24"/>
                <w:szCs w:val="24"/>
                <w:lang w:eastAsia="ru-RU"/>
              </w:rPr>
            </w:pPr>
            <w:proofErr w:type="spellStart"/>
            <w:r w:rsidRPr="00BE1D73">
              <w:rPr>
                <w:rFonts w:ascii="Times New Roman" w:hAnsi="Times New Roman" w:cs="Times New Roman"/>
                <w:sz w:val="24"/>
                <w:szCs w:val="24"/>
                <w:lang w:eastAsia="ru-RU"/>
              </w:rPr>
              <w:t>исп-я</w:t>
            </w:r>
            <w:proofErr w:type="spellEnd"/>
          </w:p>
        </w:tc>
        <w:tc>
          <w:tcPr>
            <w:tcW w:w="709" w:type="pct"/>
            <w:tcBorders>
              <w:top w:val="nil"/>
              <w:left w:val="nil"/>
              <w:bottom w:val="single" w:sz="4" w:space="0" w:color="auto"/>
              <w:right w:val="single" w:sz="4" w:space="0" w:color="auto"/>
            </w:tcBorders>
            <w:vAlign w:val="center"/>
          </w:tcPr>
          <w:p w:rsidR="00D47DDF" w:rsidRPr="006144AC" w:rsidRDefault="00D47DDF" w:rsidP="005F43CE">
            <w:pPr>
              <w:spacing w:after="0" w:line="240" w:lineRule="auto"/>
              <w:jc w:val="center"/>
              <w:rPr>
                <w:rFonts w:ascii="Times New Roman" w:hAnsi="Times New Roman" w:cs="Times New Roman"/>
                <w:sz w:val="24"/>
                <w:szCs w:val="24"/>
                <w:lang w:eastAsia="ru-RU"/>
              </w:rPr>
            </w:pPr>
            <w:r w:rsidRPr="006144AC">
              <w:rPr>
                <w:rFonts w:ascii="Times New Roman" w:hAnsi="Times New Roman" w:cs="Times New Roman"/>
                <w:sz w:val="24"/>
                <w:szCs w:val="24"/>
                <w:lang w:eastAsia="ru-RU"/>
              </w:rPr>
              <w:t>План</w:t>
            </w:r>
          </w:p>
        </w:tc>
        <w:tc>
          <w:tcPr>
            <w:tcW w:w="709" w:type="pct"/>
            <w:tcBorders>
              <w:top w:val="nil"/>
              <w:left w:val="nil"/>
              <w:bottom w:val="single" w:sz="4" w:space="0" w:color="auto"/>
              <w:right w:val="single" w:sz="4" w:space="0" w:color="auto"/>
            </w:tcBorders>
            <w:vAlign w:val="center"/>
          </w:tcPr>
          <w:p w:rsidR="00D47DDF" w:rsidRPr="006144AC" w:rsidRDefault="00D47DDF" w:rsidP="005F43CE">
            <w:pPr>
              <w:spacing w:after="0" w:line="240" w:lineRule="auto"/>
              <w:ind w:left="-113" w:right="-103"/>
              <w:jc w:val="center"/>
              <w:rPr>
                <w:rFonts w:ascii="Times New Roman" w:hAnsi="Times New Roman" w:cs="Times New Roman"/>
                <w:sz w:val="24"/>
                <w:szCs w:val="24"/>
                <w:lang w:eastAsia="ru-RU"/>
              </w:rPr>
            </w:pPr>
            <w:r w:rsidRPr="006144AC">
              <w:rPr>
                <w:rFonts w:ascii="Times New Roman" w:hAnsi="Times New Roman" w:cs="Times New Roman"/>
                <w:sz w:val="24"/>
                <w:szCs w:val="24"/>
                <w:lang w:eastAsia="ru-RU"/>
              </w:rPr>
              <w:t>Исполнено</w:t>
            </w:r>
          </w:p>
        </w:tc>
        <w:tc>
          <w:tcPr>
            <w:tcW w:w="638" w:type="pct"/>
            <w:tcBorders>
              <w:top w:val="nil"/>
              <w:left w:val="nil"/>
              <w:bottom w:val="single" w:sz="4" w:space="0" w:color="auto"/>
              <w:right w:val="single" w:sz="4" w:space="0" w:color="auto"/>
            </w:tcBorders>
            <w:vAlign w:val="center"/>
          </w:tcPr>
          <w:p w:rsidR="00D47DDF" w:rsidRPr="00BE1D73" w:rsidRDefault="00D47DDF" w:rsidP="00375C43">
            <w:pPr>
              <w:spacing w:after="0" w:line="240" w:lineRule="auto"/>
              <w:ind w:right="-101"/>
              <w:jc w:val="center"/>
              <w:rPr>
                <w:rFonts w:ascii="Times New Roman" w:hAnsi="Times New Roman" w:cs="Times New Roman"/>
                <w:sz w:val="24"/>
                <w:szCs w:val="24"/>
                <w:lang w:eastAsia="ru-RU"/>
              </w:rPr>
            </w:pPr>
            <w:r w:rsidRPr="00BE1D73">
              <w:rPr>
                <w:rFonts w:ascii="Times New Roman" w:hAnsi="Times New Roman" w:cs="Times New Roman"/>
                <w:sz w:val="24"/>
                <w:szCs w:val="24"/>
                <w:lang w:eastAsia="ru-RU"/>
              </w:rPr>
              <w:t>Отклонение</w:t>
            </w:r>
          </w:p>
        </w:tc>
        <w:tc>
          <w:tcPr>
            <w:tcW w:w="425" w:type="pct"/>
            <w:tcBorders>
              <w:top w:val="nil"/>
              <w:left w:val="nil"/>
              <w:bottom w:val="single" w:sz="4" w:space="0" w:color="auto"/>
              <w:right w:val="single" w:sz="4" w:space="0" w:color="auto"/>
            </w:tcBorders>
            <w:vAlign w:val="center"/>
          </w:tcPr>
          <w:p w:rsidR="00D47DDF" w:rsidRPr="00BE1D73" w:rsidRDefault="00D47DDF" w:rsidP="00D47DDF">
            <w:pPr>
              <w:spacing w:after="0" w:line="240" w:lineRule="auto"/>
              <w:ind w:left="-115" w:right="-108"/>
              <w:jc w:val="center"/>
              <w:rPr>
                <w:rFonts w:ascii="Times New Roman" w:hAnsi="Times New Roman" w:cs="Times New Roman"/>
                <w:sz w:val="24"/>
                <w:szCs w:val="24"/>
                <w:lang w:eastAsia="ru-RU"/>
              </w:rPr>
            </w:pPr>
            <w:r w:rsidRPr="00BE1D73">
              <w:rPr>
                <w:rFonts w:ascii="Times New Roman" w:hAnsi="Times New Roman" w:cs="Times New Roman"/>
                <w:sz w:val="24"/>
                <w:szCs w:val="24"/>
                <w:lang w:eastAsia="ru-RU"/>
              </w:rPr>
              <w:t>%</w:t>
            </w:r>
          </w:p>
          <w:p w:rsidR="00D47DDF" w:rsidRPr="00BE1D73" w:rsidRDefault="00D47DDF" w:rsidP="00D47DDF">
            <w:pPr>
              <w:spacing w:after="0" w:line="240" w:lineRule="auto"/>
              <w:ind w:left="-115" w:right="-108"/>
              <w:jc w:val="center"/>
              <w:rPr>
                <w:rFonts w:ascii="Times New Roman" w:hAnsi="Times New Roman" w:cs="Times New Roman"/>
                <w:sz w:val="24"/>
                <w:szCs w:val="24"/>
                <w:lang w:eastAsia="ru-RU"/>
              </w:rPr>
            </w:pPr>
            <w:proofErr w:type="spellStart"/>
            <w:r w:rsidRPr="00BE1D73">
              <w:rPr>
                <w:rFonts w:ascii="Times New Roman" w:hAnsi="Times New Roman" w:cs="Times New Roman"/>
                <w:sz w:val="24"/>
                <w:szCs w:val="24"/>
                <w:lang w:eastAsia="ru-RU"/>
              </w:rPr>
              <w:t>исп-я</w:t>
            </w:r>
            <w:proofErr w:type="spellEnd"/>
          </w:p>
        </w:tc>
      </w:tr>
      <w:tr w:rsidR="00D47DDF" w:rsidRPr="006727AA" w:rsidTr="000E65C9">
        <w:trPr>
          <w:trHeight w:val="255"/>
        </w:trPr>
        <w:tc>
          <w:tcPr>
            <w:tcW w:w="829" w:type="pct"/>
            <w:tcBorders>
              <w:top w:val="nil"/>
              <w:left w:val="single" w:sz="4" w:space="0" w:color="auto"/>
              <w:bottom w:val="single" w:sz="4" w:space="0" w:color="auto"/>
              <w:right w:val="single" w:sz="4" w:space="0" w:color="auto"/>
            </w:tcBorders>
            <w:noWrap/>
          </w:tcPr>
          <w:p w:rsidR="00D47DDF" w:rsidRPr="006144AC" w:rsidRDefault="00D47DDF" w:rsidP="00375C43">
            <w:pPr>
              <w:spacing w:after="0" w:line="240" w:lineRule="auto"/>
              <w:ind w:right="-169"/>
              <w:rPr>
                <w:rFonts w:ascii="Times New Roman" w:hAnsi="Times New Roman" w:cs="Times New Roman"/>
                <w:b/>
                <w:bCs/>
                <w:sz w:val="24"/>
                <w:szCs w:val="24"/>
                <w:lang w:eastAsia="ru-RU"/>
              </w:rPr>
            </w:pPr>
            <w:r w:rsidRPr="006144AC">
              <w:rPr>
                <w:rFonts w:ascii="Times New Roman" w:hAnsi="Times New Roman" w:cs="Times New Roman"/>
                <w:b/>
                <w:bCs/>
                <w:sz w:val="24"/>
                <w:szCs w:val="24"/>
                <w:lang w:eastAsia="ru-RU"/>
              </w:rPr>
              <w:t>Доходы</w:t>
            </w:r>
          </w:p>
          <w:p w:rsidR="00D47DDF" w:rsidRPr="006144AC" w:rsidRDefault="00D47DDF" w:rsidP="00375C43">
            <w:pPr>
              <w:spacing w:after="0" w:line="240" w:lineRule="auto"/>
              <w:ind w:right="-169"/>
              <w:rPr>
                <w:rFonts w:ascii="Times New Roman" w:hAnsi="Times New Roman" w:cs="Times New Roman"/>
                <w:b/>
                <w:bCs/>
                <w:sz w:val="24"/>
                <w:szCs w:val="24"/>
                <w:lang w:eastAsia="ru-RU"/>
              </w:rPr>
            </w:pPr>
            <w:r w:rsidRPr="006144AC">
              <w:rPr>
                <w:rFonts w:ascii="Times New Roman" w:hAnsi="Times New Roman" w:cs="Times New Roman"/>
                <w:b/>
                <w:bCs/>
                <w:sz w:val="24"/>
                <w:szCs w:val="24"/>
                <w:lang w:eastAsia="ru-RU"/>
              </w:rPr>
              <w:t>из них:</w:t>
            </w:r>
          </w:p>
        </w:tc>
        <w:tc>
          <w:tcPr>
            <w:tcW w:w="696" w:type="pct"/>
            <w:tcBorders>
              <w:top w:val="single" w:sz="4" w:space="0" w:color="auto"/>
              <w:left w:val="single" w:sz="4" w:space="0" w:color="auto"/>
              <w:bottom w:val="single" w:sz="4" w:space="0" w:color="auto"/>
              <w:right w:val="single" w:sz="4" w:space="0" w:color="auto"/>
            </w:tcBorders>
          </w:tcPr>
          <w:p w:rsidR="00D47DDF" w:rsidRPr="00BE1D73" w:rsidRDefault="00D47DDF" w:rsidP="00D47DDF">
            <w:pPr>
              <w:tabs>
                <w:tab w:val="left" w:pos="149"/>
              </w:tabs>
              <w:spacing w:after="0" w:line="240" w:lineRule="auto"/>
              <w:ind w:left="-13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1143 795,8</w:t>
            </w:r>
          </w:p>
        </w:tc>
        <w:tc>
          <w:tcPr>
            <w:tcW w:w="568" w:type="pct"/>
            <w:tcBorders>
              <w:top w:val="nil"/>
              <w:left w:val="single" w:sz="4" w:space="0" w:color="auto"/>
              <w:bottom w:val="single" w:sz="4" w:space="0" w:color="auto"/>
              <w:right w:val="single" w:sz="4" w:space="0" w:color="auto"/>
            </w:tcBorders>
          </w:tcPr>
          <w:p w:rsidR="00D47DDF" w:rsidRPr="006144AC" w:rsidRDefault="00D47DDF" w:rsidP="00D47DDF">
            <w:pPr>
              <w:spacing w:after="0" w:line="240" w:lineRule="auto"/>
              <w:ind w:left="-113"/>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1123292,7</w:t>
            </w:r>
          </w:p>
        </w:tc>
        <w:tc>
          <w:tcPr>
            <w:tcW w:w="426" w:type="pct"/>
            <w:tcBorders>
              <w:top w:val="nil"/>
              <w:left w:val="single" w:sz="4" w:space="0" w:color="auto"/>
              <w:bottom w:val="single" w:sz="4" w:space="0" w:color="auto"/>
              <w:right w:val="single" w:sz="4" w:space="0" w:color="auto"/>
            </w:tcBorders>
            <w:noWrap/>
          </w:tcPr>
          <w:p w:rsidR="00D47DDF" w:rsidRPr="00BE1D73" w:rsidRDefault="00D47DDF" w:rsidP="00D47DD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98,2</w:t>
            </w:r>
          </w:p>
        </w:tc>
        <w:tc>
          <w:tcPr>
            <w:tcW w:w="709" w:type="pct"/>
            <w:tcBorders>
              <w:top w:val="nil"/>
              <w:left w:val="nil"/>
              <w:bottom w:val="single" w:sz="4" w:space="0" w:color="auto"/>
              <w:right w:val="single" w:sz="4" w:space="0" w:color="auto"/>
            </w:tcBorders>
            <w:noWrap/>
          </w:tcPr>
          <w:p w:rsidR="00D47DDF" w:rsidRPr="00BE1D73" w:rsidRDefault="00D47DDF" w:rsidP="00F85C3B">
            <w:pPr>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1390270,75</w:t>
            </w:r>
          </w:p>
        </w:tc>
        <w:tc>
          <w:tcPr>
            <w:tcW w:w="709" w:type="pct"/>
            <w:tcBorders>
              <w:top w:val="nil"/>
              <w:left w:val="nil"/>
              <w:bottom w:val="single" w:sz="4" w:space="0" w:color="auto"/>
              <w:right w:val="single" w:sz="4" w:space="0" w:color="auto"/>
            </w:tcBorders>
            <w:noWrap/>
          </w:tcPr>
          <w:p w:rsidR="00D47DDF" w:rsidRPr="006144AC" w:rsidRDefault="00A36304" w:rsidP="00375C43">
            <w:pPr>
              <w:spacing w:after="0" w:line="240" w:lineRule="auto"/>
              <w:ind w:left="-113"/>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1374998,78</w:t>
            </w:r>
          </w:p>
        </w:tc>
        <w:tc>
          <w:tcPr>
            <w:tcW w:w="638" w:type="pct"/>
            <w:tcBorders>
              <w:top w:val="nil"/>
              <w:left w:val="nil"/>
              <w:bottom w:val="single" w:sz="4" w:space="0" w:color="auto"/>
              <w:right w:val="single" w:sz="4" w:space="0" w:color="auto"/>
            </w:tcBorders>
            <w:noWrap/>
          </w:tcPr>
          <w:p w:rsidR="00D47DDF" w:rsidRPr="00BE1D73" w:rsidRDefault="000E65C9" w:rsidP="00375C43">
            <w:pPr>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-15271,97</w:t>
            </w:r>
          </w:p>
        </w:tc>
        <w:tc>
          <w:tcPr>
            <w:tcW w:w="425" w:type="pct"/>
            <w:tcBorders>
              <w:top w:val="nil"/>
              <w:left w:val="nil"/>
              <w:bottom w:val="single" w:sz="4" w:space="0" w:color="auto"/>
              <w:right w:val="single" w:sz="4" w:space="0" w:color="auto"/>
            </w:tcBorders>
            <w:noWrap/>
          </w:tcPr>
          <w:p w:rsidR="00D47DDF" w:rsidRPr="00BE1D73" w:rsidRDefault="000E65C9" w:rsidP="00375C43">
            <w:pPr>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98,9</w:t>
            </w:r>
          </w:p>
        </w:tc>
      </w:tr>
      <w:tr w:rsidR="00D47DDF" w:rsidRPr="006727AA" w:rsidTr="000E65C9">
        <w:trPr>
          <w:trHeight w:val="255"/>
        </w:trPr>
        <w:tc>
          <w:tcPr>
            <w:tcW w:w="829" w:type="pct"/>
            <w:tcBorders>
              <w:top w:val="nil"/>
              <w:left w:val="single" w:sz="4" w:space="0" w:color="auto"/>
              <w:bottom w:val="single" w:sz="4" w:space="0" w:color="auto"/>
              <w:right w:val="single" w:sz="4" w:space="0" w:color="auto"/>
            </w:tcBorders>
            <w:noWrap/>
          </w:tcPr>
          <w:p w:rsidR="00D47DDF" w:rsidRPr="006144AC" w:rsidRDefault="00D47DDF" w:rsidP="00375C43">
            <w:pPr>
              <w:spacing w:after="0" w:line="240" w:lineRule="auto"/>
              <w:ind w:left="-108" w:right="-169"/>
              <w:rPr>
                <w:rFonts w:ascii="Times New Roman" w:hAnsi="Times New Roman" w:cs="Times New Roman"/>
                <w:sz w:val="24"/>
                <w:szCs w:val="24"/>
                <w:lang w:eastAsia="ru-RU"/>
              </w:rPr>
            </w:pPr>
            <w:r w:rsidRPr="006144AC">
              <w:rPr>
                <w:rFonts w:ascii="Times New Roman" w:hAnsi="Times New Roman" w:cs="Times New Roman"/>
                <w:sz w:val="24"/>
                <w:szCs w:val="24"/>
                <w:lang w:eastAsia="ru-RU"/>
              </w:rPr>
              <w:t>собственные</w:t>
            </w:r>
          </w:p>
        </w:tc>
        <w:tc>
          <w:tcPr>
            <w:tcW w:w="696" w:type="pct"/>
            <w:tcBorders>
              <w:top w:val="single" w:sz="4" w:space="0" w:color="auto"/>
              <w:left w:val="single" w:sz="4" w:space="0" w:color="auto"/>
              <w:bottom w:val="single" w:sz="4" w:space="0" w:color="auto"/>
              <w:right w:val="single" w:sz="4" w:space="0" w:color="auto"/>
            </w:tcBorders>
          </w:tcPr>
          <w:p w:rsidR="00D47DDF" w:rsidRPr="002B50D6" w:rsidRDefault="00D47DDF" w:rsidP="00D47DDF">
            <w:pPr>
              <w:ind w:left="87" w:right="55" w:hanging="87"/>
              <w:jc w:val="center"/>
              <w:rPr>
                <w:rFonts w:ascii="Times New Roman" w:hAnsi="Times New Roman" w:cs="Times New Roman"/>
                <w:sz w:val="24"/>
                <w:szCs w:val="24"/>
              </w:rPr>
            </w:pPr>
            <w:r>
              <w:rPr>
                <w:rFonts w:ascii="Times New Roman" w:hAnsi="Times New Roman" w:cs="Times New Roman"/>
                <w:sz w:val="24"/>
                <w:szCs w:val="24"/>
              </w:rPr>
              <w:t>126 390,6</w:t>
            </w:r>
          </w:p>
        </w:tc>
        <w:tc>
          <w:tcPr>
            <w:tcW w:w="568" w:type="pct"/>
            <w:tcBorders>
              <w:top w:val="nil"/>
              <w:left w:val="single" w:sz="4" w:space="0" w:color="auto"/>
              <w:bottom w:val="single" w:sz="4" w:space="0" w:color="auto"/>
              <w:right w:val="single" w:sz="4" w:space="0" w:color="auto"/>
            </w:tcBorders>
          </w:tcPr>
          <w:p w:rsidR="00D47DDF" w:rsidRPr="002B50D6" w:rsidRDefault="00D47DDF" w:rsidP="00D47DDF">
            <w:pPr>
              <w:ind w:left="-107" w:right="55" w:firstLine="35"/>
              <w:jc w:val="center"/>
              <w:rPr>
                <w:rFonts w:ascii="Times New Roman" w:hAnsi="Times New Roman" w:cs="Times New Roman"/>
                <w:sz w:val="24"/>
                <w:szCs w:val="24"/>
              </w:rPr>
            </w:pPr>
            <w:r>
              <w:rPr>
                <w:rFonts w:ascii="Times New Roman" w:hAnsi="Times New Roman" w:cs="Times New Roman"/>
                <w:sz w:val="24"/>
                <w:szCs w:val="24"/>
              </w:rPr>
              <w:t>128509,9</w:t>
            </w:r>
          </w:p>
        </w:tc>
        <w:tc>
          <w:tcPr>
            <w:tcW w:w="426" w:type="pct"/>
            <w:tcBorders>
              <w:top w:val="nil"/>
              <w:left w:val="single" w:sz="4" w:space="0" w:color="auto"/>
              <w:bottom w:val="single" w:sz="4" w:space="0" w:color="auto"/>
              <w:right w:val="single" w:sz="4" w:space="0" w:color="auto"/>
            </w:tcBorders>
            <w:noWrap/>
          </w:tcPr>
          <w:p w:rsidR="00D47DDF" w:rsidRPr="00BE1D73" w:rsidRDefault="00D47DDF" w:rsidP="00D47DD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101,7</w:t>
            </w:r>
          </w:p>
        </w:tc>
        <w:tc>
          <w:tcPr>
            <w:tcW w:w="709" w:type="pct"/>
            <w:tcBorders>
              <w:top w:val="nil"/>
              <w:left w:val="nil"/>
              <w:bottom w:val="single" w:sz="4" w:space="0" w:color="auto"/>
              <w:right w:val="single" w:sz="4" w:space="0" w:color="auto"/>
            </w:tcBorders>
            <w:noWrap/>
          </w:tcPr>
          <w:p w:rsidR="00D47DDF" w:rsidRPr="002B50D6" w:rsidRDefault="000E65C9" w:rsidP="00F85C3B">
            <w:pPr>
              <w:ind w:left="87" w:right="55" w:hanging="87"/>
              <w:jc w:val="center"/>
              <w:rPr>
                <w:rFonts w:ascii="Times New Roman" w:hAnsi="Times New Roman" w:cs="Times New Roman"/>
                <w:sz w:val="24"/>
                <w:szCs w:val="24"/>
              </w:rPr>
            </w:pPr>
            <w:r>
              <w:rPr>
                <w:rFonts w:ascii="Times New Roman" w:hAnsi="Times New Roman" w:cs="Times New Roman"/>
                <w:sz w:val="24"/>
                <w:szCs w:val="24"/>
              </w:rPr>
              <w:t>134278,70</w:t>
            </w:r>
          </w:p>
        </w:tc>
        <w:tc>
          <w:tcPr>
            <w:tcW w:w="709" w:type="pct"/>
            <w:tcBorders>
              <w:top w:val="nil"/>
              <w:left w:val="nil"/>
              <w:bottom w:val="single" w:sz="4" w:space="0" w:color="auto"/>
              <w:right w:val="single" w:sz="4" w:space="0" w:color="auto"/>
            </w:tcBorders>
            <w:noWrap/>
          </w:tcPr>
          <w:p w:rsidR="00D47DDF" w:rsidRPr="002B50D6" w:rsidRDefault="000E65C9" w:rsidP="00F85C3B">
            <w:pPr>
              <w:ind w:left="87" w:right="55" w:hanging="87"/>
              <w:jc w:val="center"/>
              <w:rPr>
                <w:rFonts w:ascii="Times New Roman" w:hAnsi="Times New Roman" w:cs="Times New Roman"/>
                <w:sz w:val="24"/>
                <w:szCs w:val="24"/>
              </w:rPr>
            </w:pPr>
            <w:r>
              <w:rPr>
                <w:rFonts w:ascii="Times New Roman" w:hAnsi="Times New Roman" w:cs="Times New Roman"/>
                <w:sz w:val="24"/>
                <w:szCs w:val="24"/>
              </w:rPr>
              <w:t>136579,02</w:t>
            </w:r>
          </w:p>
        </w:tc>
        <w:tc>
          <w:tcPr>
            <w:tcW w:w="638" w:type="pct"/>
            <w:tcBorders>
              <w:top w:val="nil"/>
              <w:left w:val="nil"/>
              <w:bottom w:val="single" w:sz="4" w:space="0" w:color="auto"/>
              <w:right w:val="single" w:sz="4" w:space="0" w:color="auto"/>
            </w:tcBorders>
            <w:noWrap/>
          </w:tcPr>
          <w:p w:rsidR="00D47DDF" w:rsidRPr="00BE1D73" w:rsidRDefault="000E65C9" w:rsidP="00375C4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2300,32</w:t>
            </w:r>
          </w:p>
        </w:tc>
        <w:tc>
          <w:tcPr>
            <w:tcW w:w="425" w:type="pct"/>
            <w:tcBorders>
              <w:top w:val="nil"/>
              <w:left w:val="nil"/>
              <w:bottom w:val="single" w:sz="4" w:space="0" w:color="auto"/>
              <w:right w:val="single" w:sz="4" w:space="0" w:color="auto"/>
            </w:tcBorders>
            <w:noWrap/>
          </w:tcPr>
          <w:p w:rsidR="00D47DDF" w:rsidRPr="00BE1D73" w:rsidRDefault="000E65C9" w:rsidP="00375C4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101,7</w:t>
            </w:r>
          </w:p>
        </w:tc>
      </w:tr>
      <w:tr w:rsidR="00D47DDF" w:rsidRPr="006727AA" w:rsidTr="000E65C9">
        <w:trPr>
          <w:trHeight w:val="255"/>
        </w:trPr>
        <w:tc>
          <w:tcPr>
            <w:tcW w:w="829" w:type="pct"/>
            <w:tcBorders>
              <w:top w:val="nil"/>
              <w:left w:val="single" w:sz="4" w:space="0" w:color="auto"/>
              <w:bottom w:val="single" w:sz="4" w:space="0" w:color="auto"/>
              <w:right w:val="single" w:sz="4" w:space="0" w:color="auto"/>
            </w:tcBorders>
            <w:noWrap/>
          </w:tcPr>
          <w:p w:rsidR="00D47DDF" w:rsidRPr="006144AC" w:rsidRDefault="00D47DDF" w:rsidP="00375C43">
            <w:pPr>
              <w:spacing w:after="0" w:line="240" w:lineRule="auto"/>
              <w:ind w:left="-108" w:right="-169"/>
              <w:rPr>
                <w:rFonts w:ascii="Times New Roman" w:hAnsi="Times New Roman" w:cs="Times New Roman"/>
                <w:sz w:val="24"/>
                <w:szCs w:val="24"/>
                <w:lang w:eastAsia="ru-RU"/>
              </w:rPr>
            </w:pPr>
            <w:r w:rsidRPr="006144AC">
              <w:rPr>
                <w:rFonts w:ascii="Times New Roman" w:hAnsi="Times New Roman" w:cs="Times New Roman"/>
                <w:sz w:val="24"/>
                <w:szCs w:val="24"/>
                <w:lang w:eastAsia="ru-RU"/>
              </w:rPr>
              <w:t>безвозмездные</w:t>
            </w:r>
          </w:p>
        </w:tc>
        <w:tc>
          <w:tcPr>
            <w:tcW w:w="696" w:type="pct"/>
            <w:tcBorders>
              <w:top w:val="single" w:sz="4" w:space="0" w:color="auto"/>
              <w:left w:val="single" w:sz="4" w:space="0" w:color="auto"/>
              <w:bottom w:val="single" w:sz="4" w:space="0" w:color="auto"/>
              <w:right w:val="single" w:sz="4" w:space="0" w:color="auto"/>
            </w:tcBorders>
          </w:tcPr>
          <w:p w:rsidR="00D47DDF" w:rsidRDefault="00D47DDF" w:rsidP="00D47DDF">
            <w:pPr>
              <w:ind w:left="87" w:right="55" w:hanging="87"/>
              <w:jc w:val="center"/>
              <w:rPr>
                <w:rFonts w:ascii="Times New Roman" w:hAnsi="Times New Roman" w:cs="Times New Roman"/>
                <w:sz w:val="24"/>
                <w:szCs w:val="24"/>
              </w:rPr>
            </w:pPr>
            <w:r>
              <w:rPr>
                <w:rFonts w:ascii="Times New Roman" w:hAnsi="Times New Roman" w:cs="Times New Roman"/>
                <w:sz w:val="24"/>
                <w:szCs w:val="24"/>
              </w:rPr>
              <w:t>1 019822,6</w:t>
            </w:r>
          </w:p>
        </w:tc>
        <w:tc>
          <w:tcPr>
            <w:tcW w:w="568" w:type="pct"/>
            <w:tcBorders>
              <w:top w:val="nil"/>
              <w:left w:val="single" w:sz="4" w:space="0" w:color="auto"/>
              <w:bottom w:val="single" w:sz="4" w:space="0" w:color="auto"/>
              <w:right w:val="single" w:sz="4" w:space="0" w:color="auto"/>
            </w:tcBorders>
          </w:tcPr>
          <w:p w:rsidR="00D47DDF" w:rsidRDefault="00D47DDF" w:rsidP="00D47DDF">
            <w:pPr>
              <w:ind w:left="-107" w:right="55"/>
              <w:jc w:val="center"/>
              <w:rPr>
                <w:rFonts w:ascii="Times New Roman" w:hAnsi="Times New Roman" w:cs="Times New Roman"/>
                <w:sz w:val="24"/>
                <w:szCs w:val="24"/>
              </w:rPr>
            </w:pPr>
            <w:r>
              <w:rPr>
                <w:rFonts w:ascii="Times New Roman" w:hAnsi="Times New Roman" w:cs="Times New Roman"/>
                <w:sz w:val="24"/>
                <w:szCs w:val="24"/>
              </w:rPr>
              <w:t>997205,9</w:t>
            </w:r>
          </w:p>
        </w:tc>
        <w:tc>
          <w:tcPr>
            <w:tcW w:w="426" w:type="pct"/>
            <w:tcBorders>
              <w:top w:val="nil"/>
              <w:left w:val="single" w:sz="4" w:space="0" w:color="auto"/>
              <w:bottom w:val="single" w:sz="4" w:space="0" w:color="auto"/>
              <w:right w:val="single" w:sz="4" w:space="0" w:color="auto"/>
            </w:tcBorders>
            <w:noWrap/>
          </w:tcPr>
          <w:p w:rsidR="00D47DDF" w:rsidRPr="00BE1D73" w:rsidRDefault="00D47DDF" w:rsidP="00D47DD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97,8</w:t>
            </w:r>
          </w:p>
        </w:tc>
        <w:tc>
          <w:tcPr>
            <w:tcW w:w="709" w:type="pct"/>
            <w:tcBorders>
              <w:top w:val="nil"/>
              <w:left w:val="nil"/>
              <w:bottom w:val="single" w:sz="4" w:space="0" w:color="auto"/>
              <w:right w:val="single" w:sz="4" w:space="0" w:color="auto"/>
            </w:tcBorders>
            <w:noWrap/>
          </w:tcPr>
          <w:p w:rsidR="00D47DDF" w:rsidRDefault="00A36304" w:rsidP="00AE550B">
            <w:pPr>
              <w:ind w:left="87" w:right="55" w:hanging="87"/>
              <w:jc w:val="center"/>
              <w:rPr>
                <w:rFonts w:ascii="Times New Roman" w:hAnsi="Times New Roman" w:cs="Times New Roman"/>
                <w:sz w:val="24"/>
                <w:szCs w:val="24"/>
              </w:rPr>
            </w:pPr>
            <w:r>
              <w:rPr>
                <w:rFonts w:ascii="Times New Roman" w:hAnsi="Times New Roman" w:cs="Times New Roman"/>
                <w:sz w:val="24"/>
                <w:szCs w:val="24"/>
              </w:rPr>
              <w:t>1255992,04</w:t>
            </w:r>
          </w:p>
        </w:tc>
        <w:tc>
          <w:tcPr>
            <w:tcW w:w="709" w:type="pct"/>
            <w:tcBorders>
              <w:top w:val="nil"/>
              <w:left w:val="nil"/>
              <w:bottom w:val="single" w:sz="4" w:space="0" w:color="auto"/>
              <w:right w:val="single" w:sz="4" w:space="0" w:color="auto"/>
            </w:tcBorders>
            <w:noWrap/>
          </w:tcPr>
          <w:p w:rsidR="00D47DDF" w:rsidRDefault="00A36304" w:rsidP="00AE550B">
            <w:pPr>
              <w:ind w:left="87" w:right="55" w:hanging="87"/>
              <w:jc w:val="center"/>
              <w:rPr>
                <w:rFonts w:ascii="Times New Roman" w:hAnsi="Times New Roman" w:cs="Times New Roman"/>
                <w:sz w:val="24"/>
                <w:szCs w:val="24"/>
              </w:rPr>
            </w:pPr>
            <w:r>
              <w:rPr>
                <w:rFonts w:ascii="Times New Roman" w:hAnsi="Times New Roman" w:cs="Times New Roman"/>
                <w:sz w:val="24"/>
                <w:szCs w:val="24"/>
              </w:rPr>
              <w:t>1238419,76</w:t>
            </w:r>
          </w:p>
        </w:tc>
        <w:tc>
          <w:tcPr>
            <w:tcW w:w="638" w:type="pct"/>
            <w:tcBorders>
              <w:top w:val="nil"/>
              <w:left w:val="nil"/>
              <w:bottom w:val="single" w:sz="4" w:space="0" w:color="auto"/>
              <w:right w:val="single" w:sz="4" w:space="0" w:color="auto"/>
            </w:tcBorders>
            <w:noWrap/>
          </w:tcPr>
          <w:p w:rsidR="00D47DDF" w:rsidRPr="00BE1D73" w:rsidRDefault="000E65C9" w:rsidP="00AE550B">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-17572,28</w:t>
            </w:r>
          </w:p>
        </w:tc>
        <w:tc>
          <w:tcPr>
            <w:tcW w:w="425" w:type="pct"/>
            <w:tcBorders>
              <w:top w:val="nil"/>
              <w:left w:val="nil"/>
              <w:bottom w:val="single" w:sz="4" w:space="0" w:color="auto"/>
              <w:right w:val="single" w:sz="4" w:space="0" w:color="auto"/>
            </w:tcBorders>
            <w:noWrap/>
          </w:tcPr>
          <w:p w:rsidR="00D47DDF" w:rsidRPr="00BE1D73" w:rsidRDefault="000E65C9" w:rsidP="00375C4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98,6</w:t>
            </w:r>
          </w:p>
        </w:tc>
      </w:tr>
      <w:tr w:rsidR="00D47DDF" w:rsidRPr="006727AA" w:rsidTr="000E65C9">
        <w:trPr>
          <w:trHeight w:val="125"/>
        </w:trPr>
        <w:tc>
          <w:tcPr>
            <w:tcW w:w="829" w:type="pct"/>
            <w:tcBorders>
              <w:top w:val="nil"/>
              <w:left w:val="single" w:sz="4" w:space="0" w:color="auto"/>
              <w:bottom w:val="single" w:sz="4" w:space="0" w:color="auto"/>
              <w:right w:val="single" w:sz="4" w:space="0" w:color="auto"/>
            </w:tcBorders>
            <w:noWrap/>
          </w:tcPr>
          <w:p w:rsidR="00D47DDF" w:rsidRPr="006144AC" w:rsidRDefault="00D47DDF" w:rsidP="00375C43">
            <w:pPr>
              <w:spacing w:after="0" w:line="240" w:lineRule="auto"/>
              <w:ind w:right="-169"/>
              <w:rPr>
                <w:rFonts w:ascii="Times New Roman" w:hAnsi="Times New Roman" w:cs="Times New Roman"/>
                <w:b/>
                <w:bCs/>
                <w:sz w:val="24"/>
                <w:szCs w:val="24"/>
                <w:lang w:eastAsia="ru-RU"/>
              </w:rPr>
            </w:pPr>
            <w:r w:rsidRPr="006144AC">
              <w:rPr>
                <w:rFonts w:ascii="Times New Roman" w:hAnsi="Times New Roman" w:cs="Times New Roman"/>
                <w:b/>
                <w:bCs/>
                <w:sz w:val="24"/>
                <w:szCs w:val="24"/>
                <w:lang w:eastAsia="ru-RU"/>
              </w:rPr>
              <w:t>Возврат остатков</w:t>
            </w:r>
          </w:p>
        </w:tc>
        <w:tc>
          <w:tcPr>
            <w:tcW w:w="696" w:type="pct"/>
            <w:tcBorders>
              <w:top w:val="single" w:sz="4" w:space="0" w:color="auto"/>
              <w:left w:val="single" w:sz="4" w:space="0" w:color="auto"/>
              <w:bottom w:val="single" w:sz="4" w:space="0" w:color="auto"/>
              <w:right w:val="single" w:sz="4" w:space="0" w:color="auto"/>
            </w:tcBorders>
          </w:tcPr>
          <w:p w:rsidR="00D47DDF" w:rsidRPr="00BE1D73" w:rsidRDefault="00D47DDF" w:rsidP="00D47DD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-2677,4</w:t>
            </w:r>
          </w:p>
        </w:tc>
        <w:tc>
          <w:tcPr>
            <w:tcW w:w="568" w:type="pct"/>
            <w:tcBorders>
              <w:top w:val="nil"/>
              <w:left w:val="single" w:sz="4" w:space="0" w:color="auto"/>
              <w:bottom w:val="single" w:sz="4" w:space="0" w:color="auto"/>
              <w:right w:val="single" w:sz="4" w:space="0" w:color="auto"/>
            </w:tcBorders>
          </w:tcPr>
          <w:p w:rsidR="00D47DDF" w:rsidRPr="006144AC" w:rsidRDefault="00D47DDF" w:rsidP="00D47DDF">
            <w:pPr>
              <w:spacing w:after="0" w:line="240" w:lineRule="auto"/>
              <w:ind w:left="-113"/>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-2677,4</w:t>
            </w:r>
          </w:p>
        </w:tc>
        <w:tc>
          <w:tcPr>
            <w:tcW w:w="426" w:type="pct"/>
            <w:tcBorders>
              <w:top w:val="nil"/>
              <w:left w:val="single" w:sz="4" w:space="0" w:color="auto"/>
              <w:bottom w:val="single" w:sz="4" w:space="0" w:color="auto"/>
              <w:right w:val="single" w:sz="4" w:space="0" w:color="auto"/>
            </w:tcBorders>
            <w:noWrap/>
          </w:tcPr>
          <w:p w:rsidR="00D47DDF" w:rsidRPr="00BE1D73" w:rsidRDefault="00D47DDF" w:rsidP="00D47DD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100</w:t>
            </w:r>
          </w:p>
        </w:tc>
        <w:tc>
          <w:tcPr>
            <w:tcW w:w="709" w:type="pct"/>
            <w:tcBorders>
              <w:top w:val="nil"/>
              <w:left w:val="nil"/>
              <w:bottom w:val="single" w:sz="4" w:space="0" w:color="auto"/>
              <w:right w:val="single" w:sz="4" w:space="0" w:color="auto"/>
            </w:tcBorders>
            <w:noWrap/>
          </w:tcPr>
          <w:p w:rsidR="00D47DDF" w:rsidRPr="00BE1D73" w:rsidRDefault="000E65C9" w:rsidP="00F85C3B">
            <w:pPr>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-1174,27</w:t>
            </w:r>
          </w:p>
        </w:tc>
        <w:tc>
          <w:tcPr>
            <w:tcW w:w="709" w:type="pct"/>
            <w:tcBorders>
              <w:top w:val="nil"/>
              <w:left w:val="nil"/>
              <w:bottom w:val="single" w:sz="4" w:space="0" w:color="auto"/>
              <w:right w:val="single" w:sz="4" w:space="0" w:color="auto"/>
            </w:tcBorders>
            <w:noWrap/>
          </w:tcPr>
          <w:p w:rsidR="00D47DDF" w:rsidRPr="006144AC" w:rsidRDefault="000E65C9" w:rsidP="00375C43">
            <w:pPr>
              <w:spacing w:after="0" w:line="240" w:lineRule="auto"/>
              <w:ind w:left="-113"/>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-1174,27</w:t>
            </w:r>
          </w:p>
        </w:tc>
        <w:tc>
          <w:tcPr>
            <w:tcW w:w="638" w:type="pct"/>
            <w:tcBorders>
              <w:top w:val="nil"/>
              <w:left w:val="nil"/>
              <w:bottom w:val="single" w:sz="4" w:space="0" w:color="auto"/>
              <w:right w:val="single" w:sz="4" w:space="0" w:color="auto"/>
            </w:tcBorders>
            <w:noWrap/>
          </w:tcPr>
          <w:p w:rsidR="00D47DDF" w:rsidRPr="00BE1D73" w:rsidRDefault="000E65C9" w:rsidP="00375C43">
            <w:pPr>
              <w:spacing w:after="0" w:line="240" w:lineRule="auto"/>
              <w:ind w:left="-108"/>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0</w:t>
            </w:r>
          </w:p>
        </w:tc>
        <w:tc>
          <w:tcPr>
            <w:tcW w:w="425" w:type="pct"/>
            <w:tcBorders>
              <w:top w:val="nil"/>
              <w:left w:val="nil"/>
              <w:bottom w:val="single" w:sz="4" w:space="0" w:color="auto"/>
              <w:right w:val="single" w:sz="4" w:space="0" w:color="auto"/>
            </w:tcBorders>
            <w:noWrap/>
          </w:tcPr>
          <w:p w:rsidR="00D47DDF" w:rsidRPr="00BE1D73" w:rsidRDefault="000E65C9" w:rsidP="00375C43">
            <w:pPr>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100</w:t>
            </w:r>
          </w:p>
        </w:tc>
      </w:tr>
    </w:tbl>
    <w:p w:rsidR="001115D1" w:rsidRPr="006727AA" w:rsidRDefault="001115D1" w:rsidP="00C626F3">
      <w:pPr>
        <w:pStyle w:val="ac"/>
        <w:jc w:val="both"/>
      </w:pPr>
    </w:p>
    <w:p w:rsidR="001115D1" w:rsidRPr="006727AA" w:rsidRDefault="001115D1" w:rsidP="00C626F3">
      <w:pPr>
        <w:pStyle w:val="ac"/>
        <w:ind w:left="0" w:firstLine="709"/>
        <w:jc w:val="both"/>
      </w:pPr>
      <w:r w:rsidRPr="006727AA">
        <w:t>В 201</w:t>
      </w:r>
      <w:r w:rsidR="000E65C9">
        <w:t>9</w:t>
      </w:r>
      <w:r w:rsidRPr="006727AA">
        <w:t xml:space="preserve"> году </w:t>
      </w:r>
      <w:r w:rsidR="00AE550B" w:rsidRPr="006727AA">
        <w:t>по сравнению с 201</w:t>
      </w:r>
      <w:r w:rsidR="000E65C9">
        <w:t>8</w:t>
      </w:r>
      <w:r w:rsidR="00AE550B" w:rsidRPr="006727AA">
        <w:t xml:space="preserve"> годом </w:t>
      </w:r>
      <w:r w:rsidRPr="006727AA">
        <w:t>доходы бюджета у</w:t>
      </w:r>
      <w:r>
        <w:t>величились</w:t>
      </w:r>
      <w:r w:rsidRPr="006727AA">
        <w:t xml:space="preserve"> на </w:t>
      </w:r>
      <w:r w:rsidR="000E65C9">
        <w:t>251 706,08</w:t>
      </w:r>
      <w:r>
        <w:t xml:space="preserve"> тыс. рублей или на </w:t>
      </w:r>
      <w:r w:rsidR="000E65C9">
        <w:t>22,4</w:t>
      </w:r>
      <w:r>
        <w:t xml:space="preserve"> %</w:t>
      </w:r>
      <w:r w:rsidR="008A4720">
        <w:t>, в том числе с</w:t>
      </w:r>
      <w:r w:rsidR="000E65C9">
        <w:t>обственные доходы</w:t>
      </w:r>
      <w:r w:rsidR="008A4720">
        <w:t xml:space="preserve"> </w:t>
      </w:r>
      <w:r w:rsidR="008A4720">
        <w:lastRenderedPageBreak/>
        <w:t xml:space="preserve">увеличились на 8069,12 тыс. рублей  или </w:t>
      </w:r>
      <w:proofErr w:type="gramStart"/>
      <w:r w:rsidR="008A4720">
        <w:t>на</w:t>
      </w:r>
      <w:proofErr w:type="gramEnd"/>
      <w:r w:rsidR="008A4720">
        <w:t xml:space="preserve"> 6,3% и </w:t>
      </w:r>
      <w:r w:rsidRPr="006727AA">
        <w:t xml:space="preserve">безвозмездных поступлений </w:t>
      </w:r>
      <w:r>
        <w:t xml:space="preserve"> на</w:t>
      </w:r>
      <w:r w:rsidR="008A4720">
        <w:t xml:space="preserve"> 241 213,86тыс. рублей или </w:t>
      </w:r>
      <w:r>
        <w:t xml:space="preserve"> </w:t>
      </w:r>
      <w:r w:rsidR="008A4720">
        <w:t>24,2</w:t>
      </w:r>
      <w:r>
        <w:t xml:space="preserve">%. </w:t>
      </w:r>
    </w:p>
    <w:p w:rsidR="001115D1" w:rsidRPr="00205AB9" w:rsidRDefault="001115D1" w:rsidP="00C626F3">
      <w:pPr>
        <w:spacing w:after="0" w:line="240" w:lineRule="auto"/>
        <w:ind w:firstLine="709"/>
        <w:jc w:val="both"/>
        <w:rPr>
          <w:rFonts w:ascii="Times New Roman" w:hAnsi="Times New Roman" w:cs="Times New Roman"/>
          <w:sz w:val="28"/>
          <w:szCs w:val="28"/>
        </w:rPr>
      </w:pPr>
      <w:r w:rsidRPr="00205AB9">
        <w:rPr>
          <w:rFonts w:ascii="Times New Roman" w:hAnsi="Times New Roman" w:cs="Times New Roman"/>
          <w:sz w:val="28"/>
          <w:szCs w:val="28"/>
        </w:rPr>
        <w:t>Анализ исполнения бюджета по видам доходных ис</w:t>
      </w:r>
      <w:r w:rsidR="008A4720">
        <w:rPr>
          <w:rFonts w:ascii="Times New Roman" w:hAnsi="Times New Roman" w:cs="Times New Roman"/>
          <w:sz w:val="28"/>
          <w:szCs w:val="28"/>
        </w:rPr>
        <w:t>точников представлен в таблице 5</w:t>
      </w:r>
      <w:r w:rsidRPr="00205AB9">
        <w:rPr>
          <w:rFonts w:ascii="Times New Roman" w:hAnsi="Times New Roman" w:cs="Times New Roman"/>
          <w:sz w:val="28"/>
          <w:szCs w:val="28"/>
        </w:rPr>
        <w:t>:</w:t>
      </w:r>
    </w:p>
    <w:p w:rsidR="00B21B74" w:rsidRDefault="001115D1" w:rsidP="00C626F3">
      <w:pPr>
        <w:spacing w:after="0" w:line="240" w:lineRule="auto"/>
        <w:ind w:firstLine="709"/>
        <w:jc w:val="both"/>
        <w:rPr>
          <w:rFonts w:ascii="Times New Roman" w:hAnsi="Times New Roman" w:cs="Times New Roman"/>
          <w:sz w:val="28"/>
          <w:szCs w:val="28"/>
        </w:rPr>
      </w:pPr>
      <w:r w:rsidRPr="006727A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115D1" w:rsidRDefault="001115D1" w:rsidP="00B21B74">
      <w:pPr>
        <w:spacing w:after="0" w:line="240" w:lineRule="auto"/>
        <w:ind w:firstLine="709"/>
        <w:jc w:val="right"/>
        <w:rPr>
          <w:rFonts w:ascii="Times New Roman" w:hAnsi="Times New Roman" w:cs="Times New Roman"/>
          <w:sz w:val="28"/>
          <w:szCs w:val="28"/>
        </w:rPr>
      </w:pPr>
      <w:r w:rsidRPr="006727AA">
        <w:rPr>
          <w:rFonts w:ascii="Times New Roman" w:hAnsi="Times New Roman" w:cs="Times New Roman"/>
          <w:sz w:val="28"/>
          <w:szCs w:val="28"/>
        </w:rPr>
        <w:t xml:space="preserve"> Таблица </w:t>
      </w:r>
      <w:r w:rsidR="008A4720">
        <w:rPr>
          <w:rFonts w:ascii="Times New Roman" w:hAnsi="Times New Roman" w:cs="Times New Roman"/>
          <w:sz w:val="28"/>
          <w:szCs w:val="28"/>
        </w:rPr>
        <w:t>5</w:t>
      </w:r>
      <w:r>
        <w:rPr>
          <w:rFonts w:ascii="Times New Roman" w:hAnsi="Times New Roman" w:cs="Times New Roman"/>
          <w:sz w:val="28"/>
          <w:szCs w:val="28"/>
        </w:rPr>
        <w:t xml:space="preserve"> (</w:t>
      </w:r>
      <w:r w:rsidRPr="006727AA">
        <w:rPr>
          <w:rFonts w:ascii="Times New Roman" w:hAnsi="Times New Roman" w:cs="Times New Roman"/>
          <w:sz w:val="28"/>
          <w:szCs w:val="28"/>
        </w:rPr>
        <w:t>тыс. рублей</w:t>
      </w:r>
      <w:r>
        <w:rPr>
          <w:rFonts w:ascii="Times New Roman" w:hAnsi="Times New Roman" w:cs="Times New Roman"/>
          <w:sz w:val="28"/>
          <w:szCs w:val="28"/>
        </w:rPr>
        <w:t>)</w:t>
      </w:r>
    </w:p>
    <w:p w:rsidR="001115D1" w:rsidRDefault="001115D1" w:rsidP="00C626F3">
      <w:pPr>
        <w:spacing w:after="0" w:line="240" w:lineRule="auto"/>
        <w:ind w:firstLine="709"/>
        <w:jc w:val="both"/>
        <w:rPr>
          <w:rFonts w:ascii="Times New Roman" w:hAnsi="Times New Roman" w:cs="Times New Roman"/>
          <w:sz w:val="28"/>
          <w:szCs w:val="28"/>
        </w:rPr>
      </w:pPr>
    </w:p>
    <w:p w:rsidR="00B21B74" w:rsidRDefault="00B21B74" w:rsidP="00C626F3">
      <w:pPr>
        <w:spacing w:after="0" w:line="240" w:lineRule="auto"/>
        <w:ind w:firstLine="709"/>
        <w:jc w:val="both"/>
        <w:rPr>
          <w:rFonts w:ascii="Times New Roman" w:hAnsi="Times New Roman" w:cs="Times New Roman"/>
          <w:sz w:val="28"/>
          <w:szCs w:val="28"/>
        </w:rPr>
      </w:pPr>
    </w:p>
    <w:p w:rsidR="00B21B74" w:rsidRPr="00971DE7" w:rsidRDefault="00B21B74" w:rsidP="00C626F3">
      <w:pPr>
        <w:spacing w:after="0" w:line="240" w:lineRule="auto"/>
        <w:ind w:firstLine="709"/>
        <w:jc w:val="both"/>
        <w:rPr>
          <w:rFonts w:ascii="Times New Roman" w:hAnsi="Times New Roman" w:cs="Times New Roman"/>
          <w:sz w:val="28"/>
          <w:szCs w:val="28"/>
        </w:rPr>
      </w:pPr>
    </w:p>
    <w:tbl>
      <w:tblPr>
        <w:tblpPr w:leftFromText="180" w:rightFromText="180" w:vertAnchor="text" w:tblpX="-635" w:tblpY="1"/>
        <w:tblOverlap w:val="neve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4"/>
        <w:gridCol w:w="1278"/>
        <w:gridCol w:w="1277"/>
        <w:gridCol w:w="1101"/>
        <w:gridCol w:w="886"/>
        <w:gridCol w:w="850"/>
        <w:gridCol w:w="1277"/>
        <w:gridCol w:w="1136"/>
        <w:gridCol w:w="844"/>
      </w:tblGrid>
      <w:tr w:rsidR="003E0065" w:rsidRPr="00971DE7" w:rsidTr="00A96428">
        <w:trPr>
          <w:cantSplit/>
          <w:trHeight w:val="270"/>
          <w:tblHeader/>
        </w:trPr>
        <w:tc>
          <w:tcPr>
            <w:tcW w:w="890" w:type="pct"/>
            <w:vMerge w:val="restart"/>
            <w:vAlign w:val="center"/>
          </w:tcPr>
          <w:p w:rsidR="001115D1" w:rsidRPr="00971DE7" w:rsidRDefault="001115D1" w:rsidP="00A96428">
            <w:pPr>
              <w:spacing w:after="0" w:line="240" w:lineRule="auto"/>
              <w:jc w:val="center"/>
              <w:rPr>
                <w:rFonts w:ascii="Times New Roman" w:hAnsi="Times New Roman" w:cs="Times New Roman"/>
                <w:sz w:val="24"/>
                <w:szCs w:val="24"/>
                <w:lang w:eastAsia="ru-RU"/>
              </w:rPr>
            </w:pPr>
            <w:r w:rsidRPr="00971DE7">
              <w:rPr>
                <w:rFonts w:ascii="Times New Roman" w:hAnsi="Times New Roman" w:cs="Times New Roman"/>
                <w:sz w:val="24"/>
                <w:szCs w:val="24"/>
                <w:lang w:eastAsia="ru-RU"/>
              </w:rPr>
              <w:t>Наименование вида доходов</w:t>
            </w:r>
          </w:p>
        </w:tc>
        <w:tc>
          <w:tcPr>
            <w:tcW w:w="607" w:type="pct"/>
            <w:vMerge w:val="restart"/>
            <w:vAlign w:val="center"/>
          </w:tcPr>
          <w:p w:rsidR="001115D1" w:rsidRPr="00971DE7" w:rsidRDefault="001115D1" w:rsidP="00A96428">
            <w:pPr>
              <w:spacing w:after="0" w:line="240" w:lineRule="auto"/>
              <w:jc w:val="center"/>
              <w:rPr>
                <w:rFonts w:ascii="Times New Roman" w:hAnsi="Times New Roman" w:cs="Times New Roman"/>
                <w:sz w:val="24"/>
                <w:szCs w:val="24"/>
                <w:lang w:eastAsia="ru-RU"/>
              </w:rPr>
            </w:pPr>
            <w:r w:rsidRPr="00971DE7">
              <w:rPr>
                <w:rFonts w:ascii="Times New Roman" w:hAnsi="Times New Roman" w:cs="Times New Roman"/>
                <w:sz w:val="24"/>
                <w:szCs w:val="24"/>
                <w:lang w:eastAsia="ru-RU"/>
              </w:rPr>
              <w:t>План 201</w:t>
            </w:r>
            <w:r w:rsidR="001E6EC0">
              <w:rPr>
                <w:rFonts w:ascii="Times New Roman" w:hAnsi="Times New Roman" w:cs="Times New Roman"/>
                <w:sz w:val="24"/>
                <w:szCs w:val="24"/>
                <w:lang w:eastAsia="ru-RU"/>
              </w:rPr>
              <w:t>8</w:t>
            </w:r>
            <w:r w:rsidRPr="00971DE7">
              <w:rPr>
                <w:rFonts w:ascii="Times New Roman" w:hAnsi="Times New Roman" w:cs="Times New Roman"/>
                <w:sz w:val="24"/>
                <w:szCs w:val="24"/>
                <w:lang w:eastAsia="ru-RU"/>
              </w:rPr>
              <w:t xml:space="preserve"> год </w:t>
            </w:r>
          </w:p>
        </w:tc>
        <w:tc>
          <w:tcPr>
            <w:tcW w:w="607" w:type="pct"/>
            <w:vMerge w:val="restart"/>
            <w:vAlign w:val="center"/>
          </w:tcPr>
          <w:p w:rsidR="001115D1" w:rsidRPr="00971DE7" w:rsidRDefault="001115D1" w:rsidP="00A96428">
            <w:pPr>
              <w:spacing w:after="0" w:line="240" w:lineRule="auto"/>
              <w:jc w:val="center"/>
              <w:rPr>
                <w:rFonts w:ascii="Times New Roman" w:hAnsi="Times New Roman" w:cs="Times New Roman"/>
                <w:sz w:val="24"/>
                <w:szCs w:val="24"/>
                <w:lang w:eastAsia="ru-RU"/>
              </w:rPr>
            </w:pPr>
            <w:r w:rsidRPr="00971DE7">
              <w:rPr>
                <w:rFonts w:ascii="Times New Roman" w:hAnsi="Times New Roman" w:cs="Times New Roman"/>
                <w:sz w:val="24"/>
                <w:szCs w:val="24"/>
                <w:lang w:eastAsia="ru-RU"/>
              </w:rPr>
              <w:t>Исполнено 201</w:t>
            </w:r>
            <w:r w:rsidR="001E6EC0">
              <w:rPr>
                <w:rFonts w:ascii="Times New Roman" w:hAnsi="Times New Roman" w:cs="Times New Roman"/>
                <w:sz w:val="24"/>
                <w:szCs w:val="24"/>
                <w:lang w:eastAsia="ru-RU"/>
              </w:rPr>
              <w:t>8</w:t>
            </w:r>
            <w:r w:rsidRPr="00971DE7">
              <w:rPr>
                <w:rFonts w:ascii="Times New Roman" w:hAnsi="Times New Roman" w:cs="Times New Roman"/>
                <w:sz w:val="24"/>
                <w:szCs w:val="24"/>
                <w:lang w:eastAsia="ru-RU"/>
              </w:rPr>
              <w:t xml:space="preserve"> год</w:t>
            </w:r>
          </w:p>
        </w:tc>
        <w:tc>
          <w:tcPr>
            <w:tcW w:w="523" w:type="pct"/>
            <w:vMerge w:val="restart"/>
            <w:vAlign w:val="center"/>
          </w:tcPr>
          <w:p w:rsidR="001115D1" w:rsidRPr="00971DE7" w:rsidRDefault="001115D1" w:rsidP="00A96428">
            <w:pPr>
              <w:spacing w:after="0" w:line="240" w:lineRule="auto"/>
              <w:jc w:val="center"/>
              <w:rPr>
                <w:rFonts w:ascii="Times New Roman" w:hAnsi="Times New Roman" w:cs="Times New Roman"/>
                <w:sz w:val="24"/>
                <w:szCs w:val="24"/>
                <w:lang w:eastAsia="ru-RU"/>
              </w:rPr>
            </w:pPr>
            <w:r w:rsidRPr="00971DE7">
              <w:rPr>
                <w:rFonts w:ascii="Times New Roman" w:hAnsi="Times New Roman" w:cs="Times New Roman"/>
                <w:sz w:val="24"/>
                <w:szCs w:val="24"/>
                <w:lang w:eastAsia="ru-RU"/>
              </w:rPr>
              <w:t>Отклонения</w:t>
            </w:r>
          </w:p>
        </w:tc>
        <w:tc>
          <w:tcPr>
            <w:tcW w:w="421" w:type="pct"/>
            <w:vMerge w:val="restart"/>
            <w:vAlign w:val="center"/>
          </w:tcPr>
          <w:p w:rsidR="001115D1" w:rsidRPr="00971DE7" w:rsidRDefault="001115D1" w:rsidP="00A96428">
            <w:pPr>
              <w:spacing w:after="0" w:line="240" w:lineRule="auto"/>
              <w:jc w:val="center"/>
              <w:rPr>
                <w:rFonts w:ascii="Times New Roman" w:hAnsi="Times New Roman" w:cs="Times New Roman"/>
                <w:sz w:val="24"/>
                <w:szCs w:val="24"/>
                <w:lang w:eastAsia="ru-RU"/>
              </w:rPr>
            </w:pPr>
            <w:r w:rsidRPr="00971DE7">
              <w:rPr>
                <w:rFonts w:ascii="Times New Roman" w:hAnsi="Times New Roman" w:cs="Times New Roman"/>
                <w:sz w:val="24"/>
                <w:szCs w:val="24"/>
                <w:lang w:eastAsia="ru-RU"/>
              </w:rPr>
              <w:t>% исполнения</w:t>
            </w:r>
          </w:p>
        </w:tc>
        <w:tc>
          <w:tcPr>
            <w:tcW w:w="404" w:type="pct"/>
            <w:vMerge w:val="restart"/>
            <w:vAlign w:val="center"/>
          </w:tcPr>
          <w:p w:rsidR="001115D1" w:rsidRPr="00971DE7" w:rsidRDefault="001115D1" w:rsidP="00A96428">
            <w:pPr>
              <w:spacing w:after="0" w:line="240" w:lineRule="auto"/>
              <w:ind w:left="-125" w:right="-99"/>
              <w:jc w:val="center"/>
              <w:rPr>
                <w:rFonts w:ascii="Times New Roman" w:hAnsi="Times New Roman" w:cs="Times New Roman"/>
                <w:sz w:val="24"/>
                <w:szCs w:val="24"/>
                <w:lang w:eastAsia="ru-RU"/>
              </w:rPr>
            </w:pPr>
            <w:r w:rsidRPr="00971DE7">
              <w:rPr>
                <w:rFonts w:ascii="Times New Roman" w:hAnsi="Times New Roman" w:cs="Times New Roman"/>
                <w:sz w:val="24"/>
                <w:szCs w:val="24"/>
                <w:lang w:eastAsia="ru-RU"/>
              </w:rPr>
              <w:t>Доля в общем объёме доходов</w:t>
            </w:r>
          </w:p>
        </w:tc>
        <w:tc>
          <w:tcPr>
            <w:tcW w:w="1548" w:type="pct"/>
            <w:gridSpan w:val="3"/>
            <w:vAlign w:val="center"/>
          </w:tcPr>
          <w:p w:rsidR="001115D1" w:rsidRPr="00971DE7" w:rsidRDefault="001115D1" w:rsidP="00A96428">
            <w:pPr>
              <w:spacing w:after="0" w:line="240" w:lineRule="auto"/>
              <w:jc w:val="center"/>
              <w:rPr>
                <w:rFonts w:ascii="Times New Roman" w:hAnsi="Times New Roman" w:cs="Times New Roman"/>
                <w:sz w:val="24"/>
                <w:szCs w:val="24"/>
                <w:lang w:eastAsia="ru-RU"/>
              </w:rPr>
            </w:pPr>
            <w:proofErr w:type="spellStart"/>
            <w:r w:rsidRPr="00971DE7">
              <w:rPr>
                <w:rFonts w:ascii="Times New Roman" w:hAnsi="Times New Roman" w:cs="Times New Roman"/>
                <w:sz w:val="24"/>
                <w:szCs w:val="24"/>
                <w:lang w:eastAsia="ru-RU"/>
              </w:rPr>
              <w:t>Справочно</w:t>
            </w:r>
            <w:proofErr w:type="spellEnd"/>
            <w:r w:rsidRPr="00971DE7">
              <w:rPr>
                <w:rFonts w:ascii="Times New Roman" w:hAnsi="Times New Roman" w:cs="Times New Roman"/>
                <w:sz w:val="24"/>
                <w:szCs w:val="24"/>
                <w:lang w:eastAsia="ru-RU"/>
              </w:rPr>
              <w:t>:</w:t>
            </w:r>
          </w:p>
        </w:tc>
      </w:tr>
      <w:tr w:rsidR="003E0065" w:rsidRPr="00971DE7" w:rsidTr="00A96428">
        <w:trPr>
          <w:cantSplit/>
          <w:trHeight w:val="917"/>
          <w:tblHeader/>
        </w:trPr>
        <w:tc>
          <w:tcPr>
            <w:tcW w:w="890" w:type="pct"/>
            <w:vMerge/>
            <w:vAlign w:val="center"/>
          </w:tcPr>
          <w:p w:rsidR="001115D1" w:rsidRPr="00971DE7" w:rsidRDefault="001115D1" w:rsidP="00A96428">
            <w:pPr>
              <w:spacing w:after="0" w:line="240" w:lineRule="auto"/>
              <w:rPr>
                <w:rFonts w:ascii="Times New Roman" w:hAnsi="Times New Roman" w:cs="Times New Roman"/>
                <w:sz w:val="24"/>
                <w:szCs w:val="24"/>
                <w:lang w:eastAsia="ru-RU"/>
              </w:rPr>
            </w:pPr>
          </w:p>
        </w:tc>
        <w:tc>
          <w:tcPr>
            <w:tcW w:w="607" w:type="pct"/>
            <w:vMerge/>
            <w:vAlign w:val="center"/>
          </w:tcPr>
          <w:p w:rsidR="001115D1" w:rsidRPr="00971DE7" w:rsidRDefault="001115D1" w:rsidP="00A96428">
            <w:pPr>
              <w:spacing w:after="0" w:line="240" w:lineRule="auto"/>
              <w:rPr>
                <w:rFonts w:ascii="Times New Roman" w:hAnsi="Times New Roman" w:cs="Times New Roman"/>
                <w:sz w:val="24"/>
                <w:szCs w:val="24"/>
                <w:lang w:eastAsia="ru-RU"/>
              </w:rPr>
            </w:pPr>
          </w:p>
        </w:tc>
        <w:tc>
          <w:tcPr>
            <w:tcW w:w="607" w:type="pct"/>
            <w:vMerge/>
            <w:vAlign w:val="center"/>
          </w:tcPr>
          <w:p w:rsidR="001115D1" w:rsidRPr="00971DE7" w:rsidRDefault="001115D1" w:rsidP="00A96428">
            <w:pPr>
              <w:spacing w:after="0" w:line="240" w:lineRule="auto"/>
              <w:rPr>
                <w:rFonts w:ascii="Times New Roman" w:hAnsi="Times New Roman" w:cs="Times New Roman"/>
                <w:sz w:val="24"/>
                <w:szCs w:val="24"/>
                <w:lang w:eastAsia="ru-RU"/>
              </w:rPr>
            </w:pPr>
          </w:p>
        </w:tc>
        <w:tc>
          <w:tcPr>
            <w:tcW w:w="523" w:type="pct"/>
            <w:vMerge/>
            <w:vAlign w:val="center"/>
          </w:tcPr>
          <w:p w:rsidR="001115D1" w:rsidRPr="00971DE7" w:rsidRDefault="001115D1" w:rsidP="00A96428">
            <w:pPr>
              <w:spacing w:after="0" w:line="240" w:lineRule="auto"/>
              <w:rPr>
                <w:rFonts w:ascii="Times New Roman" w:hAnsi="Times New Roman" w:cs="Times New Roman"/>
                <w:sz w:val="24"/>
                <w:szCs w:val="24"/>
                <w:lang w:eastAsia="ru-RU"/>
              </w:rPr>
            </w:pPr>
          </w:p>
        </w:tc>
        <w:tc>
          <w:tcPr>
            <w:tcW w:w="421" w:type="pct"/>
            <w:vMerge/>
            <w:vAlign w:val="center"/>
          </w:tcPr>
          <w:p w:rsidR="001115D1" w:rsidRPr="00971DE7" w:rsidRDefault="001115D1" w:rsidP="00A96428">
            <w:pPr>
              <w:spacing w:after="0" w:line="240" w:lineRule="auto"/>
              <w:rPr>
                <w:rFonts w:ascii="Times New Roman" w:hAnsi="Times New Roman" w:cs="Times New Roman"/>
                <w:sz w:val="24"/>
                <w:szCs w:val="24"/>
                <w:lang w:eastAsia="ru-RU"/>
              </w:rPr>
            </w:pPr>
          </w:p>
        </w:tc>
        <w:tc>
          <w:tcPr>
            <w:tcW w:w="404" w:type="pct"/>
            <w:vMerge/>
            <w:vAlign w:val="center"/>
          </w:tcPr>
          <w:p w:rsidR="001115D1" w:rsidRPr="00971DE7" w:rsidRDefault="001115D1" w:rsidP="00A96428">
            <w:pPr>
              <w:spacing w:after="0" w:line="240" w:lineRule="auto"/>
              <w:rPr>
                <w:rFonts w:ascii="Times New Roman" w:hAnsi="Times New Roman" w:cs="Times New Roman"/>
                <w:sz w:val="24"/>
                <w:szCs w:val="24"/>
                <w:lang w:eastAsia="ru-RU"/>
              </w:rPr>
            </w:pPr>
          </w:p>
        </w:tc>
        <w:tc>
          <w:tcPr>
            <w:tcW w:w="607" w:type="pct"/>
            <w:vAlign w:val="center"/>
          </w:tcPr>
          <w:p w:rsidR="001115D1" w:rsidRPr="00971DE7" w:rsidRDefault="001115D1" w:rsidP="00A96428">
            <w:pPr>
              <w:spacing w:after="0" w:line="240" w:lineRule="auto"/>
              <w:jc w:val="center"/>
              <w:rPr>
                <w:rFonts w:ascii="Times New Roman" w:hAnsi="Times New Roman" w:cs="Times New Roman"/>
                <w:sz w:val="24"/>
                <w:szCs w:val="24"/>
                <w:lang w:eastAsia="ru-RU"/>
              </w:rPr>
            </w:pPr>
            <w:r w:rsidRPr="00971DE7">
              <w:rPr>
                <w:rFonts w:ascii="Times New Roman" w:hAnsi="Times New Roman" w:cs="Times New Roman"/>
                <w:sz w:val="24"/>
                <w:szCs w:val="24"/>
                <w:lang w:eastAsia="ru-RU"/>
              </w:rPr>
              <w:t>Исполнено в 201</w:t>
            </w:r>
            <w:r w:rsidR="008F1E44">
              <w:rPr>
                <w:rFonts w:ascii="Times New Roman" w:hAnsi="Times New Roman" w:cs="Times New Roman"/>
                <w:sz w:val="24"/>
                <w:szCs w:val="24"/>
                <w:lang w:eastAsia="ru-RU"/>
              </w:rPr>
              <w:t>8</w:t>
            </w:r>
            <w:r w:rsidRPr="00971DE7">
              <w:rPr>
                <w:rFonts w:ascii="Times New Roman" w:hAnsi="Times New Roman" w:cs="Times New Roman"/>
                <w:sz w:val="24"/>
                <w:szCs w:val="24"/>
                <w:lang w:eastAsia="ru-RU"/>
              </w:rPr>
              <w:t xml:space="preserve"> году</w:t>
            </w:r>
          </w:p>
        </w:tc>
        <w:tc>
          <w:tcPr>
            <w:tcW w:w="540" w:type="pct"/>
            <w:vAlign w:val="center"/>
          </w:tcPr>
          <w:p w:rsidR="001115D1" w:rsidRPr="00971DE7" w:rsidRDefault="001115D1" w:rsidP="00A96428">
            <w:pPr>
              <w:spacing w:after="0" w:line="240" w:lineRule="auto"/>
              <w:ind w:left="-57" w:right="-88"/>
              <w:jc w:val="center"/>
              <w:rPr>
                <w:rFonts w:ascii="Times New Roman" w:hAnsi="Times New Roman" w:cs="Times New Roman"/>
                <w:sz w:val="24"/>
                <w:szCs w:val="24"/>
                <w:lang w:eastAsia="ru-RU"/>
              </w:rPr>
            </w:pPr>
            <w:r w:rsidRPr="00971DE7">
              <w:rPr>
                <w:rFonts w:ascii="Times New Roman" w:hAnsi="Times New Roman" w:cs="Times New Roman"/>
                <w:sz w:val="24"/>
                <w:szCs w:val="24"/>
                <w:lang w:eastAsia="ru-RU"/>
              </w:rPr>
              <w:t>Исполнение в 201</w:t>
            </w:r>
            <w:r w:rsidR="001425CD">
              <w:rPr>
                <w:rFonts w:ascii="Times New Roman" w:hAnsi="Times New Roman" w:cs="Times New Roman"/>
                <w:sz w:val="24"/>
                <w:szCs w:val="24"/>
                <w:lang w:eastAsia="ru-RU"/>
              </w:rPr>
              <w:t>9</w:t>
            </w:r>
            <w:r w:rsidRPr="00971DE7">
              <w:rPr>
                <w:rFonts w:ascii="Times New Roman" w:hAnsi="Times New Roman" w:cs="Times New Roman"/>
                <w:sz w:val="24"/>
                <w:szCs w:val="24"/>
                <w:lang w:eastAsia="ru-RU"/>
              </w:rPr>
              <w:t xml:space="preserve"> году по сравнению с 201</w:t>
            </w:r>
            <w:r w:rsidR="001425CD">
              <w:rPr>
                <w:rFonts w:ascii="Times New Roman" w:hAnsi="Times New Roman" w:cs="Times New Roman"/>
                <w:sz w:val="24"/>
                <w:szCs w:val="24"/>
                <w:lang w:eastAsia="ru-RU"/>
              </w:rPr>
              <w:t>8</w:t>
            </w:r>
            <w:r w:rsidRPr="00971DE7">
              <w:rPr>
                <w:rFonts w:ascii="Times New Roman" w:hAnsi="Times New Roman" w:cs="Times New Roman"/>
                <w:sz w:val="24"/>
                <w:szCs w:val="24"/>
                <w:lang w:eastAsia="ru-RU"/>
              </w:rPr>
              <w:t xml:space="preserve"> годом</w:t>
            </w:r>
            <w:r w:rsidR="003E0065">
              <w:rPr>
                <w:rFonts w:ascii="Times New Roman" w:hAnsi="Times New Roman" w:cs="Times New Roman"/>
                <w:sz w:val="24"/>
                <w:szCs w:val="24"/>
                <w:lang w:eastAsia="ru-RU"/>
              </w:rPr>
              <w:t xml:space="preserve">, </w:t>
            </w:r>
            <w:proofErr w:type="spellStart"/>
            <w:r w:rsidR="003E0065">
              <w:rPr>
                <w:rFonts w:ascii="Times New Roman" w:hAnsi="Times New Roman" w:cs="Times New Roman"/>
                <w:sz w:val="24"/>
                <w:szCs w:val="24"/>
                <w:lang w:eastAsia="ru-RU"/>
              </w:rPr>
              <w:t>тыс</w:t>
            </w:r>
            <w:proofErr w:type="gramStart"/>
            <w:r w:rsidR="003E0065">
              <w:rPr>
                <w:rFonts w:ascii="Times New Roman" w:hAnsi="Times New Roman" w:cs="Times New Roman"/>
                <w:sz w:val="24"/>
                <w:szCs w:val="24"/>
                <w:lang w:eastAsia="ru-RU"/>
              </w:rPr>
              <w:t>.р</w:t>
            </w:r>
            <w:proofErr w:type="gramEnd"/>
            <w:r w:rsidR="003E0065">
              <w:rPr>
                <w:rFonts w:ascii="Times New Roman" w:hAnsi="Times New Roman" w:cs="Times New Roman"/>
                <w:sz w:val="24"/>
                <w:szCs w:val="24"/>
                <w:lang w:eastAsia="ru-RU"/>
              </w:rPr>
              <w:t>уб</w:t>
            </w:r>
            <w:proofErr w:type="spellEnd"/>
            <w:r w:rsidRPr="00971DE7">
              <w:rPr>
                <w:rFonts w:ascii="Times New Roman" w:hAnsi="Times New Roman" w:cs="Times New Roman"/>
                <w:sz w:val="24"/>
                <w:szCs w:val="24"/>
                <w:lang w:eastAsia="ru-RU"/>
              </w:rPr>
              <w:t xml:space="preserve"> </w:t>
            </w:r>
          </w:p>
        </w:tc>
        <w:tc>
          <w:tcPr>
            <w:tcW w:w="401" w:type="pct"/>
            <w:vAlign w:val="center"/>
          </w:tcPr>
          <w:p w:rsidR="001115D1" w:rsidRPr="00971DE7" w:rsidRDefault="001115D1" w:rsidP="00A96428">
            <w:pPr>
              <w:spacing w:after="0" w:line="240" w:lineRule="auto"/>
              <w:jc w:val="center"/>
              <w:rPr>
                <w:rFonts w:ascii="Times New Roman" w:hAnsi="Times New Roman" w:cs="Times New Roman"/>
                <w:sz w:val="24"/>
                <w:szCs w:val="24"/>
                <w:lang w:eastAsia="ru-RU"/>
              </w:rPr>
            </w:pPr>
            <w:r w:rsidRPr="00971DE7">
              <w:rPr>
                <w:rFonts w:ascii="Times New Roman" w:hAnsi="Times New Roman" w:cs="Times New Roman"/>
                <w:sz w:val="24"/>
                <w:szCs w:val="24"/>
                <w:lang w:eastAsia="ru-RU"/>
              </w:rPr>
              <w:t xml:space="preserve">% </w:t>
            </w:r>
          </w:p>
        </w:tc>
      </w:tr>
      <w:tr w:rsidR="001425CD" w:rsidRPr="00971DE7" w:rsidTr="00A96428">
        <w:trPr>
          <w:trHeight w:val="261"/>
        </w:trPr>
        <w:tc>
          <w:tcPr>
            <w:tcW w:w="890" w:type="pct"/>
          </w:tcPr>
          <w:p w:rsidR="001425CD" w:rsidRPr="00971DE7" w:rsidRDefault="001425CD" w:rsidP="00A96428">
            <w:pPr>
              <w:spacing w:after="0" w:line="240" w:lineRule="auto"/>
              <w:rPr>
                <w:rFonts w:ascii="Times New Roman" w:hAnsi="Times New Roman" w:cs="Times New Roman"/>
                <w:b/>
                <w:bCs/>
                <w:sz w:val="24"/>
                <w:szCs w:val="24"/>
                <w:lang w:eastAsia="ru-RU"/>
              </w:rPr>
            </w:pPr>
            <w:r w:rsidRPr="00971DE7">
              <w:rPr>
                <w:rFonts w:ascii="Times New Roman" w:hAnsi="Times New Roman" w:cs="Times New Roman"/>
                <w:b/>
                <w:bCs/>
                <w:sz w:val="24"/>
                <w:szCs w:val="24"/>
                <w:lang w:eastAsia="ru-RU"/>
              </w:rPr>
              <w:t>Доходы, всего</w:t>
            </w:r>
          </w:p>
        </w:tc>
        <w:tc>
          <w:tcPr>
            <w:tcW w:w="607" w:type="pct"/>
          </w:tcPr>
          <w:p w:rsidR="001425CD" w:rsidRPr="001425CD" w:rsidRDefault="001425CD" w:rsidP="00A96428">
            <w:pPr>
              <w:spacing w:after="0" w:line="240" w:lineRule="auto"/>
              <w:jc w:val="center"/>
              <w:rPr>
                <w:rFonts w:ascii="Times New Roman" w:hAnsi="Times New Roman" w:cs="Times New Roman"/>
                <w:b/>
                <w:bCs/>
                <w:lang w:eastAsia="ru-RU"/>
              </w:rPr>
            </w:pPr>
            <w:r w:rsidRPr="001425CD">
              <w:rPr>
                <w:rFonts w:ascii="Times New Roman" w:hAnsi="Times New Roman" w:cs="Times New Roman"/>
                <w:b/>
                <w:bCs/>
                <w:lang w:eastAsia="ru-RU"/>
              </w:rPr>
              <w:t>1390270,75</w:t>
            </w:r>
          </w:p>
        </w:tc>
        <w:tc>
          <w:tcPr>
            <w:tcW w:w="607" w:type="pct"/>
          </w:tcPr>
          <w:p w:rsidR="001425CD" w:rsidRPr="001425CD" w:rsidRDefault="001425CD" w:rsidP="00A96428">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1374998,78</w:t>
            </w:r>
          </w:p>
        </w:tc>
        <w:tc>
          <w:tcPr>
            <w:tcW w:w="523" w:type="pct"/>
          </w:tcPr>
          <w:p w:rsidR="001425CD" w:rsidRPr="001425CD" w:rsidRDefault="00257F34" w:rsidP="00A96428">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15271,97</w:t>
            </w:r>
          </w:p>
        </w:tc>
        <w:tc>
          <w:tcPr>
            <w:tcW w:w="421" w:type="pct"/>
          </w:tcPr>
          <w:p w:rsidR="001425CD" w:rsidRPr="001425CD" w:rsidRDefault="00257F34" w:rsidP="00A96428">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98,9</w:t>
            </w:r>
          </w:p>
        </w:tc>
        <w:tc>
          <w:tcPr>
            <w:tcW w:w="404" w:type="pct"/>
          </w:tcPr>
          <w:p w:rsidR="001425CD" w:rsidRPr="001425CD" w:rsidRDefault="00257F34" w:rsidP="00A96428">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100</w:t>
            </w:r>
          </w:p>
        </w:tc>
        <w:tc>
          <w:tcPr>
            <w:tcW w:w="607" w:type="pct"/>
          </w:tcPr>
          <w:p w:rsidR="001425CD" w:rsidRPr="001425CD" w:rsidRDefault="001425CD" w:rsidP="00A96428">
            <w:pPr>
              <w:spacing w:after="0" w:line="240" w:lineRule="auto"/>
              <w:jc w:val="center"/>
              <w:rPr>
                <w:rFonts w:ascii="Times New Roman" w:hAnsi="Times New Roman" w:cs="Times New Roman"/>
                <w:b/>
                <w:bCs/>
                <w:lang w:eastAsia="ru-RU"/>
              </w:rPr>
            </w:pPr>
            <w:r w:rsidRPr="001425CD">
              <w:rPr>
                <w:rFonts w:ascii="Times New Roman" w:hAnsi="Times New Roman" w:cs="Times New Roman"/>
                <w:b/>
                <w:bCs/>
                <w:lang w:eastAsia="ru-RU"/>
              </w:rPr>
              <w:t>1123292,7</w:t>
            </w:r>
          </w:p>
        </w:tc>
        <w:tc>
          <w:tcPr>
            <w:tcW w:w="540" w:type="pct"/>
          </w:tcPr>
          <w:p w:rsidR="001425CD" w:rsidRPr="001425CD" w:rsidRDefault="00257F34" w:rsidP="00A96428">
            <w:pPr>
              <w:spacing w:after="0" w:line="240" w:lineRule="auto"/>
              <w:ind w:left="-145" w:firstLine="3"/>
              <w:jc w:val="center"/>
              <w:rPr>
                <w:rFonts w:ascii="Times New Roman" w:hAnsi="Times New Roman" w:cs="Times New Roman"/>
                <w:b/>
                <w:bCs/>
                <w:lang w:eastAsia="ru-RU"/>
              </w:rPr>
            </w:pPr>
            <w:r>
              <w:rPr>
                <w:rFonts w:ascii="Times New Roman" w:hAnsi="Times New Roman" w:cs="Times New Roman"/>
                <w:b/>
                <w:bCs/>
                <w:lang w:eastAsia="ru-RU"/>
              </w:rPr>
              <w:t>251706,08</w:t>
            </w:r>
          </w:p>
        </w:tc>
        <w:tc>
          <w:tcPr>
            <w:tcW w:w="401" w:type="pct"/>
          </w:tcPr>
          <w:p w:rsidR="001425CD" w:rsidRPr="001425CD" w:rsidRDefault="00257F34" w:rsidP="00A96428">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122,4</w:t>
            </w:r>
          </w:p>
        </w:tc>
      </w:tr>
      <w:tr w:rsidR="001425CD" w:rsidRPr="006B7DD3" w:rsidTr="00A96428">
        <w:trPr>
          <w:trHeight w:val="65"/>
        </w:trPr>
        <w:tc>
          <w:tcPr>
            <w:tcW w:w="890" w:type="pct"/>
          </w:tcPr>
          <w:p w:rsidR="001425CD" w:rsidRPr="006144AC" w:rsidRDefault="001425CD" w:rsidP="00A96428">
            <w:pPr>
              <w:spacing w:after="0" w:line="240" w:lineRule="auto"/>
              <w:rPr>
                <w:rFonts w:ascii="Times New Roman" w:hAnsi="Times New Roman" w:cs="Times New Roman"/>
                <w:sz w:val="24"/>
                <w:szCs w:val="24"/>
                <w:lang w:eastAsia="ru-RU"/>
              </w:rPr>
            </w:pPr>
            <w:r w:rsidRPr="006144AC">
              <w:rPr>
                <w:rFonts w:ascii="Times New Roman" w:hAnsi="Times New Roman" w:cs="Times New Roman"/>
                <w:sz w:val="24"/>
                <w:szCs w:val="24"/>
                <w:lang w:eastAsia="ru-RU"/>
              </w:rPr>
              <w:t>в том числе:</w:t>
            </w:r>
          </w:p>
        </w:tc>
        <w:tc>
          <w:tcPr>
            <w:tcW w:w="607" w:type="pct"/>
          </w:tcPr>
          <w:p w:rsidR="001425CD" w:rsidRPr="001425CD" w:rsidRDefault="001425CD" w:rsidP="00A96428">
            <w:pPr>
              <w:spacing w:after="0" w:line="240" w:lineRule="auto"/>
              <w:jc w:val="center"/>
              <w:rPr>
                <w:rFonts w:ascii="Times New Roman" w:hAnsi="Times New Roman" w:cs="Times New Roman"/>
                <w:b/>
                <w:bCs/>
                <w:lang w:eastAsia="ru-RU"/>
              </w:rPr>
            </w:pPr>
          </w:p>
        </w:tc>
        <w:tc>
          <w:tcPr>
            <w:tcW w:w="607" w:type="pct"/>
          </w:tcPr>
          <w:p w:rsidR="001425CD" w:rsidRPr="001425CD" w:rsidRDefault="001425CD" w:rsidP="00A96428">
            <w:pPr>
              <w:spacing w:after="0" w:line="240" w:lineRule="auto"/>
              <w:jc w:val="center"/>
              <w:rPr>
                <w:rFonts w:ascii="Times New Roman" w:hAnsi="Times New Roman" w:cs="Times New Roman"/>
                <w:b/>
                <w:bCs/>
                <w:lang w:eastAsia="ru-RU"/>
              </w:rPr>
            </w:pPr>
          </w:p>
        </w:tc>
        <w:tc>
          <w:tcPr>
            <w:tcW w:w="523" w:type="pct"/>
          </w:tcPr>
          <w:p w:rsidR="001425CD" w:rsidRPr="001425CD" w:rsidRDefault="001425CD" w:rsidP="00A96428">
            <w:pPr>
              <w:spacing w:after="0" w:line="240" w:lineRule="auto"/>
              <w:jc w:val="center"/>
              <w:rPr>
                <w:rFonts w:ascii="Times New Roman" w:hAnsi="Times New Roman" w:cs="Times New Roman"/>
                <w:b/>
                <w:bCs/>
                <w:lang w:eastAsia="ru-RU"/>
              </w:rPr>
            </w:pPr>
          </w:p>
        </w:tc>
        <w:tc>
          <w:tcPr>
            <w:tcW w:w="421" w:type="pct"/>
          </w:tcPr>
          <w:p w:rsidR="001425CD" w:rsidRPr="001425CD" w:rsidRDefault="001425CD" w:rsidP="00A96428">
            <w:pPr>
              <w:spacing w:after="0" w:line="240" w:lineRule="auto"/>
              <w:jc w:val="center"/>
              <w:rPr>
                <w:rFonts w:ascii="Times New Roman" w:hAnsi="Times New Roman" w:cs="Times New Roman"/>
                <w:b/>
                <w:bCs/>
                <w:lang w:eastAsia="ru-RU"/>
              </w:rPr>
            </w:pPr>
          </w:p>
        </w:tc>
        <w:tc>
          <w:tcPr>
            <w:tcW w:w="404" w:type="pct"/>
          </w:tcPr>
          <w:p w:rsidR="001425CD" w:rsidRPr="001425CD" w:rsidRDefault="001425CD" w:rsidP="00A96428">
            <w:pPr>
              <w:spacing w:after="0" w:line="240" w:lineRule="auto"/>
              <w:jc w:val="center"/>
              <w:rPr>
                <w:rFonts w:ascii="Times New Roman" w:hAnsi="Times New Roman" w:cs="Times New Roman"/>
                <w:b/>
                <w:bCs/>
                <w:lang w:eastAsia="ru-RU"/>
              </w:rPr>
            </w:pPr>
          </w:p>
        </w:tc>
        <w:tc>
          <w:tcPr>
            <w:tcW w:w="607" w:type="pct"/>
          </w:tcPr>
          <w:p w:rsidR="001425CD" w:rsidRPr="001425CD" w:rsidRDefault="001425CD" w:rsidP="00A96428">
            <w:pPr>
              <w:spacing w:after="0" w:line="240" w:lineRule="auto"/>
              <w:jc w:val="center"/>
              <w:rPr>
                <w:rFonts w:ascii="Times New Roman" w:hAnsi="Times New Roman" w:cs="Times New Roman"/>
                <w:b/>
                <w:bCs/>
                <w:lang w:eastAsia="ru-RU"/>
              </w:rPr>
            </w:pPr>
          </w:p>
        </w:tc>
        <w:tc>
          <w:tcPr>
            <w:tcW w:w="540" w:type="pct"/>
          </w:tcPr>
          <w:p w:rsidR="001425CD" w:rsidRPr="001425CD" w:rsidRDefault="001425CD" w:rsidP="00A96428">
            <w:pPr>
              <w:spacing w:after="0" w:line="240" w:lineRule="auto"/>
              <w:jc w:val="center"/>
              <w:rPr>
                <w:rFonts w:ascii="Times New Roman" w:hAnsi="Times New Roman" w:cs="Times New Roman"/>
                <w:b/>
                <w:bCs/>
                <w:lang w:eastAsia="ru-RU"/>
              </w:rPr>
            </w:pPr>
          </w:p>
        </w:tc>
        <w:tc>
          <w:tcPr>
            <w:tcW w:w="401" w:type="pct"/>
          </w:tcPr>
          <w:p w:rsidR="001425CD" w:rsidRPr="001425CD" w:rsidRDefault="001425CD" w:rsidP="00A96428">
            <w:pPr>
              <w:spacing w:after="0" w:line="240" w:lineRule="auto"/>
              <w:jc w:val="center"/>
              <w:rPr>
                <w:rFonts w:ascii="Times New Roman" w:hAnsi="Times New Roman" w:cs="Times New Roman"/>
                <w:b/>
                <w:bCs/>
                <w:lang w:eastAsia="ru-RU"/>
              </w:rPr>
            </w:pPr>
          </w:p>
        </w:tc>
      </w:tr>
      <w:tr w:rsidR="001425CD" w:rsidRPr="006B7DD3" w:rsidTr="00A96428">
        <w:trPr>
          <w:trHeight w:val="486"/>
        </w:trPr>
        <w:tc>
          <w:tcPr>
            <w:tcW w:w="890" w:type="pct"/>
          </w:tcPr>
          <w:p w:rsidR="001425CD" w:rsidRPr="006144AC" w:rsidRDefault="001425CD" w:rsidP="00A96428">
            <w:pPr>
              <w:spacing w:after="0" w:line="240" w:lineRule="auto"/>
              <w:ind w:right="-86"/>
              <w:rPr>
                <w:rFonts w:ascii="Times New Roman" w:hAnsi="Times New Roman" w:cs="Times New Roman"/>
                <w:b/>
                <w:bCs/>
                <w:i/>
                <w:sz w:val="24"/>
                <w:szCs w:val="24"/>
                <w:lang w:eastAsia="ru-RU"/>
              </w:rPr>
            </w:pPr>
            <w:r w:rsidRPr="006144AC">
              <w:rPr>
                <w:rFonts w:ascii="Times New Roman" w:hAnsi="Times New Roman" w:cs="Times New Roman"/>
                <w:b/>
                <w:bCs/>
                <w:i/>
                <w:sz w:val="24"/>
                <w:szCs w:val="24"/>
                <w:lang w:eastAsia="ru-RU"/>
              </w:rPr>
              <w:t xml:space="preserve">Налоговые  и неналоговые доходы </w:t>
            </w:r>
          </w:p>
          <w:p w:rsidR="001425CD" w:rsidRPr="006144AC" w:rsidRDefault="001425CD" w:rsidP="00A96428">
            <w:pPr>
              <w:spacing w:after="0" w:line="240" w:lineRule="auto"/>
              <w:ind w:right="-86"/>
              <w:rPr>
                <w:rFonts w:ascii="Times New Roman" w:hAnsi="Times New Roman" w:cs="Times New Roman"/>
                <w:i/>
                <w:sz w:val="24"/>
                <w:szCs w:val="24"/>
                <w:lang w:eastAsia="ru-RU"/>
              </w:rPr>
            </w:pPr>
            <w:r w:rsidRPr="006144AC">
              <w:rPr>
                <w:rFonts w:ascii="Times New Roman" w:hAnsi="Times New Roman" w:cs="Times New Roman"/>
                <w:i/>
                <w:sz w:val="24"/>
                <w:szCs w:val="24"/>
                <w:lang w:eastAsia="ru-RU"/>
              </w:rPr>
              <w:t>из них:</w:t>
            </w:r>
          </w:p>
        </w:tc>
        <w:tc>
          <w:tcPr>
            <w:tcW w:w="607" w:type="pct"/>
          </w:tcPr>
          <w:p w:rsidR="001425CD" w:rsidRPr="001425CD" w:rsidRDefault="001425CD" w:rsidP="00A96428">
            <w:pPr>
              <w:spacing w:after="0" w:line="240" w:lineRule="auto"/>
              <w:jc w:val="center"/>
              <w:rPr>
                <w:rFonts w:ascii="Times New Roman" w:hAnsi="Times New Roman" w:cs="Times New Roman"/>
                <w:b/>
                <w:bCs/>
                <w:i/>
                <w:lang w:eastAsia="ru-RU"/>
              </w:rPr>
            </w:pPr>
            <w:r>
              <w:rPr>
                <w:rFonts w:ascii="Times New Roman" w:hAnsi="Times New Roman" w:cs="Times New Roman"/>
                <w:b/>
                <w:bCs/>
                <w:i/>
                <w:lang w:eastAsia="ru-RU"/>
              </w:rPr>
              <w:t>134278,70</w:t>
            </w:r>
          </w:p>
        </w:tc>
        <w:tc>
          <w:tcPr>
            <w:tcW w:w="607" w:type="pct"/>
          </w:tcPr>
          <w:p w:rsidR="001425CD" w:rsidRPr="001425CD" w:rsidRDefault="001425CD" w:rsidP="00A96428">
            <w:pPr>
              <w:spacing w:after="0" w:line="240" w:lineRule="auto"/>
              <w:jc w:val="center"/>
              <w:rPr>
                <w:rFonts w:ascii="Times New Roman" w:hAnsi="Times New Roman" w:cs="Times New Roman"/>
                <w:b/>
                <w:bCs/>
                <w:i/>
                <w:lang w:eastAsia="ru-RU"/>
              </w:rPr>
            </w:pPr>
            <w:r>
              <w:rPr>
                <w:rFonts w:ascii="Times New Roman" w:hAnsi="Times New Roman" w:cs="Times New Roman"/>
                <w:b/>
                <w:bCs/>
                <w:i/>
                <w:lang w:eastAsia="ru-RU"/>
              </w:rPr>
              <w:t>136579,02</w:t>
            </w:r>
          </w:p>
        </w:tc>
        <w:tc>
          <w:tcPr>
            <w:tcW w:w="523" w:type="pct"/>
          </w:tcPr>
          <w:p w:rsidR="001425CD" w:rsidRPr="001425CD" w:rsidRDefault="00257F34" w:rsidP="00A96428">
            <w:pPr>
              <w:spacing w:after="0" w:line="240" w:lineRule="auto"/>
              <w:jc w:val="center"/>
              <w:rPr>
                <w:rFonts w:ascii="Times New Roman" w:hAnsi="Times New Roman" w:cs="Times New Roman"/>
                <w:b/>
                <w:bCs/>
                <w:i/>
                <w:lang w:eastAsia="ru-RU"/>
              </w:rPr>
            </w:pPr>
            <w:r>
              <w:rPr>
                <w:rFonts w:ascii="Times New Roman" w:hAnsi="Times New Roman" w:cs="Times New Roman"/>
                <w:b/>
                <w:bCs/>
                <w:i/>
                <w:lang w:eastAsia="ru-RU"/>
              </w:rPr>
              <w:t>2300,32</w:t>
            </w:r>
          </w:p>
        </w:tc>
        <w:tc>
          <w:tcPr>
            <w:tcW w:w="421" w:type="pct"/>
          </w:tcPr>
          <w:p w:rsidR="001425CD" w:rsidRPr="001425CD" w:rsidRDefault="00257F34" w:rsidP="00A96428">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101,7</w:t>
            </w:r>
          </w:p>
        </w:tc>
        <w:tc>
          <w:tcPr>
            <w:tcW w:w="404" w:type="pct"/>
          </w:tcPr>
          <w:p w:rsidR="001425CD" w:rsidRPr="001425CD" w:rsidRDefault="00257F34" w:rsidP="00A96428">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9,9</w:t>
            </w:r>
          </w:p>
        </w:tc>
        <w:tc>
          <w:tcPr>
            <w:tcW w:w="607" w:type="pct"/>
          </w:tcPr>
          <w:p w:rsidR="001425CD" w:rsidRPr="001425CD" w:rsidRDefault="001425CD" w:rsidP="00A96428">
            <w:pPr>
              <w:spacing w:after="0" w:line="240" w:lineRule="auto"/>
              <w:jc w:val="center"/>
              <w:rPr>
                <w:rFonts w:ascii="Times New Roman" w:hAnsi="Times New Roman" w:cs="Times New Roman"/>
                <w:b/>
                <w:bCs/>
                <w:i/>
                <w:lang w:eastAsia="ru-RU"/>
              </w:rPr>
            </w:pPr>
            <w:r w:rsidRPr="001425CD">
              <w:rPr>
                <w:rFonts w:ascii="Times New Roman" w:hAnsi="Times New Roman" w:cs="Times New Roman"/>
                <w:b/>
                <w:bCs/>
                <w:i/>
                <w:lang w:eastAsia="ru-RU"/>
              </w:rPr>
              <w:t>128509,9</w:t>
            </w:r>
          </w:p>
        </w:tc>
        <w:tc>
          <w:tcPr>
            <w:tcW w:w="540" w:type="pct"/>
          </w:tcPr>
          <w:p w:rsidR="001425CD" w:rsidRPr="001425CD" w:rsidRDefault="00A96428" w:rsidP="00A96428">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8069,12</w:t>
            </w:r>
          </w:p>
        </w:tc>
        <w:tc>
          <w:tcPr>
            <w:tcW w:w="401" w:type="pct"/>
          </w:tcPr>
          <w:p w:rsidR="001425CD" w:rsidRPr="001425CD" w:rsidRDefault="00A96428" w:rsidP="00A96428">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106,3</w:t>
            </w:r>
          </w:p>
        </w:tc>
      </w:tr>
      <w:tr w:rsidR="001425CD" w:rsidRPr="006B7DD3" w:rsidTr="00A96428">
        <w:trPr>
          <w:trHeight w:val="486"/>
        </w:trPr>
        <w:tc>
          <w:tcPr>
            <w:tcW w:w="890" w:type="pct"/>
          </w:tcPr>
          <w:p w:rsidR="001425CD" w:rsidRPr="006144AC" w:rsidRDefault="001425CD" w:rsidP="00A96428">
            <w:pPr>
              <w:spacing w:after="0" w:line="240" w:lineRule="auto"/>
              <w:ind w:right="-86"/>
              <w:rPr>
                <w:rFonts w:ascii="Times New Roman" w:hAnsi="Times New Roman" w:cs="Times New Roman"/>
                <w:sz w:val="24"/>
                <w:szCs w:val="24"/>
                <w:lang w:eastAsia="ru-RU"/>
              </w:rPr>
            </w:pPr>
            <w:r w:rsidRPr="006144AC">
              <w:rPr>
                <w:rFonts w:ascii="Times New Roman" w:hAnsi="Times New Roman" w:cs="Times New Roman"/>
                <w:sz w:val="24"/>
                <w:szCs w:val="24"/>
                <w:lang w:eastAsia="ru-RU"/>
              </w:rPr>
              <w:t>налог на доходы физических лиц</w:t>
            </w:r>
          </w:p>
        </w:tc>
        <w:tc>
          <w:tcPr>
            <w:tcW w:w="607" w:type="pct"/>
          </w:tcPr>
          <w:p w:rsidR="001425CD" w:rsidRPr="001425CD" w:rsidRDefault="001425CD"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107000,0</w:t>
            </w:r>
          </w:p>
        </w:tc>
        <w:tc>
          <w:tcPr>
            <w:tcW w:w="607" w:type="pct"/>
          </w:tcPr>
          <w:p w:rsidR="001425CD" w:rsidRPr="001425CD" w:rsidRDefault="001425CD"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108696,24</w:t>
            </w:r>
          </w:p>
        </w:tc>
        <w:tc>
          <w:tcPr>
            <w:tcW w:w="523" w:type="pct"/>
          </w:tcPr>
          <w:p w:rsidR="001425CD" w:rsidRPr="001425CD" w:rsidRDefault="00257F34"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1696,24</w:t>
            </w:r>
          </w:p>
        </w:tc>
        <w:tc>
          <w:tcPr>
            <w:tcW w:w="421" w:type="pct"/>
          </w:tcPr>
          <w:p w:rsidR="001425CD" w:rsidRPr="00257F34" w:rsidRDefault="00257F34"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101,6</w:t>
            </w:r>
          </w:p>
        </w:tc>
        <w:tc>
          <w:tcPr>
            <w:tcW w:w="404" w:type="pct"/>
          </w:tcPr>
          <w:p w:rsidR="001425CD" w:rsidRPr="001425CD" w:rsidRDefault="00257F34"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7,9</w:t>
            </w:r>
          </w:p>
        </w:tc>
        <w:tc>
          <w:tcPr>
            <w:tcW w:w="607" w:type="pct"/>
          </w:tcPr>
          <w:p w:rsidR="001425CD" w:rsidRPr="001425CD" w:rsidRDefault="001425CD" w:rsidP="00A96428">
            <w:pPr>
              <w:spacing w:after="0" w:line="240" w:lineRule="auto"/>
              <w:jc w:val="center"/>
              <w:rPr>
                <w:rFonts w:ascii="Times New Roman" w:hAnsi="Times New Roman" w:cs="Times New Roman"/>
                <w:lang w:eastAsia="ru-RU"/>
              </w:rPr>
            </w:pPr>
            <w:r w:rsidRPr="001425CD">
              <w:rPr>
                <w:rFonts w:ascii="Times New Roman" w:hAnsi="Times New Roman" w:cs="Times New Roman"/>
                <w:lang w:eastAsia="ru-RU"/>
              </w:rPr>
              <w:t>101708,7</w:t>
            </w:r>
          </w:p>
        </w:tc>
        <w:tc>
          <w:tcPr>
            <w:tcW w:w="540" w:type="pct"/>
          </w:tcPr>
          <w:p w:rsidR="001425CD" w:rsidRPr="001425CD" w:rsidRDefault="00C06D6B"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6987,54</w:t>
            </w:r>
          </w:p>
        </w:tc>
        <w:tc>
          <w:tcPr>
            <w:tcW w:w="401" w:type="pct"/>
          </w:tcPr>
          <w:p w:rsidR="001425CD" w:rsidRPr="001425CD" w:rsidRDefault="00C06D6B"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106,9</w:t>
            </w:r>
          </w:p>
        </w:tc>
      </w:tr>
      <w:tr w:rsidR="001425CD" w:rsidRPr="006B7DD3" w:rsidTr="00A96428">
        <w:trPr>
          <w:trHeight w:val="486"/>
        </w:trPr>
        <w:tc>
          <w:tcPr>
            <w:tcW w:w="890" w:type="pct"/>
          </w:tcPr>
          <w:p w:rsidR="001425CD" w:rsidRPr="006144AC" w:rsidRDefault="001425CD" w:rsidP="00A96428">
            <w:pPr>
              <w:spacing w:after="0" w:line="240" w:lineRule="auto"/>
              <w:ind w:right="-86"/>
              <w:rPr>
                <w:rFonts w:ascii="Times New Roman" w:hAnsi="Times New Roman" w:cs="Times New Roman"/>
                <w:sz w:val="24"/>
                <w:szCs w:val="24"/>
                <w:lang w:eastAsia="ru-RU"/>
              </w:rPr>
            </w:pPr>
            <w:r>
              <w:rPr>
                <w:rFonts w:ascii="Times New Roman" w:hAnsi="Times New Roman" w:cs="Times New Roman"/>
                <w:sz w:val="24"/>
                <w:szCs w:val="24"/>
                <w:lang w:eastAsia="ru-RU"/>
              </w:rPr>
              <w:t>Налог на товары (</w:t>
            </w:r>
            <w:proofErr w:type="spellStart"/>
            <w:r>
              <w:rPr>
                <w:rFonts w:ascii="Times New Roman" w:hAnsi="Times New Roman" w:cs="Times New Roman"/>
                <w:sz w:val="24"/>
                <w:szCs w:val="24"/>
                <w:lang w:eastAsia="ru-RU"/>
              </w:rPr>
              <w:t>работы</w:t>
            </w:r>
            <w:proofErr w:type="gramStart"/>
            <w:r>
              <w:rPr>
                <w:rFonts w:ascii="Times New Roman" w:hAnsi="Times New Roman" w:cs="Times New Roman"/>
                <w:sz w:val="24"/>
                <w:szCs w:val="24"/>
                <w:lang w:eastAsia="ru-RU"/>
              </w:rPr>
              <w:t>,у</w:t>
            </w:r>
            <w:proofErr w:type="gramEnd"/>
            <w:r>
              <w:rPr>
                <w:rFonts w:ascii="Times New Roman" w:hAnsi="Times New Roman" w:cs="Times New Roman"/>
                <w:sz w:val="24"/>
                <w:szCs w:val="24"/>
                <w:lang w:eastAsia="ru-RU"/>
              </w:rPr>
              <w:t>слуги</w:t>
            </w:r>
            <w:proofErr w:type="spellEnd"/>
            <w:r>
              <w:rPr>
                <w:rFonts w:ascii="Times New Roman" w:hAnsi="Times New Roman" w:cs="Times New Roman"/>
                <w:sz w:val="24"/>
                <w:szCs w:val="24"/>
                <w:lang w:eastAsia="ru-RU"/>
              </w:rPr>
              <w:t>), реализуемые на территории РФ</w:t>
            </w:r>
          </w:p>
        </w:tc>
        <w:tc>
          <w:tcPr>
            <w:tcW w:w="607" w:type="pct"/>
          </w:tcPr>
          <w:p w:rsidR="001425CD" w:rsidRDefault="001425CD"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296,00</w:t>
            </w:r>
          </w:p>
        </w:tc>
        <w:tc>
          <w:tcPr>
            <w:tcW w:w="607" w:type="pct"/>
          </w:tcPr>
          <w:p w:rsidR="001425CD" w:rsidRPr="001425CD" w:rsidRDefault="001425CD"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292,66</w:t>
            </w:r>
          </w:p>
        </w:tc>
        <w:tc>
          <w:tcPr>
            <w:tcW w:w="523" w:type="pct"/>
          </w:tcPr>
          <w:p w:rsidR="001425CD" w:rsidRPr="001425CD" w:rsidRDefault="00257F34"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-3,34</w:t>
            </w:r>
          </w:p>
        </w:tc>
        <w:tc>
          <w:tcPr>
            <w:tcW w:w="421" w:type="pct"/>
          </w:tcPr>
          <w:p w:rsidR="001425CD" w:rsidRPr="001425CD" w:rsidRDefault="008F4DA3"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98,9</w:t>
            </w:r>
          </w:p>
        </w:tc>
        <w:tc>
          <w:tcPr>
            <w:tcW w:w="404" w:type="pct"/>
          </w:tcPr>
          <w:p w:rsidR="001425CD" w:rsidRPr="001425CD" w:rsidRDefault="008F4DA3"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0,02</w:t>
            </w:r>
          </w:p>
        </w:tc>
        <w:tc>
          <w:tcPr>
            <w:tcW w:w="607" w:type="pct"/>
          </w:tcPr>
          <w:p w:rsidR="001425CD" w:rsidRPr="001425CD" w:rsidRDefault="00C06D6B"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0</w:t>
            </w:r>
          </w:p>
        </w:tc>
        <w:tc>
          <w:tcPr>
            <w:tcW w:w="540" w:type="pct"/>
          </w:tcPr>
          <w:p w:rsidR="001425CD" w:rsidRPr="001425CD" w:rsidRDefault="00C06D6B"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292,66</w:t>
            </w:r>
          </w:p>
        </w:tc>
        <w:tc>
          <w:tcPr>
            <w:tcW w:w="401" w:type="pct"/>
          </w:tcPr>
          <w:p w:rsidR="001425CD" w:rsidRPr="001425CD" w:rsidRDefault="001425CD" w:rsidP="00A96428">
            <w:pPr>
              <w:spacing w:after="0" w:line="240" w:lineRule="auto"/>
              <w:jc w:val="center"/>
              <w:rPr>
                <w:rFonts w:ascii="Times New Roman" w:hAnsi="Times New Roman" w:cs="Times New Roman"/>
                <w:lang w:eastAsia="ru-RU"/>
              </w:rPr>
            </w:pPr>
          </w:p>
        </w:tc>
      </w:tr>
      <w:tr w:rsidR="001425CD" w:rsidRPr="006B7DD3" w:rsidTr="00A96428">
        <w:trPr>
          <w:trHeight w:val="486"/>
        </w:trPr>
        <w:tc>
          <w:tcPr>
            <w:tcW w:w="890" w:type="pct"/>
          </w:tcPr>
          <w:p w:rsidR="001425CD" w:rsidRDefault="001425CD" w:rsidP="00A96428">
            <w:pPr>
              <w:spacing w:after="0" w:line="240" w:lineRule="auto"/>
              <w:ind w:right="-86"/>
              <w:rPr>
                <w:rFonts w:ascii="Times New Roman" w:hAnsi="Times New Roman" w:cs="Times New Roman"/>
                <w:sz w:val="24"/>
                <w:szCs w:val="24"/>
                <w:lang w:eastAsia="ru-RU"/>
              </w:rPr>
            </w:pPr>
            <w:r w:rsidRPr="006144AC">
              <w:rPr>
                <w:rFonts w:ascii="Times New Roman" w:hAnsi="Times New Roman" w:cs="Times New Roman"/>
                <w:sz w:val="24"/>
                <w:szCs w:val="24"/>
                <w:lang w:eastAsia="ru-RU"/>
              </w:rPr>
              <w:t>налог на совокупный доход</w:t>
            </w:r>
          </w:p>
          <w:p w:rsidR="001425CD" w:rsidRPr="006144AC" w:rsidRDefault="001425CD" w:rsidP="00A96428">
            <w:pPr>
              <w:spacing w:after="0" w:line="240" w:lineRule="auto"/>
              <w:ind w:right="-86"/>
              <w:rPr>
                <w:rFonts w:ascii="Times New Roman" w:hAnsi="Times New Roman" w:cs="Times New Roman"/>
                <w:sz w:val="24"/>
                <w:szCs w:val="24"/>
                <w:lang w:eastAsia="ru-RU"/>
              </w:rPr>
            </w:pPr>
          </w:p>
        </w:tc>
        <w:tc>
          <w:tcPr>
            <w:tcW w:w="607" w:type="pct"/>
          </w:tcPr>
          <w:p w:rsidR="001425CD" w:rsidRPr="001425CD" w:rsidRDefault="001425CD"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14460,20</w:t>
            </w:r>
          </w:p>
        </w:tc>
        <w:tc>
          <w:tcPr>
            <w:tcW w:w="607" w:type="pct"/>
          </w:tcPr>
          <w:p w:rsidR="001425CD" w:rsidRPr="001425CD" w:rsidRDefault="001425CD"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14598,50</w:t>
            </w:r>
          </w:p>
        </w:tc>
        <w:tc>
          <w:tcPr>
            <w:tcW w:w="523" w:type="pct"/>
          </w:tcPr>
          <w:p w:rsidR="001425CD" w:rsidRPr="001425CD" w:rsidRDefault="008F4DA3"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138,3</w:t>
            </w:r>
          </w:p>
        </w:tc>
        <w:tc>
          <w:tcPr>
            <w:tcW w:w="421" w:type="pct"/>
          </w:tcPr>
          <w:p w:rsidR="001425CD" w:rsidRPr="008F4DA3" w:rsidRDefault="008F4DA3"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100,9</w:t>
            </w:r>
          </w:p>
        </w:tc>
        <w:tc>
          <w:tcPr>
            <w:tcW w:w="404" w:type="pct"/>
          </w:tcPr>
          <w:p w:rsidR="001425CD" w:rsidRPr="001425CD" w:rsidRDefault="008F4DA3"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r w:rsidR="00A96428">
              <w:rPr>
                <w:rFonts w:ascii="Times New Roman" w:hAnsi="Times New Roman" w:cs="Times New Roman"/>
                <w:lang w:eastAsia="ru-RU"/>
              </w:rPr>
              <w:t>1</w:t>
            </w:r>
          </w:p>
        </w:tc>
        <w:tc>
          <w:tcPr>
            <w:tcW w:w="607" w:type="pct"/>
          </w:tcPr>
          <w:p w:rsidR="001425CD" w:rsidRPr="001425CD" w:rsidRDefault="001425CD" w:rsidP="00A96428">
            <w:pPr>
              <w:spacing w:after="0" w:line="240" w:lineRule="auto"/>
              <w:jc w:val="center"/>
              <w:rPr>
                <w:rFonts w:ascii="Times New Roman" w:hAnsi="Times New Roman" w:cs="Times New Roman"/>
                <w:lang w:val="en-US" w:eastAsia="ru-RU"/>
              </w:rPr>
            </w:pPr>
            <w:r w:rsidRPr="001425CD">
              <w:rPr>
                <w:rFonts w:ascii="Times New Roman" w:hAnsi="Times New Roman" w:cs="Times New Roman"/>
                <w:lang w:val="en-US" w:eastAsia="ru-RU"/>
              </w:rPr>
              <w:t>13132</w:t>
            </w:r>
            <w:r w:rsidRPr="001425CD">
              <w:rPr>
                <w:rFonts w:ascii="Times New Roman" w:hAnsi="Times New Roman" w:cs="Times New Roman"/>
                <w:lang w:eastAsia="ru-RU"/>
              </w:rPr>
              <w:t>,</w:t>
            </w:r>
            <w:r w:rsidRPr="001425CD">
              <w:rPr>
                <w:rFonts w:ascii="Times New Roman" w:hAnsi="Times New Roman" w:cs="Times New Roman"/>
                <w:lang w:val="en-US" w:eastAsia="ru-RU"/>
              </w:rPr>
              <w:t>0</w:t>
            </w:r>
          </w:p>
        </w:tc>
        <w:tc>
          <w:tcPr>
            <w:tcW w:w="540" w:type="pct"/>
          </w:tcPr>
          <w:p w:rsidR="001425CD" w:rsidRPr="001425CD" w:rsidRDefault="00C06D6B"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1466,5</w:t>
            </w:r>
          </w:p>
        </w:tc>
        <w:tc>
          <w:tcPr>
            <w:tcW w:w="401" w:type="pct"/>
          </w:tcPr>
          <w:p w:rsidR="001425CD" w:rsidRPr="001425CD" w:rsidRDefault="00C06D6B"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111,2</w:t>
            </w:r>
          </w:p>
        </w:tc>
      </w:tr>
      <w:tr w:rsidR="001425CD" w:rsidRPr="006B7DD3" w:rsidTr="00A96428">
        <w:trPr>
          <w:trHeight w:val="486"/>
        </w:trPr>
        <w:tc>
          <w:tcPr>
            <w:tcW w:w="890" w:type="pct"/>
          </w:tcPr>
          <w:p w:rsidR="001425CD" w:rsidRPr="006144AC" w:rsidRDefault="001425CD" w:rsidP="00A96428">
            <w:pPr>
              <w:spacing w:after="0" w:line="240" w:lineRule="auto"/>
              <w:ind w:right="-86"/>
              <w:rPr>
                <w:rFonts w:ascii="Times New Roman" w:hAnsi="Times New Roman" w:cs="Times New Roman"/>
                <w:sz w:val="24"/>
                <w:szCs w:val="24"/>
                <w:lang w:eastAsia="ru-RU"/>
              </w:rPr>
            </w:pPr>
            <w:r w:rsidRPr="006144AC">
              <w:rPr>
                <w:rFonts w:ascii="Times New Roman" w:hAnsi="Times New Roman" w:cs="Times New Roman"/>
                <w:sz w:val="24"/>
                <w:szCs w:val="24"/>
                <w:lang w:eastAsia="ru-RU"/>
              </w:rPr>
              <w:t>государственная пошлина, сборы</w:t>
            </w:r>
          </w:p>
        </w:tc>
        <w:tc>
          <w:tcPr>
            <w:tcW w:w="607" w:type="pct"/>
          </w:tcPr>
          <w:p w:rsidR="001425CD" w:rsidRPr="001425CD" w:rsidRDefault="001A1F2F"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3500,00</w:t>
            </w:r>
          </w:p>
        </w:tc>
        <w:tc>
          <w:tcPr>
            <w:tcW w:w="607" w:type="pct"/>
          </w:tcPr>
          <w:p w:rsidR="001425CD" w:rsidRPr="001425CD" w:rsidRDefault="001A1F2F"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3826,90</w:t>
            </w:r>
          </w:p>
        </w:tc>
        <w:tc>
          <w:tcPr>
            <w:tcW w:w="523" w:type="pct"/>
          </w:tcPr>
          <w:p w:rsidR="001425CD" w:rsidRPr="001425CD" w:rsidRDefault="008F4DA3"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326,9</w:t>
            </w:r>
          </w:p>
        </w:tc>
        <w:tc>
          <w:tcPr>
            <w:tcW w:w="421" w:type="pct"/>
          </w:tcPr>
          <w:p w:rsidR="001425CD" w:rsidRPr="001425CD" w:rsidRDefault="008F4DA3"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109,3</w:t>
            </w:r>
          </w:p>
        </w:tc>
        <w:tc>
          <w:tcPr>
            <w:tcW w:w="404" w:type="pct"/>
          </w:tcPr>
          <w:p w:rsidR="001425CD" w:rsidRPr="001425CD" w:rsidRDefault="008F4DA3"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0,3</w:t>
            </w:r>
          </w:p>
        </w:tc>
        <w:tc>
          <w:tcPr>
            <w:tcW w:w="607" w:type="pct"/>
          </w:tcPr>
          <w:p w:rsidR="001425CD" w:rsidRPr="001425CD" w:rsidRDefault="001425CD" w:rsidP="00A96428">
            <w:pPr>
              <w:spacing w:after="0" w:line="240" w:lineRule="auto"/>
              <w:jc w:val="center"/>
              <w:rPr>
                <w:rFonts w:ascii="Times New Roman" w:hAnsi="Times New Roman" w:cs="Times New Roman"/>
                <w:lang w:eastAsia="ru-RU"/>
              </w:rPr>
            </w:pPr>
            <w:r w:rsidRPr="001425CD">
              <w:rPr>
                <w:rFonts w:ascii="Times New Roman" w:hAnsi="Times New Roman" w:cs="Times New Roman"/>
                <w:lang w:eastAsia="ru-RU"/>
              </w:rPr>
              <w:t>3823,4</w:t>
            </w:r>
          </w:p>
        </w:tc>
        <w:tc>
          <w:tcPr>
            <w:tcW w:w="540" w:type="pct"/>
          </w:tcPr>
          <w:p w:rsidR="001425CD" w:rsidRPr="001425CD" w:rsidRDefault="00C06D6B"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3,5</w:t>
            </w:r>
          </w:p>
        </w:tc>
        <w:tc>
          <w:tcPr>
            <w:tcW w:w="401" w:type="pct"/>
          </w:tcPr>
          <w:p w:rsidR="001425CD" w:rsidRPr="001425CD" w:rsidRDefault="00C06D6B" w:rsidP="00A96428">
            <w:pPr>
              <w:spacing w:after="0" w:line="240" w:lineRule="auto"/>
              <w:jc w:val="center"/>
              <w:rPr>
                <w:rFonts w:ascii="Times New Roman" w:hAnsi="Times New Roman" w:cs="Times New Roman"/>
                <w:lang w:eastAsia="ru-RU"/>
              </w:rPr>
            </w:pPr>
            <w:r>
              <w:rPr>
                <w:rFonts w:ascii="Times New Roman" w:hAnsi="Times New Roman" w:cs="Times New Roman"/>
                <w:lang w:eastAsia="ru-RU"/>
              </w:rPr>
              <w:t>100,1</w:t>
            </w:r>
          </w:p>
        </w:tc>
      </w:tr>
      <w:tr w:rsidR="001425CD" w:rsidRPr="006B7DD3" w:rsidTr="00A96428">
        <w:trPr>
          <w:trHeight w:val="486"/>
        </w:trPr>
        <w:tc>
          <w:tcPr>
            <w:tcW w:w="890" w:type="pct"/>
          </w:tcPr>
          <w:p w:rsidR="001425CD" w:rsidRPr="006144AC" w:rsidRDefault="001425CD" w:rsidP="00A96428">
            <w:pPr>
              <w:spacing w:after="0" w:line="240" w:lineRule="auto"/>
              <w:ind w:right="-86"/>
              <w:rPr>
                <w:rFonts w:ascii="Times New Roman" w:hAnsi="Times New Roman" w:cs="Times New Roman"/>
                <w:sz w:val="24"/>
                <w:szCs w:val="24"/>
                <w:lang w:eastAsia="ru-RU"/>
              </w:rPr>
            </w:pPr>
            <w:r w:rsidRPr="006144AC">
              <w:rPr>
                <w:rFonts w:ascii="Times New Roman" w:hAnsi="Times New Roman" w:cs="Times New Roman"/>
                <w:sz w:val="24"/>
                <w:szCs w:val="24"/>
                <w:lang w:eastAsia="ru-RU"/>
              </w:rPr>
              <w:t>доходы от использования муниципального имущества</w:t>
            </w:r>
          </w:p>
        </w:tc>
        <w:tc>
          <w:tcPr>
            <w:tcW w:w="607" w:type="pct"/>
          </w:tcPr>
          <w:p w:rsidR="001425CD" w:rsidRPr="00321159" w:rsidRDefault="001A1F2F"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3295,00</w:t>
            </w:r>
          </w:p>
        </w:tc>
        <w:tc>
          <w:tcPr>
            <w:tcW w:w="607" w:type="pct"/>
          </w:tcPr>
          <w:p w:rsidR="001425CD" w:rsidRPr="00321159" w:rsidRDefault="001A1F2F"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3288,40</w:t>
            </w:r>
          </w:p>
        </w:tc>
        <w:tc>
          <w:tcPr>
            <w:tcW w:w="523" w:type="pct"/>
          </w:tcPr>
          <w:p w:rsidR="001425CD" w:rsidRPr="00321159" w:rsidRDefault="008F4DA3"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421" w:type="pct"/>
          </w:tcPr>
          <w:p w:rsidR="001425CD" w:rsidRPr="00321159" w:rsidRDefault="008F4DA3"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99,8</w:t>
            </w:r>
          </w:p>
        </w:tc>
        <w:tc>
          <w:tcPr>
            <w:tcW w:w="404" w:type="pct"/>
          </w:tcPr>
          <w:p w:rsidR="001425CD" w:rsidRPr="00321159" w:rsidRDefault="008F4DA3" w:rsidP="00A9642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p>
        </w:tc>
        <w:tc>
          <w:tcPr>
            <w:tcW w:w="607" w:type="pct"/>
          </w:tcPr>
          <w:p w:rsidR="001425CD" w:rsidRPr="00321159" w:rsidRDefault="001425CD"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3166,4</w:t>
            </w:r>
          </w:p>
        </w:tc>
        <w:tc>
          <w:tcPr>
            <w:tcW w:w="540" w:type="pct"/>
          </w:tcPr>
          <w:p w:rsidR="001425CD" w:rsidRPr="00DC686A" w:rsidRDefault="00C06D6B"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122,0</w:t>
            </w:r>
          </w:p>
        </w:tc>
        <w:tc>
          <w:tcPr>
            <w:tcW w:w="401" w:type="pct"/>
          </w:tcPr>
          <w:p w:rsidR="001425CD" w:rsidRPr="00DC686A" w:rsidRDefault="00C06D6B"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103,9</w:t>
            </w:r>
          </w:p>
        </w:tc>
      </w:tr>
      <w:tr w:rsidR="001425CD" w:rsidRPr="006B7DD3" w:rsidTr="00A96428">
        <w:trPr>
          <w:trHeight w:val="486"/>
        </w:trPr>
        <w:tc>
          <w:tcPr>
            <w:tcW w:w="890" w:type="pct"/>
          </w:tcPr>
          <w:p w:rsidR="001425CD" w:rsidRPr="006144AC" w:rsidRDefault="001425CD" w:rsidP="00A96428">
            <w:pPr>
              <w:spacing w:after="0" w:line="240" w:lineRule="auto"/>
              <w:ind w:right="-86"/>
              <w:rPr>
                <w:rFonts w:ascii="Times New Roman" w:hAnsi="Times New Roman" w:cs="Times New Roman"/>
                <w:sz w:val="24"/>
                <w:szCs w:val="24"/>
                <w:lang w:eastAsia="ru-RU"/>
              </w:rPr>
            </w:pPr>
            <w:r w:rsidRPr="006144AC">
              <w:rPr>
                <w:rFonts w:ascii="Times New Roman" w:hAnsi="Times New Roman" w:cs="Times New Roman"/>
                <w:sz w:val="24"/>
                <w:szCs w:val="24"/>
                <w:lang w:eastAsia="ru-RU"/>
              </w:rPr>
              <w:t>платежи при пользовании природными ресурсами</w:t>
            </w:r>
          </w:p>
        </w:tc>
        <w:tc>
          <w:tcPr>
            <w:tcW w:w="607" w:type="pct"/>
          </w:tcPr>
          <w:p w:rsidR="001425CD" w:rsidRPr="00321159" w:rsidRDefault="001A1F2F"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1650,00</w:t>
            </w:r>
          </w:p>
        </w:tc>
        <w:tc>
          <w:tcPr>
            <w:tcW w:w="607" w:type="pct"/>
          </w:tcPr>
          <w:p w:rsidR="001425CD" w:rsidRPr="00321159" w:rsidRDefault="001A1F2F"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1591,55</w:t>
            </w:r>
          </w:p>
        </w:tc>
        <w:tc>
          <w:tcPr>
            <w:tcW w:w="523" w:type="pct"/>
          </w:tcPr>
          <w:p w:rsidR="001425CD" w:rsidRPr="00321159" w:rsidRDefault="008F4DA3"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-58,45</w:t>
            </w:r>
          </w:p>
        </w:tc>
        <w:tc>
          <w:tcPr>
            <w:tcW w:w="421" w:type="pct"/>
          </w:tcPr>
          <w:p w:rsidR="001425CD" w:rsidRPr="00321159" w:rsidRDefault="008F4DA3"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96,4</w:t>
            </w:r>
          </w:p>
        </w:tc>
        <w:tc>
          <w:tcPr>
            <w:tcW w:w="404" w:type="pct"/>
          </w:tcPr>
          <w:p w:rsidR="001425CD" w:rsidRPr="00321159" w:rsidRDefault="008F4DA3"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0,1</w:t>
            </w:r>
          </w:p>
        </w:tc>
        <w:tc>
          <w:tcPr>
            <w:tcW w:w="607" w:type="pct"/>
          </w:tcPr>
          <w:p w:rsidR="001425CD" w:rsidRPr="00321159" w:rsidRDefault="001425CD"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333,6</w:t>
            </w:r>
          </w:p>
        </w:tc>
        <w:tc>
          <w:tcPr>
            <w:tcW w:w="540" w:type="pct"/>
          </w:tcPr>
          <w:p w:rsidR="001425CD" w:rsidRPr="00DC686A" w:rsidRDefault="00C536D4"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1257,95</w:t>
            </w:r>
          </w:p>
        </w:tc>
        <w:tc>
          <w:tcPr>
            <w:tcW w:w="401" w:type="pct"/>
          </w:tcPr>
          <w:p w:rsidR="001425CD" w:rsidRPr="00DC686A" w:rsidRDefault="00C536D4"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477,1</w:t>
            </w:r>
          </w:p>
        </w:tc>
      </w:tr>
      <w:tr w:rsidR="001425CD" w:rsidRPr="006B7DD3" w:rsidTr="00A96428">
        <w:trPr>
          <w:trHeight w:val="486"/>
        </w:trPr>
        <w:tc>
          <w:tcPr>
            <w:tcW w:w="890" w:type="pct"/>
          </w:tcPr>
          <w:p w:rsidR="001425CD" w:rsidRPr="006144AC" w:rsidRDefault="001425CD" w:rsidP="00A96428">
            <w:pPr>
              <w:spacing w:after="0" w:line="240" w:lineRule="auto"/>
              <w:ind w:right="-86"/>
              <w:rPr>
                <w:rFonts w:ascii="Times New Roman" w:hAnsi="Times New Roman" w:cs="Times New Roman"/>
                <w:sz w:val="24"/>
                <w:szCs w:val="24"/>
                <w:lang w:eastAsia="ru-RU"/>
              </w:rPr>
            </w:pPr>
            <w:r w:rsidRPr="006144AC">
              <w:rPr>
                <w:rFonts w:ascii="Times New Roman" w:hAnsi="Times New Roman" w:cs="Times New Roman"/>
                <w:sz w:val="24"/>
                <w:szCs w:val="24"/>
                <w:lang w:eastAsia="ru-RU"/>
              </w:rPr>
              <w:t>доходы от продажи материальных и нематериальных активов</w:t>
            </w:r>
          </w:p>
        </w:tc>
        <w:tc>
          <w:tcPr>
            <w:tcW w:w="607" w:type="pct"/>
          </w:tcPr>
          <w:p w:rsidR="001425CD" w:rsidRDefault="001A1F2F"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1520,00</w:t>
            </w:r>
          </w:p>
        </w:tc>
        <w:tc>
          <w:tcPr>
            <w:tcW w:w="607" w:type="pct"/>
          </w:tcPr>
          <w:p w:rsidR="001425CD" w:rsidRDefault="001A1F2F"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1514,31</w:t>
            </w:r>
          </w:p>
        </w:tc>
        <w:tc>
          <w:tcPr>
            <w:tcW w:w="523" w:type="pct"/>
          </w:tcPr>
          <w:p w:rsidR="001425CD" w:rsidRPr="00321159" w:rsidRDefault="008F4DA3"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-5,69</w:t>
            </w:r>
          </w:p>
        </w:tc>
        <w:tc>
          <w:tcPr>
            <w:tcW w:w="421" w:type="pct"/>
          </w:tcPr>
          <w:p w:rsidR="001425CD" w:rsidRPr="00321159" w:rsidRDefault="008F4DA3"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99,6</w:t>
            </w:r>
          </w:p>
        </w:tc>
        <w:tc>
          <w:tcPr>
            <w:tcW w:w="404" w:type="pct"/>
          </w:tcPr>
          <w:p w:rsidR="001425CD" w:rsidRPr="00321159" w:rsidRDefault="008F4DA3"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0,1</w:t>
            </w:r>
          </w:p>
        </w:tc>
        <w:tc>
          <w:tcPr>
            <w:tcW w:w="607" w:type="pct"/>
          </w:tcPr>
          <w:p w:rsidR="001425CD" w:rsidRDefault="001425CD"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1983,9</w:t>
            </w:r>
          </w:p>
        </w:tc>
        <w:tc>
          <w:tcPr>
            <w:tcW w:w="540" w:type="pct"/>
          </w:tcPr>
          <w:p w:rsidR="001425CD" w:rsidRPr="00DC686A" w:rsidRDefault="00C536D4"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-469,59</w:t>
            </w:r>
          </w:p>
        </w:tc>
        <w:tc>
          <w:tcPr>
            <w:tcW w:w="401" w:type="pct"/>
          </w:tcPr>
          <w:p w:rsidR="001425CD" w:rsidRPr="00DC686A" w:rsidRDefault="00C536D4"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76,3</w:t>
            </w:r>
          </w:p>
        </w:tc>
      </w:tr>
      <w:tr w:rsidR="001425CD" w:rsidRPr="006B7DD3" w:rsidTr="00A96428">
        <w:trPr>
          <w:trHeight w:val="486"/>
        </w:trPr>
        <w:tc>
          <w:tcPr>
            <w:tcW w:w="890" w:type="pct"/>
          </w:tcPr>
          <w:p w:rsidR="001425CD" w:rsidRPr="006144AC" w:rsidRDefault="001425CD" w:rsidP="00A96428">
            <w:pPr>
              <w:tabs>
                <w:tab w:val="left" w:pos="736"/>
              </w:tabs>
              <w:spacing w:after="0" w:line="240" w:lineRule="auto"/>
              <w:ind w:right="-86"/>
              <w:rPr>
                <w:rFonts w:ascii="Times New Roman" w:hAnsi="Times New Roman" w:cs="Times New Roman"/>
                <w:sz w:val="24"/>
                <w:szCs w:val="24"/>
                <w:lang w:eastAsia="ru-RU"/>
              </w:rPr>
            </w:pPr>
            <w:r w:rsidRPr="006144AC">
              <w:rPr>
                <w:rFonts w:ascii="Times New Roman" w:hAnsi="Times New Roman" w:cs="Times New Roman"/>
                <w:sz w:val="24"/>
                <w:szCs w:val="24"/>
                <w:lang w:eastAsia="ru-RU"/>
              </w:rPr>
              <w:t xml:space="preserve">штрафы  санкции, возмещение </w:t>
            </w:r>
            <w:r w:rsidRPr="006144AC">
              <w:rPr>
                <w:rFonts w:ascii="Times New Roman" w:hAnsi="Times New Roman" w:cs="Times New Roman"/>
                <w:sz w:val="24"/>
                <w:szCs w:val="24"/>
                <w:lang w:eastAsia="ru-RU"/>
              </w:rPr>
              <w:lastRenderedPageBreak/>
              <w:t>ущерба</w:t>
            </w:r>
          </w:p>
        </w:tc>
        <w:tc>
          <w:tcPr>
            <w:tcW w:w="607" w:type="pct"/>
          </w:tcPr>
          <w:p w:rsidR="001425CD" w:rsidRPr="00321159" w:rsidRDefault="001A1F2F"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4108,50</w:t>
            </w:r>
          </w:p>
        </w:tc>
        <w:tc>
          <w:tcPr>
            <w:tcW w:w="607" w:type="pct"/>
          </w:tcPr>
          <w:p w:rsidR="001425CD" w:rsidRPr="00321159" w:rsidRDefault="001A1F2F"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4319,59</w:t>
            </w:r>
          </w:p>
        </w:tc>
        <w:tc>
          <w:tcPr>
            <w:tcW w:w="523" w:type="pct"/>
          </w:tcPr>
          <w:p w:rsidR="001425CD" w:rsidRPr="00321159" w:rsidRDefault="008F4DA3"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211,09</w:t>
            </w:r>
          </w:p>
        </w:tc>
        <w:tc>
          <w:tcPr>
            <w:tcW w:w="421" w:type="pct"/>
          </w:tcPr>
          <w:p w:rsidR="001425CD" w:rsidRPr="00321159" w:rsidRDefault="008F4DA3"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105,1</w:t>
            </w:r>
          </w:p>
        </w:tc>
        <w:tc>
          <w:tcPr>
            <w:tcW w:w="404" w:type="pct"/>
          </w:tcPr>
          <w:p w:rsidR="001425CD" w:rsidRPr="00321159" w:rsidRDefault="008F4DA3"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0,3</w:t>
            </w:r>
          </w:p>
        </w:tc>
        <w:tc>
          <w:tcPr>
            <w:tcW w:w="607" w:type="pct"/>
          </w:tcPr>
          <w:p w:rsidR="001425CD" w:rsidRPr="00321159" w:rsidRDefault="001425CD"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4309,8</w:t>
            </w:r>
          </w:p>
        </w:tc>
        <w:tc>
          <w:tcPr>
            <w:tcW w:w="540" w:type="pct"/>
          </w:tcPr>
          <w:p w:rsidR="001425CD" w:rsidRPr="00DC686A" w:rsidRDefault="00C536D4"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9,79</w:t>
            </w:r>
          </w:p>
        </w:tc>
        <w:tc>
          <w:tcPr>
            <w:tcW w:w="401" w:type="pct"/>
          </w:tcPr>
          <w:p w:rsidR="001425CD" w:rsidRPr="00DC686A" w:rsidRDefault="00C536D4"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100,2</w:t>
            </w:r>
          </w:p>
        </w:tc>
      </w:tr>
      <w:tr w:rsidR="001425CD" w:rsidRPr="006B7DD3" w:rsidTr="00A96428">
        <w:trPr>
          <w:trHeight w:val="486"/>
        </w:trPr>
        <w:tc>
          <w:tcPr>
            <w:tcW w:w="890" w:type="pct"/>
          </w:tcPr>
          <w:p w:rsidR="001425CD" w:rsidRPr="006144AC" w:rsidRDefault="001425CD" w:rsidP="00A96428">
            <w:pPr>
              <w:spacing w:after="0" w:line="240" w:lineRule="auto"/>
              <w:ind w:right="-86"/>
              <w:rPr>
                <w:rFonts w:ascii="Times New Roman" w:hAnsi="Times New Roman" w:cs="Times New Roman"/>
                <w:sz w:val="24"/>
                <w:szCs w:val="24"/>
                <w:lang w:eastAsia="ru-RU"/>
              </w:rPr>
            </w:pPr>
            <w:r w:rsidRPr="006144AC">
              <w:rPr>
                <w:rFonts w:ascii="Times New Roman" w:hAnsi="Times New Roman" w:cs="Times New Roman"/>
                <w:sz w:val="24"/>
                <w:szCs w:val="24"/>
                <w:lang w:eastAsia="ru-RU"/>
              </w:rPr>
              <w:lastRenderedPageBreak/>
              <w:t>прочие неналоговые доходы</w:t>
            </w:r>
          </w:p>
        </w:tc>
        <w:tc>
          <w:tcPr>
            <w:tcW w:w="607" w:type="pct"/>
          </w:tcPr>
          <w:p w:rsidR="001425CD" w:rsidRPr="00321159" w:rsidRDefault="001A1F2F"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607" w:type="pct"/>
          </w:tcPr>
          <w:p w:rsidR="001425CD" w:rsidRPr="00321159" w:rsidRDefault="001A1F2F"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-35,94</w:t>
            </w:r>
          </w:p>
        </w:tc>
        <w:tc>
          <w:tcPr>
            <w:tcW w:w="523" w:type="pct"/>
          </w:tcPr>
          <w:p w:rsidR="001425CD" w:rsidRPr="00321159" w:rsidRDefault="008F4DA3"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-37,94</w:t>
            </w:r>
          </w:p>
        </w:tc>
        <w:tc>
          <w:tcPr>
            <w:tcW w:w="421" w:type="pct"/>
          </w:tcPr>
          <w:p w:rsidR="001425CD" w:rsidRPr="00321159" w:rsidRDefault="008F4DA3"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х</w:t>
            </w:r>
          </w:p>
        </w:tc>
        <w:tc>
          <w:tcPr>
            <w:tcW w:w="404" w:type="pct"/>
          </w:tcPr>
          <w:p w:rsidR="001425CD" w:rsidRPr="00321159" w:rsidRDefault="008F4DA3"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х</w:t>
            </w:r>
          </w:p>
        </w:tc>
        <w:tc>
          <w:tcPr>
            <w:tcW w:w="607" w:type="pct"/>
          </w:tcPr>
          <w:p w:rsidR="001425CD" w:rsidRPr="00321159" w:rsidRDefault="001425CD"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51,4</w:t>
            </w:r>
          </w:p>
        </w:tc>
        <w:tc>
          <w:tcPr>
            <w:tcW w:w="540" w:type="pct"/>
          </w:tcPr>
          <w:p w:rsidR="001425CD" w:rsidRPr="00321159" w:rsidRDefault="00C536D4"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х</w:t>
            </w:r>
          </w:p>
        </w:tc>
        <w:tc>
          <w:tcPr>
            <w:tcW w:w="401" w:type="pct"/>
          </w:tcPr>
          <w:p w:rsidR="001425CD" w:rsidRPr="00321159" w:rsidRDefault="00C536D4" w:rsidP="00A964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х</w:t>
            </w:r>
          </w:p>
        </w:tc>
      </w:tr>
      <w:tr w:rsidR="001425CD" w:rsidRPr="006B7DD3" w:rsidTr="00A96428">
        <w:trPr>
          <w:trHeight w:val="395"/>
        </w:trPr>
        <w:tc>
          <w:tcPr>
            <w:tcW w:w="890" w:type="pct"/>
          </w:tcPr>
          <w:p w:rsidR="001425CD" w:rsidRPr="006144AC" w:rsidRDefault="001425CD" w:rsidP="00A96428">
            <w:pPr>
              <w:spacing w:after="0" w:line="240" w:lineRule="auto"/>
              <w:rPr>
                <w:rFonts w:ascii="Times New Roman" w:hAnsi="Times New Roman" w:cs="Times New Roman"/>
                <w:b/>
                <w:bCs/>
                <w:i/>
                <w:sz w:val="24"/>
                <w:szCs w:val="24"/>
                <w:lang w:eastAsia="ru-RU"/>
              </w:rPr>
            </w:pPr>
            <w:r w:rsidRPr="006144AC">
              <w:rPr>
                <w:rFonts w:ascii="Times New Roman" w:hAnsi="Times New Roman" w:cs="Times New Roman"/>
                <w:b/>
                <w:bCs/>
                <w:i/>
                <w:sz w:val="24"/>
                <w:szCs w:val="24"/>
                <w:lang w:eastAsia="ru-RU"/>
              </w:rPr>
              <w:t>Безвозмездные поступления</w:t>
            </w:r>
          </w:p>
        </w:tc>
        <w:tc>
          <w:tcPr>
            <w:tcW w:w="607" w:type="pct"/>
          </w:tcPr>
          <w:p w:rsidR="001425CD" w:rsidRPr="00321159" w:rsidRDefault="001A1F2F" w:rsidP="00A96428">
            <w:pPr>
              <w:spacing w:after="0" w:line="240" w:lineRule="auto"/>
              <w:ind w:left="-138"/>
              <w:jc w:val="right"/>
              <w:rPr>
                <w:rFonts w:ascii="Times New Roman" w:hAnsi="Times New Roman" w:cs="Times New Roman"/>
                <w:b/>
                <w:bCs/>
                <w:i/>
                <w:sz w:val="24"/>
                <w:szCs w:val="24"/>
                <w:lang w:eastAsia="ru-RU"/>
              </w:rPr>
            </w:pPr>
            <w:r>
              <w:rPr>
                <w:rFonts w:ascii="Times New Roman" w:hAnsi="Times New Roman" w:cs="Times New Roman"/>
                <w:b/>
                <w:bCs/>
                <w:i/>
                <w:sz w:val="24"/>
                <w:szCs w:val="24"/>
                <w:lang w:eastAsia="ru-RU"/>
              </w:rPr>
              <w:t>1255992,04</w:t>
            </w:r>
          </w:p>
        </w:tc>
        <w:tc>
          <w:tcPr>
            <w:tcW w:w="607" w:type="pct"/>
          </w:tcPr>
          <w:p w:rsidR="001425CD" w:rsidRPr="00321159" w:rsidRDefault="001A1F2F" w:rsidP="00A96428">
            <w:pPr>
              <w:spacing w:after="0" w:line="240" w:lineRule="auto"/>
              <w:ind w:left="-140"/>
              <w:jc w:val="right"/>
              <w:rPr>
                <w:rFonts w:ascii="Times New Roman" w:hAnsi="Times New Roman" w:cs="Times New Roman"/>
                <w:b/>
                <w:bCs/>
                <w:i/>
                <w:sz w:val="24"/>
                <w:szCs w:val="24"/>
                <w:lang w:eastAsia="ru-RU"/>
              </w:rPr>
            </w:pPr>
            <w:r>
              <w:rPr>
                <w:rFonts w:ascii="Times New Roman" w:hAnsi="Times New Roman" w:cs="Times New Roman"/>
                <w:b/>
                <w:bCs/>
                <w:i/>
                <w:sz w:val="24"/>
                <w:szCs w:val="24"/>
                <w:lang w:eastAsia="ru-RU"/>
              </w:rPr>
              <w:t>1238419,75</w:t>
            </w:r>
          </w:p>
        </w:tc>
        <w:tc>
          <w:tcPr>
            <w:tcW w:w="523" w:type="pct"/>
          </w:tcPr>
          <w:p w:rsidR="001425CD" w:rsidRPr="00321159" w:rsidRDefault="008F4DA3" w:rsidP="00A96428">
            <w:pPr>
              <w:spacing w:after="0" w:line="240" w:lineRule="auto"/>
              <w:ind w:left="-141"/>
              <w:jc w:val="right"/>
              <w:rPr>
                <w:rFonts w:ascii="Times New Roman" w:hAnsi="Times New Roman" w:cs="Times New Roman"/>
                <w:b/>
                <w:bCs/>
                <w:i/>
                <w:sz w:val="24"/>
                <w:szCs w:val="24"/>
                <w:lang w:eastAsia="ru-RU"/>
              </w:rPr>
            </w:pPr>
            <w:r>
              <w:rPr>
                <w:rFonts w:ascii="Times New Roman" w:hAnsi="Times New Roman" w:cs="Times New Roman"/>
                <w:b/>
                <w:bCs/>
                <w:i/>
                <w:sz w:val="24"/>
                <w:szCs w:val="24"/>
                <w:lang w:eastAsia="ru-RU"/>
              </w:rPr>
              <w:t>-17572,29</w:t>
            </w:r>
          </w:p>
        </w:tc>
        <w:tc>
          <w:tcPr>
            <w:tcW w:w="421" w:type="pct"/>
          </w:tcPr>
          <w:p w:rsidR="001425CD" w:rsidRPr="00321159" w:rsidRDefault="008F4DA3" w:rsidP="00A96428">
            <w:pPr>
              <w:spacing w:after="0" w:line="240" w:lineRule="auto"/>
              <w:jc w:val="right"/>
              <w:rPr>
                <w:rFonts w:ascii="Times New Roman" w:hAnsi="Times New Roman" w:cs="Times New Roman"/>
                <w:b/>
                <w:bCs/>
                <w:i/>
                <w:sz w:val="24"/>
                <w:szCs w:val="24"/>
                <w:lang w:eastAsia="ru-RU"/>
              </w:rPr>
            </w:pPr>
            <w:r>
              <w:rPr>
                <w:rFonts w:ascii="Times New Roman" w:hAnsi="Times New Roman" w:cs="Times New Roman"/>
                <w:b/>
                <w:bCs/>
                <w:i/>
                <w:sz w:val="24"/>
                <w:szCs w:val="24"/>
                <w:lang w:eastAsia="ru-RU"/>
              </w:rPr>
              <w:t>98,6</w:t>
            </w:r>
          </w:p>
        </w:tc>
        <w:tc>
          <w:tcPr>
            <w:tcW w:w="404" w:type="pct"/>
          </w:tcPr>
          <w:p w:rsidR="001425CD" w:rsidRPr="00321159" w:rsidRDefault="008F4DA3" w:rsidP="00A96428">
            <w:pPr>
              <w:spacing w:after="0" w:line="240" w:lineRule="auto"/>
              <w:jc w:val="right"/>
              <w:rPr>
                <w:rFonts w:ascii="Times New Roman" w:hAnsi="Times New Roman" w:cs="Times New Roman"/>
                <w:b/>
                <w:bCs/>
                <w:i/>
                <w:sz w:val="24"/>
                <w:szCs w:val="24"/>
                <w:lang w:eastAsia="ru-RU"/>
              </w:rPr>
            </w:pPr>
            <w:r>
              <w:rPr>
                <w:rFonts w:ascii="Times New Roman" w:hAnsi="Times New Roman" w:cs="Times New Roman"/>
                <w:b/>
                <w:bCs/>
                <w:i/>
                <w:sz w:val="24"/>
                <w:szCs w:val="24"/>
                <w:lang w:eastAsia="ru-RU"/>
              </w:rPr>
              <w:t>90,</w:t>
            </w:r>
            <w:r w:rsidR="00A96428">
              <w:rPr>
                <w:rFonts w:ascii="Times New Roman" w:hAnsi="Times New Roman" w:cs="Times New Roman"/>
                <w:b/>
                <w:bCs/>
                <w:i/>
                <w:sz w:val="24"/>
                <w:szCs w:val="24"/>
                <w:lang w:eastAsia="ru-RU"/>
              </w:rPr>
              <w:t>1</w:t>
            </w:r>
          </w:p>
        </w:tc>
        <w:tc>
          <w:tcPr>
            <w:tcW w:w="607" w:type="pct"/>
          </w:tcPr>
          <w:p w:rsidR="001425CD" w:rsidRPr="00321159" w:rsidRDefault="001425CD" w:rsidP="00A96428">
            <w:pPr>
              <w:spacing w:after="0" w:line="240" w:lineRule="auto"/>
              <w:jc w:val="right"/>
              <w:rPr>
                <w:rFonts w:ascii="Times New Roman" w:hAnsi="Times New Roman" w:cs="Times New Roman"/>
                <w:b/>
                <w:bCs/>
                <w:i/>
                <w:sz w:val="24"/>
                <w:szCs w:val="24"/>
                <w:lang w:eastAsia="ru-RU"/>
              </w:rPr>
            </w:pPr>
            <w:r>
              <w:rPr>
                <w:rFonts w:ascii="Times New Roman" w:hAnsi="Times New Roman" w:cs="Times New Roman"/>
                <w:b/>
                <w:bCs/>
                <w:i/>
                <w:sz w:val="24"/>
                <w:szCs w:val="24"/>
                <w:lang w:eastAsia="ru-RU"/>
              </w:rPr>
              <w:t>994782,9</w:t>
            </w:r>
          </w:p>
        </w:tc>
        <w:tc>
          <w:tcPr>
            <w:tcW w:w="540" w:type="pct"/>
          </w:tcPr>
          <w:p w:rsidR="001425CD" w:rsidRPr="00321159" w:rsidRDefault="001425CD" w:rsidP="00A96428">
            <w:pPr>
              <w:spacing w:after="0" w:line="240" w:lineRule="auto"/>
              <w:jc w:val="right"/>
              <w:rPr>
                <w:rFonts w:ascii="Times New Roman" w:hAnsi="Times New Roman" w:cs="Times New Roman"/>
                <w:b/>
                <w:bCs/>
                <w:i/>
                <w:sz w:val="24"/>
                <w:szCs w:val="24"/>
                <w:lang w:eastAsia="ru-RU"/>
              </w:rPr>
            </w:pPr>
            <w:r>
              <w:rPr>
                <w:rFonts w:ascii="Times New Roman" w:hAnsi="Times New Roman" w:cs="Times New Roman"/>
                <w:b/>
                <w:bCs/>
                <w:i/>
                <w:sz w:val="24"/>
                <w:szCs w:val="24"/>
                <w:lang w:eastAsia="ru-RU"/>
              </w:rPr>
              <w:t>214877,9</w:t>
            </w:r>
          </w:p>
        </w:tc>
        <w:tc>
          <w:tcPr>
            <w:tcW w:w="401" w:type="pct"/>
          </w:tcPr>
          <w:p w:rsidR="001425CD" w:rsidRPr="00321159" w:rsidRDefault="001425CD" w:rsidP="00A96428">
            <w:pPr>
              <w:spacing w:after="0" w:line="240" w:lineRule="auto"/>
              <w:jc w:val="right"/>
              <w:rPr>
                <w:rFonts w:ascii="Times New Roman" w:hAnsi="Times New Roman" w:cs="Times New Roman"/>
                <w:b/>
                <w:bCs/>
                <w:i/>
                <w:sz w:val="24"/>
                <w:szCs w:val="24"/>
                <w:lang w:eastAsia="ru-RU"/>
              </w:rPr>
            </w:pPr>
            <w:r>
              <w:rPr>
                <w:rFonts w:ascii="Times New Roman" w:hAnsi="Times New Roman" w:cs="Times New Roman"/>
                <w:b/>
                <w:bCs/>
                <w:i/>
                <w:sz w:val="24"/>
                <w:szCs w:val="24"/>
                <w:lang w:eastAsia="ru-RU"/>
              </w:rPr>
              <w:t>127,6</w:t>
            </w:r>
          </w:p>
        </w:tc>
      </w:tr>
    </w:tbl>
    <w:p w:rsidR="001115D1" w:rsidRPr="006727AA" w:rsidRDefault="003E0065" w:rsidP="00C626F3">
      <w:pPr>
        <w:pStyle w:val="ac"/>
        <w:jc w:val="both"/>
      </w:pPr>
      <w:r>
        <w:br w:type="textWrapping" w:clear="all"/>
      </w:r>
    </w:p>
    <w:p w:rsidR="00C536D4" w:rsidRPr="003A26FC" w:rsidRDefault="00C536D4" w:rsidP="00C536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Как видно из таблицы, з</w:t>
      </w:r>
      <w:r w:rsidRPr="003A26FC">
        <w:rPr>
          <w:rFonts w:ascii="Times New Roman" w:hAnsi="Times New Roman" w:cs="Times New Roman"/>
          <w:sz w:val="28"/>
          <w:szCs w:val="28"/>
        </w:rPr>
        <w:t xml:space="preserve">а отчетный </w:t>
      </w:r>
      <w:r>
        <w:rPr>
          <w:rFonts w:ascii="Times New Roman" w:hAnsi="Times New Roman" w:cs="Times New Roman"/>
          <w:sz w:val="28"/>
          <w:szCs w:val="28"/>
        </w:rPr>
        <w:t xml:space="preserve">период в </w:t>
      </w:r>
      <w:r w:rsidRPr="003A26FC">
        <w:rPr>
          <w:rFonts w:ascii="Times New Roman" w:hAnsi="Times New Roman" w:cs="Times New Roman"/>
          <w:sz w:val="28"/>
          <w:szCs w:val="28"/>
        </w:rPr>
        <w:t xml:space="preserve">  бюджет муниципального  района  по</w:t>
      </w:r>
      <w:r>
        <w:rPr>
          <w:rFonts w:ascii="Times New Roman" w:hAnsi="Times New Roman" w:cs="Times New Roman"/>
          <w:sz w:val="28"/>
          <w:szCs w:val="28"/>
        </w:rPr>
        <w:t>ступили</w:t>
      </w:r>
      <w:r w:rsidRPr="003A26FC">
        <w:rPr>
          <w:rFonts w:ascii="Times New Roman" w:hAnsi="Times New Roman" w:cs="Times New Roman"/>
          <w:sz w:val="28"/>
          <w:szCs w:val="28"/>
        </w:rPr>
        <w:t xml:space="preserve">   налоговые и неналоговые доходы  в размере  136</w:t>
      </w:r>
      <w:r>
        <w:rPr>
          <w:rFonts w:ascii="Times New Roman" w:hAnsi="Times New Roman" w:cs="Times New Roman"/>
          <w:sz w:val="28"/>
          <w:szCs w:val="28"/>
        </w:rPr>
        <w:t xml:space="preserve"> </w:t>
      </w:r>
      <w:r w:rsidRPr="003A26FC">
        <w:rPr>
          <w:rFonts w:ascii="Times New Roman" w:hAnsi="Times New Roman" w:cs="Times New Roman"/>
          <w:sz w:val="28"/>
          <w:szCs w:val="28"/>
        </w:rPr>
        <w:t xml:space="preserve"> 579,0  тыс. рублей или  101,7 % к годовому назначению, </w:t>
      </w:r>
      <w:r>
        <w:rPr>
          <w:rFonts w:ascii="Times New Roman" w:hAnsi="Times New Roman" w:cs="Times New Roman"/>
          <w:sz w:val="28"/>
          <w:szCs w:val="28"/>
        </w:rPr>
        <w:t xml:space="preserve">по сравнению с </w:t>
      </w:r>
      <w:r w:rsidRPr="003A26FC">
        <w:rPr>
          <w:rFonts w:ascii="Times New Roman" w:hAnsi="Times New Roman" w:cs="Times New Roman"/>
          <w:sz w:val="28"/>
          <w:szCs w:val="28"/>
        </w:rPr>
        <w:t xml:space="preserve"> прошл</w:t>
      </w:r>
      <w:r>
        <w:rPr>
          <w:rFonts w:ascii="Times New Roman" w:hAnsi="Times New Roman" w:cs="Times New Roman"/>
          <w:sz w:val="28"/>
          <w:szCs w:val="28"/>
        </w:rPr>
        <w:t>ым</w:t>
      </w:r>
      <w:r w:rsidRPr="003A26FC">
        <w:rPr>
          <w:rFonts w:ascii="Times New Roman" w:hAnsi="Times New Roman" w:cs="Times New Roman"/>
          <w:sz w:val="28"/>
          <w:szCs w:val="28"/>
        </w:rPr>
        <w:t xml:space="preserve"> год</w:t>
      </w:r>
      <w:r>
        <w:rPr>
          <w:rFonts w:ascii="Times New Roman" w:hAnsi="Times New Roman" w:cs="Times New Roman"/>
          <w:sz w:val="28"/>
          <w:szCs w:val="28"/>
        </w:rPr>
        <w:t>ом</w:t>
      </w:r>
      <w:r w:rsidRPr="003A26FC">
        <w:rPr>
          <w:rFonts w:ascii="Times New Roman" w:hAnsi="Times New Roman" w:cs="Times New Roman"/>
          <w:sz w:val="28"/>
          <w:szCs w:val="28"/>
        </w:rPr>
        <w:t xml:space="preserve"> рост  составил 6,3% (+ 8 069,</w:t>
      </w:r>
      <w:r w:rsidR="008235C8">
        <w:rPr>
          <w:rFonts w:ascii="Times New Roman" w:hAnsi="Times New Roman" w:cs="Times New Roman"/>
          <w:sz w:val="28"/>
          <w:szCs w:val="28"/>
        </w:rPr>
        <w:t>1</w:t>
      </w:r>
      <w:r w:rsidRPr="003A26FC">
        <w:rPr>
          <w:rFonts w:ascii="Times New Roman" w:hAnsi="Times New Roman" w:cs="Times New Roman"/>
          <w:sz w:val="28"/>
          <w:szCs w:val="28"/>
        </w:rPr>
        <w:t xml:space="preserve">2 тыс. рублей). </w:t>
      </w:r>
    </w:p>
    <w:p w:rsidR="00C536D4" w:rsidRPr="003A26FC" w:rsidRDefault="008235C8" w:rsidP="00C536D4">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Основным собственным доходным источником районного бюджета, как и в предшествующие годы</w:t>
      </w:r>
      <w:r>
        <w:rPr>
          <w:rFonts w:ascii="Times New Roman" w:hAnsi="Times New Roman" w:cs="Times New Roman"/>
          <w:sz w:val="28"/>
          <w:szCs w:val="28"/>
        </w:rPr>
        <w:t>,</w:t>
      </w:r>
      <w:r w:rsidRPr="003A26FC">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00C536D4" w:rsidRPr="003A26FC">
        <w:rPr>
          <w:rFonts w:ascii="Times New Roman" w:hAnsi="Times New Roman" w:cs="Times New Roman"/>
          <w:sz w:val="28"/>
          <w:szCs w:val="28"/>
        </w:rPr>
        <w:t>налог на доходы физических лиц</w:t>
      </w:r>
      <w:r>
        <w:rPr>
          <w:rFonts w:ascii="Times New Roman" w:hAnsi="Times New Roman" w:cs="Times New Roman"/>
          <w:sz w:val="28"/>
          <w:szCs w:val="28"/>
        </w:rPr>
        <w:t xml:space="preserve">, </w:t>
      </w:r>
      <w:r w:rsidRPr="003A26FC">
        <w:rPr>
          <w:rFonts w:ascii="Times New Roman" w:hAnsi="Times New Roman" w:cs="Times New Roman"/>
          <w:sz w:val="28"/>
          <w:szCs w:val="28"/>
        </w:rPr>
        <w:t xml:space="preserve">удельный вес </w:t>
      </w:r>
      <w:r>
        <w:rPr>
          <w:rFonts w:ascii="Times New Roman" w:hAnsi="Times New Roman" w:cs="Times New Roman"/>
          <w:sz w:val="28"/>
          <w:szCs w:val="28"/>
        </w:rPr>
        <w:t>которого</w:t>
      </w:r>
      <w:r w:rsidRPr="003A26FC">
        <w:rPr>
          <w:rFonts w:ascii="Times New Roman" w:hAnsi="Times New Roman" w:cs="Times New Roman"/>
          <w:sz w:val="28"/>
          <w:szCs w:val="28"/>
        </w:rPr>
        <w:t xml:space="preserve"> в общем объеме полученных  налоговых и неналоговых доходов</w:t>
      </w:r>
      <w:r>
        <w:rPr>
          <w:rFonts w:ascii="Times New Roman" w:hAnsi="Times New Roman" w:cs="Times New Roman"/>
          <w:sz w:val="28"/>
          <w:szCs w:val="28"/>
        </w:rPr>
        <w:t xml:space="preserve"> составляет </w:t>
      </w:r>
      <w:r w:rsidRPr="003A26FC">
        <w:rPr>
          <w:rFonts w:ascii="Times New Roman" w:hAnsi="Times New Roman" w:cs="Times New Roman"/>
          <w:sz w:val="28"/>
          <w:szCs w:val="28"/>
        </w:rPr>
        <w:t xml:space="preserve"> </w:t>
      </w:r>
      <w:r w:rsidR="00C536D4" w:rsidRPr="003A26FC">
        <w:rPr>
          <w:rFonts w:ascii="Times New Roman" w:hAnsi="Times New Roman" w:cs="Times New Roman"/>
          <w:sz w:val="28"/>
          <w:szCs w:val="28"/>
        </w:rPr>
        <w:t>-  79,6 % , исполнение составляет</w:t>
      </w:r>
      <w:r w:rsidR="00C536D4">
        <w:rPr>
          <w:rFonts w:ascii="Times New Roman" w:hAnsi="Times New Roman" w:cs="Times New Roman"/>
          <w:sz w:val="28"/>
          <w:szCs w:val="28"/>
        </w:rPr>
        <w:t xml:space="preserve"> - </w:t>
      </w:r>
      <w:r w:rsidR="00C536D4" w:rsidRPr="003A26FC">
        <w:rPr>
          <w:rFonts w:ascii="Times New Roman" w:hAnsi="Times New Roman" w:cs="Times New Roman"/>
          <w:sz w:val="28"/>
          <w:szCs w:val="28"/>
        </w:rPr>
        <w:t xml:space="preserve">  108 696,2  тыс. рублей или 101,6 % к годовому назначению. </w:t>
      </w:r>
      <w:r w:rsidR="00C536D4">
        <w:rPr>
          <w:rFonts w:ascii="Times New Roman" w:hAnsi="Times New Roman" w:cs="Times New Roman"/>
          <w:sz w:val="28"/>
          <w:szCs w:val="28"/>
        </w:rPr>
        <w:t xml:space="preserve"> В сравнении с </w:t>
      </w:r>
      <w:r w:rsidR="00C536D4" w:rsidRPr="003A26FC">
        <w:rPr>
          <w:rFonts w:ascii="Times New Roman" w:hAnsi="Times New Roman" w:cs="Times New Roman"/>
          <w:sz w:val="28"/>
          <w:szCs w:val="28"/>
        </w:rPr>
        <w:t xml:space="preserve"> </w:t>
      </w:r>
      <w:r w:rsidR="00C536D4">
        <w:rPr>
          <w:rFonts w:ascii="Times New Roman" w:hAnsi="Times New Roman" w:cs="Times New Roman"/>
          <w:sz w:val="28"/>
          <w:szCs w:val="28"/>
        </w:rPr>
        <w:t xml:space="preserve">2018 годом </w:t>
      </w:r>
      <w:r w:rsidR="00C536D4" w:rsidRPr="003A26FC">
        <w:rPr>
          <w:rFonts w:ascii="Times New Roman" w:hAnsi="Times New Roman" w:cs="Times New Roman"/>
          <w:sz w:val="28"/>
          <w:szCs w:val="28"/>
        </w:rPr>
        <w:t xml:space="preserve"> рост составил   6,9 % (+ 6 987,5</w:t>
      </w:r>
      <w:r>
        <w:rPr>
          <w:rFonts w:ascii="Times New Roman" w:hAnsi="Times New Roman" w:cs="Times New Roman"/>
          <w:sz w:val="28"/>
          <w:szCs w:val="28"/>
        </w:rPr>
        <w:t>4</w:t>
      </w:r>
      <w:r w:rsidR="00C536D4" w:rsidRPr="003A26FC">
        <w:rPr>
          <w:rFonts w:ascii="Times New Roman" w:hAnsi="Times New Roman" w:cs="Times New Roman"/>
          <w:sz w:val="28"/>
          <w:szCs w:val="28"/>
        </w:rPr>
        <w:t xml:space="preserve"> тыс. рублей). Увеличение  поступления налога на доходы физических лиц связано с  повышением </w:t>
      </w:r>
      <w:r w:rsidR="00C536D4">
        <w:rPr>
          <w:rFonts w:ascii="Times New Roman" w:hAnsi="Times New Roman" w:cs="Times New Roman"/>
          <w:sz w:val="28"/>
          <w:szCs w:val="28"/>
        </w:rPr>
        <w:t xml:space="preserve">окладов работникам </w:t>
      </w:r>
      <w:r w:rsidR="00C536D4" w:rsidRPr="003A26FC">
        <w:rPr>
          <w:rFonts w:ascii="Times New Roman" w:hAnsi="Times New Roman" w:cs="Times New Roman"/>
          <w:sz w:val="28"/>
          <w:szCs w:val="28"/>
        </w:rPr>
        <w:t xml:space="preserve"> орган</w:t>
      </w:r>
      <w:r w:rsidR="00C536D4">
        <w:rPr>
          <w:rFonts w:ascii="Times New Roman" w:hAnsi="Times New Roman" w:cs="Times New Roman"/>
          <w:sz w:val="28"/>
          <w:szCs w:val="28"/>
        </w:rPr>
        <w:t>ов</w:t>
      </w:r>
      <w:r w:rsidR="00C536D4" w:rsidRPr="003A26FC">
        <w:rPr>
          <w:rFonts w:ascii="Times New Roman" w:hAnsi="Times New Roman" w:cs="Times New Roman"/>
          <w:sz w:val="28"/>
          <w:szCs w:val="28"/>
        </w:rPr>
        <w:t xml:space="preserve"> местного самоуправления</w:t>
      </w:r>
      <w:r w:rsidR="00C536D4">
        <w:rPr>
          <w:rFonts w:ascii="Times New Roman" w:hAnsi="Times New Roman" w:cs="Times New Roman"/>
          <w:sz w:val="28"/>
          <w:szCs w:val="28"/>
        </w:rPr>
        <w:t xml:space="preserve"> на 20% </w:t>
      </w:r>
      <w:r w:rsidR="00C536D4" w:rsidRPr="003A26FC">
        <w:rPr>
          <w:rFonts w:ascii="Times New Roman" w:hAnsi="Times New Roman" w:cs="Times New Roman"/>
          <w:sz w:val="28"/>
          <w:szCs w:val="28"/>
        </w:rPr>
        <w:t>с 1 октября 2019 г</w:t>
      </w:r>
      <w:r w:rsidR="00C536D4">
        <w:rPr>
          <w:rFonts w:ascii="Times New Roman" w:hAnsi="Times New Roman" w:cs="Times New Roman"/>
          <w:sz w:val="28"/>
          <w:szCs w:val="28"/>
        </w:rPr>
        <w:t>ода</w:t>
      </w:r>
      <w:r w:rsidR="00C536D4" w:rsidRPr="003A26FC">
        <w:rPr>
          <w:rFonts w:ascii="Times New Roman" w:hAnsi="Times New Roman" w:cs="Times New Roman"/>
          <w:sz w:val="28"/>
          <w:szCs w:val="28"/>
        </w:rPr>
        <w:t xml:space="preserve">, </w:t>
      </w:r>
      <w:r w:rsidR="00C536D4">
        <w:rPr>
          <w:rFonts w:ascii="Times New Roman" w:hAnsi="Times New Roman" w:cs="Times New Roman"/>
          <w:sz w:val="28"/>
          <w:szCs w:val="28"/>
        </w:rPr>
        <w:t xml:space="preserve">переходом </w:t>
      </w:r>
      <w:r w:rsidR="00C536D4" w:rsidRPr="003A26FC">
        <w:rPr>
          <w:rFonts w:ascii="Times New Roman" w:hAnsi="Times New Roman" w:cs="Times New Roman"/>
          <w:sz w:val="28"/>
          <w:szCs w:val="28"/>
        </w:rPr>
        <w:t>бюджетны</w:t>
      </w:r>
      <w:r w:rsidR="00C536D4">
        <w:rPr>
          <w:rFonts w:ascii="Times New Roman" w:hAnsi="Times New Roman" w:cs="Times New Roman"/>
          <w:sz w:val="28"/>
          <w:szCs w:val="28"/>
        </w:rPr>
        <w:t>х</w:t>
      </w:r>
      <w:r w:rsidR="00C536D4" w:rsidRPr="003A26FC">
        <w:rPr>
          <w:rFonts w:ascii="Times New Roman" w:hAnsi="Times New Roman" w:cs="Times New Roman"/>
          <w:sz w:val="28"/>
          <w:szCs w:val="28"/>
        </w:rPr>
        <w:t xml:space="preserve"> учреждени</w:t>
      </w:r>
      <w:r w:rsidR="00C536D4">
        <w:rPr>
          <w:rFonts w:ascii="Times New Roman" w:hAnsi="Times New Roman" w:cs="Times New Roman"/>
          <w:sz w:val="28"/>
          <w:szCs w:val="28"/>
        </w:rPr>
        <w:t xml:space="preserve">й на дифференциацию заработной платы, доведением заработной платы </w:t>
      </w:r>
      <w:proofErr w:type="gramStart"/>
      <w:r w:rsidR="00C536D4">
        <w:rPr>
          <w:rFonts w:ascii="Times New Roman" w:hAnsi="Times New Roman" w:cs="Times New Roman"/>
          <w:sz w:val="28"/>
          <w:szCs w:val="28"/>
        </w:rPr>
        <w:t>до</w:t>
      </w:r>
      <w:proofErr w:type="gramEnd"/>
      <w:r w:rsidR="00C536D4">
        <w:rPr>
          <w:rFonts w:ascii="Times New Roman" w:hAnsi="Times New Roman" w:cs="Times New Roman"/>
          <w:sz w:val="28"/>
          <w:szCs w:val="28"/>
        </w:rPr>
        <w:t xml:space="preserve"> МРОТ</w:t>
      </w:r>
      <w:r w:rsidR="00C536D4" w:rsidRPr="003A26FC">
        <w:rPr>
          <w:rFonts w:ascii="Times New Roman" w:hAnsi="Times New Roman" w:cs="Times New Roman"/>
          <w:sz w:val="28"/>
          <w:szCs w:val="28"/>
        </w:rPr>
        <w:t xml:space="preserve">.     </w:t>
      </w:r>
    </w:p>
    <w:p w:rsidR="00C536D4" w:rsidRPr="003A26FC" w:rsidRDefault="00C536D4" w:rsidP="00C536D4">
      <w:pPr>
        <w:spacing w:after="0" w:line="240" w:lineRule="auto"/>
        <w:ind w:firstLine="708"/>
        <w:jc w:val="both"/>
        <w:rPr>
          <w:rFonts w:ascii="Times New Roman" w:hAnsi="Times New Roman" w:cs="Times New Roman"/>
          <w:sz w:val="28"/>
          <w:szCs w:val="28"/>
        </w:rPr>
      </w:pPr>
      <w:r w:rsidRPr="003A26FC">
        <w:rPr>
          <w:rFonts w:ascii="Times New Roman" w:hAnsi="Times New Roman" w:cs="Times New Roman"/>
          <w:sz w:val="28"/>
          <w:szCs w:val="28"/>
        </w:rPr>
        <w:t>Акцизы  по подакцизным товарам поступили в размере  292,</w:t>
      </w:r>
      <w:r w:rsidR="008235C8">
        <w:rPr>
          <w:rFonts w:ascii="Times New Roman" w:hAnsi="Times New Roman" w:cs="Times New Roman"/>
          <w:sz w:val="28"/>
          <w:szCs w:val="28"/>
        </w:rPr>
        <w:t>66</w:t>
      </w:r>
      <w:r w:rsidRPr="003A26FC">
        <w:rPr>
          <w:rFonts w:ascii="Times New Roman" w:hAnsi="Times New Roman" w:cs="Times New Roman"/>
          <w:sz w:val="28"/>
          <w:szCs w:val="28"/>
        </w:rPr>
        <w:t xml:space="preserve"> тыс. рублей  или 98,9 % к годовому назначению. Данные налоги поступают в бюджет района с 1 января 2019 года.   </w:t>
      </w:r>
    </w:p>
    <w:p w:rsidR="00C536D4" w:rsidRDefault="00C536D4" w:rsidP="00C536D4">
      <w:pPr>
        <w:spacing w:after="0" w:line="240" w:lineRule="auto"/>
        <w:ind w:firstLine="708"/>
        <w:jc w:val="both"/>
        <w:rPr>
          <w:rFonts w:ascii="Times New Roman" w:hAnsi="Times New Roman" w:cs="Times New Roman"/>
          <w:sz w:val="28"/>
          <w:szCs w:val="28"/>
        </w:rPr>
      </w:pPr>
      <w:r w:rsidRPr="003A26FC">
        <w:rPr>
          <w:rFonts w:ascii="Times New Roman" w:hAnsi="Times New Roman" w:cs="Times New Roman"/>
          <w:sz w:val="28"/>
          <w:szCs w:val="28"/>
        </w:rPr>
        <w:t xml:space="preserve"> Налоги на совокупный доход получены в размере  14 598,5  тыс. рублей или 10</w:t>
      </w:r>
      <w:r w:rsidR="008235C8">
        <w:rPr>
          <w:rFonts w:ascii="Times New Roman" w:hAnsi="Times New Roman" w:cs="Times New Roman"/>
          <w:sz w:val="28"/>
          <w:szCs w:val="28"/>
        </w:rPr>
        <w:t>0,9</w:t>
      </w:r>
      <w:r w:rsidRPr="003A26FC">
        <w:rPr>
          <w:rFonts w:ascii="Times New Roman" w:hAnsi="Times New Roman" w:cs="Times New Roman"/>
          <w:sz w:val="28"/>
          <w:szCs w:val="28"/>
        </w:rPr>
        <w:t xml:space="preserve"> % к годовому назначению</w:t>
      </w:r>
      <w:r>
        <w:rPr>
          <w:rFonts w:ascii="Times New Roman" w:hAnsi="Times New Roman" w:cs="Times New Roman"/>
          <w:sz w:val="28"/>
          <w:szCs w:val="28"/>
        </w:rPr>
        <w:t>, в</w:t>
      </w:r>
      <w:r w:rsidRPr="003A26FC">
        <w:rPr>
          <w:rFonts w:ascii="Times New Roman" w:hAnsi="Times New Roman" w:cs="Times New Roman"/>
          <w:sz w:val="28"/>
          <w:szCs w:val="28"/>
        </w:rPr>
        <w:t xml:space="preserve">  том числе</w:t>
      </w:r>
      <w:r>
        <w:rPr>
          <w:rFonts w:ascii="Times New Roman" w:hAnsi="Times New Roman" w:cs="Times New Roman"/>
          <w:sz w:val="28"/>
          <w:szCs w:val="28"/>
        </w:rPr>
        <w:t>:</w:t>
      </w:r>
    </w:p>
    <w:p w:rsidR="00C536D4" w:rsidRDefault="00C536D4" w:rsidP="00C536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3A26FC">
        <w:rPr>
          <w:rFonts w:ascii="Times New Roman" w:hAnsi="Times New Roman" w:cs="Times New Roman"/>
          <w:sz w:val="28"/>
          <w:szCs w:val="28"/>
        </w:rPr>
        <w:t xml:space="preserve"> налог,  взимаемый в связи с применением упрощенной системы налогообложения   4</w:t>
      </w:r>
      <w:r>
        <w:rPr>
          <w:rFonts w:ascii="Times New Roman" w:hAnsi="Times New Roman" w:cs="Times New Roman"/>
          <w:sz w:val="28"/>
          <w:szCs w:val="28"/>
        </w:rPr>
        <w:t xml:space="preserve"> </w:t>
      </w:r>
      <w:r w:rsidRPr="003A26FC">
        <w:rPr>
          <w:rFonts w:ascii="Times New Roman" w:hAnsi="Times New Roman" w:cs="Times New Roman"/>
          <w:sz w:val="28"/>
          <w:szCs w:val="28"/>
        </w:rPr>
        <w:t xml:space="preserve">812,2 тыс. рублей  или 96,2%,  </w:t>
      </w:r>
    </w:p>
    <w:p w:rsidR="00C536D4" w:rsidRDefault="00C536D4" w:rsidP="00C536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6FC">
        <w:rPr>
          <w:rFonts w:ascii="Times New Roman" w:hAnsi="Times New Roman" w:cs="Times New Roman"/>
          <w:sz w:val="28"/>
          <w:szCs w:val="28"/>
        </w:rPr>
        <w:t>единый налог на вмененный доход для отдельных видов деятельности    8 226,1 тыс. рублей или 102,8% к годовому назначению,</w:t>
      </w:r>
    </w:p>
    <w:p w:rsidR="00C536D4" w:rsidRDefault="00C536D4" w:rsidP="00C536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3A26FC">
        <w:rPr>
          <w:rFonts w:ascii="Times New Roman" w:hAnsi="Times New Roman" w:cs="Times New Roman"/>
          <w:sz w:val="28"/>
          <w:szCs w:val="28"/>
        </w:rPr>
        <w:t xml:space="preserve">  единый сельскохозяйственный налог 1 403,4  тыс. рублей  или  100,2%, </w:t>
      </w:r>
    </w:p>
    <w:p w:rsidR="00C536D4" w:rsidRDefault="00C536D4" w:rsidP="00C536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6FC">
        <w:rPr>
          <w:rFonts w:ascii="Times New Roman" w:hAnsi="Times New Roman" w:cs="Times New Roman"/>
          <w:sz w:val="28"/>
          <w:szCs w:val="28"/>
        </w:rPr>
        <w:t xml:space="preserve">налог, взимаемый в связи с применением патентной системы налогообложения    </w:t>
      </w:r>
      <w:r w:rsidRPr="003A26FC">
        <w:rPr>
          <w:rFonts w:ascii="Times New Roman" w:hAnsi="Times New Roman" w:cs="Times New Roman"/>
          <w:color w:val="000000"/>
          <w:sz w:val="28"/>
          <w:szCs w:val="28"/>
        </w:rPr>
        <w:t>156,8 тыс. рублей или 261,2</w:t>
      </w:r>
      <w:r w:rsidRPr="003A26FC">
        <w:rPr>
          <w:rFonts w:ascii="Times New Roman" w:hAnsi="Times New Roman" w:cs="Times New Roman"/>
          <w:sz w:val="28"/>
          <w:szCs w:val="28"/>
        </w:rPr>
        <w:t xml:space="preserve"> %.  </w:t>
      </w:r>
    </w:p>
    <w:p w:rsidR="00C536D4" w:rsidRDefault="00C536D4" w:rsidP="00C536D4">
      <w:pPr>
        <w:spacing w:after="0" w:line="240" w:lineRule="auto"/>
        <w:ind w:firstLine="708"/>
        <w:jc w:val="both"/>
        <w:rPr>
          <w:rFonts w:ascii="Times New Roman" w:hAnsi="Times New Roman" w:cs="Times New Roman"/>
          <w:sz w:val="28"/>
          <w:szCs w:val="28"/>
        </w:rPr>
      </w:pPr>
      <w:proofErr w:type="gramStart"/>
      <w:r w:rsidRPr="003A26FC">
        <w:rPr>
          <w:rFonts w:ascii="Times New Roman" w:hAnsi="Times New Roman" w:cs="Times New Roman"/>
          <w:sz w:val="28"/>
          <w:szCs w:val="28"/>
        </w:rPr>
        <w:t>В сравнении с  соответствующим периодом прошлого года увеличение налога  на совокупный доход  составил</w:t>
      </w:r>
      <w:r>
        <w:rPr>
          <w:rFonts w:ascii="Times New Roman" w:hAnsi="Times New Roman" w:cs="Times New Roman"/>
          <w:sz w:val="28"/>
          <w:szCs w:val="28"/>
        </w:rPr>
        <w:t>о</w:t>
      </w:r>
      <w:r w:rsidRPr="003A26FC">
        <w:rPr>
          <w:rFonts w:ascii="Times New Roman" w:hAnsi="Times New Roman" w:cs="Times New Roman"/>
          <w:sz w:val="28"/>
          <w:szCs w:val="28"/>
        </w:rPr>
        <w:t xml:space="preserve">  11,2 %  (+1 466,5 тыс. рублей), </w:t>
      </w:r>
      <w:r>
        <w:rPr>
          <w:rFonts w:ascii="Times New Roman" w:hAnsi="Times New Roman" w:cs="Times New Roman"/>
          <w:sz w:val="28"/>
          <w:szCs w:val="28"/>
        </w:rPr>
        <w:t xml:space="preserve"> </w:t>
      </w:r>
      <w:r w:rsidRPr="003A26FC">
        <w:rPr>
          <w:rFonts w:ascii="Times New Roman" w:hAnsi="Times New Roman" w:cs="Times New Roman"/>
          <w:sz w:val="28"/>
          <w:szCs w:val="28"/>
        </w:rPr>
        <w:t>из них  рост поступлений налога, взимаемого в связи с применением упрощенной системы налогообложения на  16,2 % (+671,9 тыс. рублей),    единого налога на вмененный доход для отдельных видов деятельности   0,4 процента (+32,2 тыс. рублей), единого сельскохозяйственного налога на 2,1 раза (+728,1 тыс. рублей) и</w:t>
      </w:r>
      <w:proofErr w:type="gramEnd"/>
      <w:r w:rsidRPr="003A26FC">
        <w:rPr>
          <w:rFonts w:ascii="Times New Roman" w:hAnsi="Times New Roman" w:cs="Times New Roman"/>
          <w:sz w:val="28"/>
          <w:szCs w:val="28"/>
        </w:rPr>
        <w:t xml:space="preserve"> налога, взимаемого в связи с применением патентной системы налогообложения  на 28 %  (+34,3 тыс. рублей).  </w:t>
      </w:r>
    </w:p>
    <w:p w:rsidR="00C536D4" w:rsidRPr="003A26FC" w:rsidRDefault="00C536D4" w:rsidP="00C536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6FC">
        <w:rPr>
          <w:rFonts w:ascii="Times New Roman" w:hAnsi="Times New Roman" w:cs="Times New Roman"/>
          <w:sz w:val="28"/>
          <w:szCs w:val="28"/>
        </w:rPr>
        <w:t>Причины роста поступлений налога на совокупный доход:</w:t>
      </w:r>
    </w:p>
    <w:p w:rsidR="00C536D4" w:rsidRPr="003A26FC" w:rsidRDefault="00C536D4" w:rsidP="00C536D4">
      <w:pPr>
        <w:spacing w:after="0" w:line="240" w:lineRule="auto"/>
        <w:ind w:firstLine="708"/>
        <w:jc w:val="both"/>
        <w:rPr>
          <w:rFonts w:ascii="Times New Roman" w:hAnsi="Times New Roman" w:cs="Times New Roman"/>
          <w:sz w:val="28"/>
          <w:szCs w:val="28"/>
        </w:rPr>
      </w:pPr>
      <w:r w:rsidRPr="003A26FC">
        <w:rPr>
          <w:rFonts w:ascii="Times New Roman" w:hAnsi="Times New Roman" w:cs="Times New Roman"/>
          <w:sz w:val="28"/>
          <w:szCs w:val="28"/>
        </w:rPr>
        <w:lastRenderedPageBreak/>
        <w:t xml:space="preserve"> - налогов, взимаемого в связи с применением упрощенной системы налогообложения и патентной системы налогообложения - рост числа индивидуальных предпринимателей, перешедших на данные системы налогообложения;</w:t>
      </w:r>
    </w:p>
    <w:p w:rsidR="00C536D4" w:rsidRPr="003A26FC" w:rsidRDefault="00C536D4" w:rsidP="00C536D4">
      <w:pPr>
        <w:spacing w:after="0" w:line="240" w:lineRule="auto"/>
        <w:ind w:firstLine="708"/>
        <w:jc w:val="both"/>
        <w:rPr>
          <w:rFonts w:ascii="Times New Roman" w:hAnsi="Times New Roman" w:cs="Times New Roman"/>
          <w:sz w:val="28"/>
          <w:szCs w:val="28"/>
        </w:rPr>
      </w:pPr>
      <w:r w:rsidRPr="003A26FC">
        <w:rPr>
          <w:rFonts w:ascii="Times New Roman" w:hAnsi="Times New Roman" w:cs="Times New Roman"/>
          <w:sz w:val="28"/>
          <w:szCs w:val="28"/>
        </w:rPr>
        <w:t>-   единого налога на вмененный доход для отдельных видов деятельности – оплата задолженности за прошлый год;</w:t>
      </w:r>
    </w:p>
    <w:p w:rsidR="00C536D4" w:rsidRPr="003A26FC" w:rsidRDefault="00C536D4" w:rsidP="00C536D4">
      <w:pPr>
        <w:spacing w:after="0" w:line="240" w:lineRule="auto"/>
        <w:ind w:firstLine="708"/>
        <w:jc w:val="both"/>
        <w:rPr>
          <w:rFonts w:ascii="Times New Roman" w:hAnsi="Times New Roman" w:cs="Times New Roman"/>
          <w:i/>
          <w:sz w:val="28"/>
          <w:szCs w:val="28"/>
        </w:rPr>
      </w:pPr>
      <w:r w:rsidRPr="003A26FC">
        <w:rPr>
          <w:rFonts w:ascii="Times New Roman" w:hAnsi="Times New Roman" w:cs="Times New Roman"/>
          <w:sz w:val="28"/>
          <w:szCs w:val="28"/>
        </w:rPr>
        <w:t>-  единого сельскохозяйственного налога  с увеличением поступления от  СЗСППК «</w:t>
      </w:r>
      <w:proofErr w:type="spellStart"/>
      <w:r w:rsidRPr="003A26FC">
        <w:rPr>
          <w:rFonts w:ascii="Times New Roman" w:hAnsi="Times New Roman" w:cs="Times New Roman"/>
          <w:sz w:val="28"/>
          <w:szCs w:val="28"/>
        </w:rPr>
        <w:t>Сагаан</w:t>
      </w:r>
      <w:proofErr w:type="spellEnd"/>
      <w:r w:rsidRPr="003A26FC">
        <w:rPr>
          <w:rFonts w:ascii="Times New Roman" w:hAnsi="Times New Roman" w:cs="Times New Roman"/>
          <w:sz w:val="28"/>
          <w:szCs w:val="28"/>
        </w:rPr>
        <w:t xml:space="preserve"> Гол» в размере 550,0 тыс. рублей.              </w:t>
      </w:r>
    </w:p>
    <w:p w:rsidR="00C536D4" w:rsidRPr="003A26FC" w:rsidRDefault="00C536D4" w:rsidP="00C536D4">
      <w:pPr>
        <w:spacing w:after="0" w:line="240" w:lineRule="auto"/>
        <w:ind w:firstLine="708"/>
        <w:jc w:val="both"/>
        <w:rPr>
          <w:rFonts w:ascii="Times New Roman" w:hAnsi="Times New Roman" w:cs="Times New Roman"/>
          <w:sz w:val="28"/>
          <w:szCs w:val="28"/>
        </w:rPr>
      </w:pPr>
      <w:r w:rsidRPr="003A26FC">
        <w:rPr>
          <w:rFonts w:ascii="Times New Roman" w:hAnsi="Times New Roman" w:cs="Times New Roman"/>
          <w:sz w:val="28"/>
          <w:szCs w:val="28"/>
        </w:rPr>
        <w:t>Государственная пошлина по делам, рассматриваемая в судах общей юрисдикции мировыми судьями (за исключением Верховного Суда Российской Федерации)  получена на сумму  3</w:t>
      </w:r>
      <w:r>
        <w:rPr>
          <w:rFonts w:ascii="Times New Roman" w:hAnsi="Times New Roman" w:cs="Times New Roman"/>
          <w:sz w:val="28"/>
          <w:szCs w:val="28"/>
        </w:rPr>
        <w:t xml:space="preserve"> </w:t>
      </w:r>
      <w:r w:rsidRPr="003A26FC">
        <w:rPr>
          <w:rFonts w:ascii="Times New Roman" w:hAnsi="Times New Roman" w:cs="Times New Roman"/>
          <w:sz w:val="28"/>
          <w:szCs w:val="28"/>
        </w:rPr>
        <w:t>826,9</w:t>
      </w:r>
      <w:r w:rsidR="008235C8">
        <w:rPr>
          <w:rFonts w:ascii="Times New Roman" w:hAnsi="Times New Roman" w:cs="Times New Roman"/>
          <w:sz w:val="28"/>
          <w:szCs w:val="28"/>
        </w:rPr>
        <w:t>0</w:t>
      </w:r>
      <w:r w:rsidRPr="003A26FC">
        <w:rPr>
          <w:rFonts w:ascii="Times New Roman" w:hAnsi="Times New Roman" w:cs="Times New Roman"/>
          <w:sz w:val="28"/>
          <w:szCs w:val="28"/>
        </w:rPr>
        <w:t xml:space="preserve">  тыс. рублей или 109,3 % . В сравнении </w:t>
      </w:r>
      <w:r>
        <w:rPr>
          <w:rFonts w:ascii="Times New Roman" w:hAnsi="Times New Roman" w:cs="Times New Roman"/>
          <w:sz w:val="28"/>
          <w:szCs w:val="28"/>
        </w:rPr>
        <w:t>с 2018 годом</w:t>
      </w:r>
      <w:r w:rsidRPr="003A26FC">
        <w:rPr>
          <w:rFonts w:ascii="Times New Roman" w:hAnsi="Times New Roman" w:cs="Times New Roman"/>
          <w:sz w:val="28"/>
          <w:szCs w:val="28"/>
        </w:rPr>
        <w:t xml:space="preserve">  поступление государственной пошлины  осталось на прежнем уровне, рост  на 0,1 % (+3,5 тыс. рублей).           </w:t>
      </w:r>
    </w:p>
    <w:p w:rsidR="00C536D4" w:rsidRDefault="00C536D4" w:rsidP="00C536D4">
      <w:pPr>
        <w:spacing w:after="0" w:line="240" w:lineRule="auto"/>
        <w:jc w:val="both"/>
        <w:rPr>
          <w:rFonts w:ascii="Times New Roman" w:hAnsi="Times New Roman" w:cs="Times New Roman"/>
          <w:sz w:val="28"/>
          <w:szCs w:val="28"/>
        </w:rPr>
      </w:pPr>
      <w:r w:rsidRPr="003A26FC">
        <w:rPr>
          <w:rFonts w:ascii="Times New Roman" w:hAnsi="Times New Roman" w:cs="Times New Roman"/>
          <w:sz w:val="28"/>
          <w:szCs w:val="28"/>
        </w:rPr>
        <w:t xml:space="preserve">          Доходы от использования имущества, находящегося в государственной и муниципальной собственности поступили в бюджет  района  в объеме  3 288,4</w:t>
      </w:r>
      <w:r w:rsidR="008235C8">
        <w:rPr>
          <w:rFonts w:ascii="Times New Roman" w:hAnsi="Times New Roman" w:cs="Times New Roman"/>
          <w:sz w:val="28"/>
          <w:szCs w:val="28"/>
        </w:rPr>
        <w:t>0</w:t>
      </w:r>
      <w:r w:rsidRPr="003A26FC">
        <w:rPr>
          <w:rFonts w:ascii="Times New Roman" w:hAnsi="Times New Roman" w:cs="Times New Roman"/>
          <w:sz w:val="28"/>
          <w:szCs w:val="28"/>
        </w:rPr>
        <w:t xml:space="preserve">  тыс. рублей или 99,8% к плану</w:t>
      </w:r>
      <w:r>
        <w:rPr>
          <w:rFonts w:ascii="Times New Roman" w:hAnsi="Times New Roman" w:cs="Times New Roman"/>
          <w:sz w:val="28"/>
          <w:szCs w:val="28"/>
        </w:rPr>
        <w:t xml:space="preserve">, </w:t>
      </w:r>
      <w:r w:rsidRPr="003A26FC">
        <w:rPr>
          <w:rFonts w:ascii="Times New Roman" w:hAnsi="Times New Roman" w:cs="Times New Roman"/>
          <w:sz w:val="28"/>
          <w:szCs w:val="28"/>
        </w:rPr>
        <w:t xml:space="preserve"> из них</w:t>
      </w:r>
      <w:r>
        <w:rPr>
          <w:rFonts w:ascii="Times New Roman" w:hAnsi="Times New Roman" w:cs="Times New Roman"/>
          <w:sz w:val="28"/>
          <w:szCs w:val="28"/>
        </w:rPr>
        <w:t>:</w:t>
      </w:r>
    </w:p>
    <w:p w:rsidR="00C536D4" w:rsidRDefault="00C536D4" w:rsidP="00C536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3A26FC">
        <w:rPr>
          <w:rFonts w:ascii="Times New Roman" w:hAnsi="Times New Roman" w:cs="Times New Roman"/>
          <w:sz w:val="28"/>
          <w:szCs w:val="28"/>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в размере 1</w:t>
      </w:r>
      <w:r>
        <w:rPr>
          <w:rFonts w:ascii="Times New Roman" w:hAnsi="Times New Roman" w:cs="Times New Roman"/>
          <w:sz w:val="28"/>
          <w:szCs w:val="28"/>
        </w:rPr>
        <w:t xml:space="preserve"> </w:t>
      </w:r>
      <w:r w:rsidRPr="003A26FC">
        <w:rPr>
          <w:rFonts w:ascii="Times New Roman" w:hAnsi="Times New Roman" w:cs="Times New Roman"/>
          <w:sz w:val="28"/>
          <w:szCs w:val="28"/>
        </w:rPr>
        <w:t xml:space="preserve">656,2 тыс. рублей или 103,5 % к годовому назначению, </w:t>
      </w:r>
      <w:proofErr w:type="gramEnd"/>
    </w:p>
    <w:p w:rsidR="00C536D4" w:rsidRDefault="00C536D4" w:rsidP="00C536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3A26FC">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40,7  тыс.</w:t>
      </w:r>
      <w:r>
        <w:rPr>
          <w:rFonts w:ascii="Times New Roman" w:hAnsi="Times New Roman" w:cs="Times New Roman"/>
          <w:sz w:val="28"/>
          <w:szCs w:val="28"/>
        </w:rPr>
        <w:t xml:space="preserve"> </w:t>
      </w:r>
      <w:r w:rsidRPr="003A26FC">
        <w:rPr>
          <w:rFonts w:ascii="Times New Roman" w:hAnsi="Times New Roman" w:cs="Times New Roman"/>
          <w:sz w:val="28"/>
          <w:szCs w:val="28"/>
        </w:rPr>
        <w:t xml:space="preserve">рублей или 90,5%, </w:t>
      </w:r>
    </w:p>
    <w:p w:rsidR="00C536D4" w:rsidRPr="003A26FC" w:rsidRDefault="00C536D4" w:rsidP="00C536D4">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 </w:t>
      </w:r>
      <w:r w:rsidRPr="003A26FC">
        <w:rPr>
          <w:rFonts w:ascii="Times New Roman" w:hAnsi="Times New Roman" w:cs="Times New Roman"/>
          <w:sz w:val="28"/>
          <w:szCs w:val="28"/>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1 591,5 тыс. рублей  или 96,5 %.  В сравнении с соответствующим периодом   прошлого года рост составил  3,8 % (+122,0 тыс. рублей), в связи с увеличением размера арендной платы. </w:t>
      </w:r>
    </w:p>
    <w:p w:rsidR="00C536D4" w:rsidRPr="003A26FC" w:rsidRDefault="00C536D4" w:rsidP="00C536D4">
      <w:pPr>
        <w:spacing w:after="0" w:line="240" w:lineRule="auto"/>
        <w:ind w:firstLine="708"/>
        <w:jc w:val="both"/>
        <w:rPr>
          <w:rFonts w:ascii="Times New Roman" w:hAnsi="Times New Roman" w:cs="Times New Roman"/>
          <w:sz w:val="28"/>
          <w:szCs w:val="28"/>
        </w:rPr>
      </w:pPr>
      <w:r w:rsidRPr="003A26FC">
        <w:rPr>
          <w:rFonts w:ascii="Times New Roman" w:hAnsi="Times New Roman" w:cs="Times New Roman"/>
          <w:sz w:val="28"/>
          <w:szCs w:val="28"/>
        </w:rPr>
        <w:t xml:space="preserve">Плата за негативное воздействие на окружающую среду получена в размере  78,3 тыс. рублей  или 80,8%.   </w:t>
      </w:r>
      <w:r>
        <w:rPr>
          <w:rFonts w:ascii="Times New Roman" w:hAnsi="Times New Roman" w:cs="Times New Roman"/>
          <w:sz w:val="28"/>
          <w:szCs w:val="28"/>
        </w:rPr>
        <w:t xml:space="preserve">В сравнении с </w:t>
      </w:r>
      <w:r w:rsidRPr="003A26FC">
        <w:rPr>
          <w:rFonts w:ascii="Times New Roman" w:hAnsi="Times New Roman" w:cs="Times New Roman"/>
          <w:sz w:val="28"/>
          <w:szCs w:val="28"/>
        </w:rPr>
        <w:t>прошл</w:t>
      </w:r>
      <w:r>
        <w:rPr>
          <w:rFonts w:ascii="Times New Roman" w:hAnsi="Times New Roman" w:cs="Times New Roman"/>
          <w:sz w:val="28"/>
          <w:szCs w:val="28"/>
        </w:rPr>
        <w:t>ым</w:t>
      </w:r>
      <w:r w:rsidRPr="003A26FC">
        <w:rPr>
          <w:rFonts w:ascii="Times New Roman" w:hAnsi="Times New Roman" w:cs="Times New Roman"/>
          <w:sz w:val="28"/>
          <w:szCs w:val="28"/>
        </w:rPr>
        <w:t xml:space="preserve"> год</w:t>
      </w:r>
      <w:r>
        <w:rPr>
          <w:rFonts w:ascii="Times New Roman" w:hAnsi="Times New Roman" w:cs="Times New Roman"/>
          <w:sz w:val="28"/>
          <w:szCs w:val="28"/>
        </w:rPr>
        <w:t>ом</w:t>
      </w:r>
      <w:r w:rsidRPr="003A26FC">
        <w:rPr>
          <w:rFonts w:ascii="Times New Roman" w:hAnsi="Times New Roman" w:cs="Times New Roman"/>
          <w:sz w:val="28"/>
          <w:szCs w:val="28"/>
        </w:rPr>
        <w:t xml:space="preserve"> снижение  составило  -76,5% (- 255,3 тыс. рублей). Это связано с уменьшением платы за размещение твердых коммунальных отходов  </w:t>
      </w:r>
      <w:proofErr w:type="gramStart"/>
      <w:r w:rsidRPr="003A26FC">
        <w:rPr>
          <w:rFonts w:ascii="Times New Roman" w:hAnsi="Times New Roman" w:cs="Times New Roman"/>
          <w:sz w:val="28"/>
          <w:szCs w:val="28"/>
        </w:rPr>
        <w:t>согласно</w:t>
      </w:r>
      <w:proofErr w:type="gramEnd"/>
      <w:r w:rsidRPr="003A26FC">
        <w:rPr>
          <w:rFonts w:ascii="Times New Roman" w:hAnsi="Times New Roman" w:cs="Times New Roman"/>
          <w:sz w:val="28"/>
          <w:szCs w:val="28"/>
        </w:rPr>
        <w:t xml:space="preserve"> внесенных изменений</w:t>
      </w:r>
      <w:r>
        <w:rPr>
          <w:rFonts w:ascii="Times New Roman" w:hAnsi="Times New Roman" w:cs="Times New Roman"/>
          <w:sz w:val="28"/>
          <w:szCs w:val="28"/>
        </w:rPr>
        <w:t xml:space="preserve"> в законодательство в</w:t>
      </w:r>
      <w:r w:rsidRPr="003A26FC">
        <w:rPr>
          <w:rFonts w:ascii="Times New Roman" w:hAnsi="Times New Roman" w:cs="Times New Roman"/>
          <w:sz w:val="28"/>
          <w:szCs w:val="28"/>
        </w:rPr>
        <w:t xml:space="preserve"> 2019 год</w:t>
      </w:r>
      <w:r>
        <w:rPr>
          <w:rFonts w:ascii="Times New Roman" w:hAnsi="Times New Roman" w:cs="Times New Roman"/>
          <w:sz w:val="28"/>
          <w:szCs w:val="28"/>
        </w:rPr>
        <w:t>у.</w:t>
      </w:r>
      <w:r w:rsidRPr="003A26FC">
        <w:rPr>
          <w:rFonts w:ascii="Times New Roman" w:hAnsi="Times New Roman" w:cs="Times New Roman"/>
          <w:sz w:val="28"/>
          <w:szCs w:val="28"/>
        </w:rPr>
        <w:t xml:space="preserve"> </w:t>
      </w:r>
    </w:p>
    <w:p w:rsidR="00C536D4" w:rsidRDefault="00C536D4" w:rsidP="00C536D4">
      <w:pPr>
        <w:spacing w:after="0" w:line="240" w:lineRule="auto"/>
        <w:ind w:firstLine="708"/>
        <w:jc w:val="both"/>
        <w:rPr>
          <w:rFonts w:ascii="Times New Roman" w:hAnsi="Times New Roman" w:cs="Times New Roman"/>
          <w:sz w:val="28"/>
          <w:szCs w:val="28"/>
        </w:rPr>
      </w:pPr>
      <w:r w:rsidRPr="003A26FC">
        <w:rPr>
          <w:rFonts w:ascii="Times New Roman" w:hAnsi="Times New Roman" w:cs="Times New Roman"/>
          <w:sz w:val="28"/>
          <w:szCs w:val="28"/>
        </w:rPr>
        <w:t xml:space="preserve">  Доходы от  продажи материальных и нематериальных активов  получены в объеме  1 514,3 тыс. рублей или</w:t>
      </w:r>
      <w:r>
        <w:rPr>
          <w:rFonts w:ascii="Times New Roman" w:hAnsi="Times New Roman" w:cs="Times New Roman"/>
          <w:sz w:val="28"/>
          <w:szCs w:val="28"/>
        </w:rPr>
        <w:t xml:space="preserve"> </w:t>
      </w:r>
      <w:r w:rsidRPr="003A26FC">
        <w:rPr>
          <w:rFonts w:ascii="Times New Roman" w:hAnsi="Times New Roman" w:cs="Times New Roman"/>
          <w:sz w:val="28"/>
          <w:szCs w:val="28"/>
        </w:rPr>
        <w:t xml:space="preserve"> 99,6 %</w:t>
      </w:r>
      <w:r>
        <w:rPr>
          <w:rFonts w:ascii="Times New Roman" w:hAnsi="Times New Roman" w:cs="Times New Roman"/>
          <w:sz w:val="28"/>
          <w:szCs w:val="28"/>
        </w:rPr>
        <w:t>, из</w:t>
      </w:r>
      <w:r w:rsidRPr="003A26FC">
        <w:rPr>
          <w:rFonts w:ascii="Times New Roman" w:hAnsi="Times New Roman" w:cs="Times New Roman"/>
          <w:sz w:val="28"/>
          <w:szCs w:val="28"/>
        </w:rPr>
        <w:t xml:space="preserve"> них: </w:t>
      </w:r>
    </w:p>
    <w:p w:rsidR="00C536D4" w:rsidRDefault="00C536D4" w:rsidP="00C536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26FC">
        <w:rPr>
          <w:rFonts w:ascii="Times New Roman" w:hAnsi="Times New Roman" w:cs="Times New Roman"/>
          <w:sz w:val="28"/>
          <w:szCs w:val="28"/>
        </w:rPr>
        <w:t xml:space="preserve">доходы от реализации имущества, находящегося в  государственной и муниципальной собственности </w:t>
      </w:r>
      <w:r w:rsidRPr="003A26FC">
        <w:rPr>
          <w:rFonts w:ascii="Times New Roman" w:hAnsi="Times New Roman" w:cs="Times New Roman"/>
          <w:color w:val="92D050"/>
          <w:sz w:val="28"/>
          <w:szCs w:val="28"/>
        </w:rPr>
        <w:t xml:space="preserve"> </w:t>
      </w:r>
      <w:r w:rsidRPr="003A26FC">
        <w:rPr>
          <w:rFonts w:ascii="Times New Roman" w:hAnsi="Times New Roman" w:cs="Times New Roman"/>
          <w:sz w:val="28"/>
          <w:szCs w:val="28"/>
        </w:rPr>
        <w:t>(за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составили в сумме  1058,1 тыс. рублей или  103,7 % к годовому назначению</w:t>
      </w:r>
      <w:r>
        <w:rPr>
          <w:rFonts w:ascii="Times New Roman" w:hAnsi="Times New Roman" w:cs="Times New Roman"/>
          <w:sz w:val="28"/>
          <w:szCs w:val="28"/>
        </w:rPr>
        <w:t>,</w:t>
      </w:r>
    </w:p>
    <w:p w:rsidR="00C536D4" w:rsidRDefault="00C536D4" w:rsidP="00C536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w:t>
      </w:r>
      <w:r w:rsidRPr="003A26FC">
        <w:rPr>
          <w:rFonts w:ascii="Times New Roman" w:hAnsi="Times New Roman" w:cs="Times New Roman"/>
          <w:sz w:val="28"/>
          <w:szCs w:val="28"/>
        </w:rPr>
        <w:t xml:space="preserve">оходы от продажи земельных участков, находящихся в государственной и муниципальной собственности  поступили в размере 456,2  тыс. рублей  или  91,2 %. </w:t>
      </w:r>
    </w:p>
    <w:p w:rsidR="00C536D4" w:rsidRPr="003A26FC" w:rsidRDefault="00C536D4" w:rsidP="00C536D4">
      <w:pPr>
        <w:spacing w:after="0" w:line="240" w:lineRule="auto"/>
        <w:ind w:firstLine="708"/>
        <w:jc w:val="both"/>
        <w:rPr>
          <w:rFonts w:ascii="Times New Roman" w:hAnsi="Times New Roman" w:cs="Times New Roman"/>
          <w:sz w:val="28"/>
          <w:szCs w:val="28"/>
        </w:rPr>
      </w:pPr>
      <w:r w:rsidRPr="003A26FC">
        <w:rPr>
          <w:rFonts w:ascii="Times New Roman" w:hAnsi="Times New Roman" w:cs="Times New Roman"/>
          <w:sz w:val="28"/>
          <w:szCs w:val="28"/>
        </w:rPr>
        <w:lastRenderedPageBreak/>
        <w:t xml:space="preserve"> В сравнении с соответствующим   периодом прошлого года сумма поступлений   доходов от продажи имущества  увеличилась  почти в 36 раз  (+1058,1 тыс. рублей), в соответствии с планом  приватизации муниципального имущества на 2019 год. </w:t>
      </w:r>
      <w:r>
        <w:rPr>
          <w:rFonts w:ascii="Times New Roman" w:hAnsi="Times New Roman" w:cs="Times New Roman"/>
          <w:sz w:val="28"/>
          <w:szCs w:val="28"/>
        </w:rPr>
        <w:t xml:space="preserve"> </w:t>
      </w:r>
      <w:r w:rsidRPr="003A26FC">
        <w:rPr>
          <w:rFonts w:ascii="Times New Roman" w:hAnsi="Times New Roman" w:cs="Times New Roman"/>
          <w:sz w:val="28"/>
          <w:szCs w:val="28"/>
        </w:rPr>
        <w:t>Доходы  от продажи земельных участков снизил</w:t>
      </w:r>
      <w:r>
        <w:rPr>
          <w:rFonts w:ascii="Times New Roman" w:hAnsi="Times New Roman" w:cs="Times New Roman"/>
          <w:sz w:val="28"/>
          <w:szCs w:val="28"/>
        </w:rPr>
        <w:t>ись</w:t>
      </w:r>
      <w:r w:rsidRPr="003A26FC">
        <w:rPr>
          <w:rFonts w:ascii="Times New Roman" w:hAnsi="Times New Roman" w:cs="Times New Roman"/>
          <w:sz w:val="28"/>
          <w:szCs w:val="28"/>
        </w:rPr>
        <w:t xml:space="preserve"> на -76,7% (- 1498,5 тыс. рублей), в связи с  выкупом  земельных участков  в собственность</w:t>
      </w:r>
      <w:r>
        <w:rPr>
          <w:rFonts w:ascii="Times New Roman" w:hAnsi="Times New Roman" w:cs="Times New Roman"/>
          <w:sz w:val="28"/>
          <w:szCs w:val="28"/>
        </w:rPr>
        <w:t>.</w:t>
      </w:r>
    </w:p>
    <w:p w:rsidR="00C536D4" w:rsidRPr="003A26FC" w:rsidRDefault="00C536D4" w:rsidP="00C536D4">
      <w:pPr>
        <w:spacing w:after="0" w:line="240" w:lineRule="auto"/>
        <w:ind w:firstLine="708"/>
        <w:jc w:val="both"/>
        <w:rPr>
          <w:rFonts w:ascii="Times New Roman" w:hAnsi="Times New Roman" w:cs="Times New Roman"/>
          <w:sz w:val="28"/>
          <w:szCs w:val="28"/>
        </w:rPr>
      </w:pPr>
      <w:r w:rsidRPr="003A26FC">
        <w:rPr>
          <w:rFonts w:ascii="Times New Roman" w:hAnsi="Times New Roman" w:cs="Times New Roman"/>
          <w:sz w:val="28"/>
          <w:szCs w:val="28"/>
        </w:rPr>
        <w:t>Штрафы, санкции, возмещение ущерба в отчетном году получены   на уровне прошлого года</w:t>
      </w:r>
      <w:r>
        <w:rPr>
          <w:rFonts w:ascii="Times New Roman" w:hAnsi="Times New Roman" w:cs="Times New Roman"/>
          <w:sz w:val="28"/>
          <w:szCs w:val="28"/>
        </w:rPr>
        <w:t xml:space="preserve">, </w:t>
      </w:r>
      <w:r w:rsidRPr="003A26FC">
        <w:rPr>
          <w:rFonts w:ascii="Times New Roman" w:hAnsi="Times New Roman" w:cs="Times New Roman"/>
          <w:sz w:val="28"/>
          <w:szCs w:val="28"/>
        </w:rPr>
        <w:t xml:space="preserve"> в размере 4319,6 тыс. рублей или </w:t>
      </w:r>
      <w:r w:rsidRPr="003A26FC">
        <w:rPr>
          <w:rFonts w:ascii="Times New Roman" w:hAnsi="Times New Roman" w:cs="Times New Roman"/>
          <w:color w:val="000000"/>
          <w:sz w:val="28"/>
          <w:szCs w:val="28"/>
        </w:rPr>
        <w:t>105,1%</w:t>
      </w:r>
      <w:r w:rsidRPr="003A26FC">
        <w:rPr>
          <w:rFonts w:ascii="Times New Roman" w:hAnsi="Times New Roman" w:cs="Times New Roman"/>
          <w:sz w:val="28"/>
          <w:szCs w:val="28"/>
        </w:rPr>
        <w:t xml:space="preserve"> к плану, рост  0,2 % (+9,8 тыс. рублей)</w:t>
      </w:r>
      <w:r>
        <w:rPr>
          <w:rFonts w:ascii="Times New Roman" w:hAnsi="Times New Roman" w:cs="Times New Roman"/>
          <w:sz w:val="28"/>
          <w:szCs w:val="28"/>
        </w:rPr>
        <w:t>.</w:t>
      </w:r>
      <w:r w:rsidRPr="003A26FC">
        <w:rPr>
          <w:rFonts w:ascii="Times New Roman" w:hAnsi="Times New Roman" w:cs="Times New Roman"/>
          <w:sz w:val="28"/>
          <w:szCs w:val="28"/>
        </w:rPr>
        <w:t xml:space="preserve"> </w:t>
      </w:r>
    </w:p>
    <w:p w:rsidR="00C536D4" w:rsidRDefault="00C536D4" w:rsidP="00C536D4">
      <w:pPr>
        <w:spacing w:after="0" w:line="240" w:lineRule="auto"/>
        <w:ind w:firstLine="708"/>
        <w:jc w:val="both"/>
        <w:rPr>
          <w:rFonts w:ascii="Times New Roman" w:hAnsi="Times New Roman" w:cs="Times New Roman"/>
          <w:sz w:val="28"/>
          <w:szCs w:val="28"/>
        </w:rPr>
      </w:pPr>
      <w:r w:rsidRPr="003A26FC">
        <w:rPr>
          <w:rFonts w:ascii="Times New Roman" w:hAnsi="Times New Roman" w:cs="Times New Roman"/>
          <w:sz w:val="28"/>
          <w:szCs w:val="28"/>
        </w:rPr>
        <w:t xml:space="preserve">Прочие неналоговые  доходы поступили в 2019  году на сумму  минус  35,9 тыс. рублей, в связи с тем, что на начало отчетного года имелись невыясненные поступления, которые были уточнены по видам принадлежности  платежей в январе месяце отчетного года. </w:t>
      </w:r>
    </w:p>
    <w:p w:rsidR="00B21B74" w:rsidRDefault="00B21B74" w:rsidP="00B21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w:t>
      </w:r>
      <w:r w:rsidRPr="00B21B74">
        <w:rPr>
          <w:rFonts w:ascii="Times New Roman" w:hAnsi="Times New Roman" w:cs="Times New Roman"/>
          <w:sz w:val="28"/>
          <w:szCs w:val="28"/>
        </w:rPr>
        <w:t>акже  как  и  в  предыдущие  годы,  сохраняется  тенденция зависимости  бюджета  муниципального  образования  «</w:t>
      </w:r>
      <w:r>
        <w:rPr>
          <w:rFonts w:ascii="Times New Roman" w:hAnsi="Times New Roman" w:cs="Times New Roman"/>
          <w:sz w:val="28"/>
          <w:szCs w:val="28"/>
        </w:rPr>
        <w:t>Эхирит-Булагатский</w:t>
      </w:r>
      <w:r w:rsidRPr="00B21B74">
        <w:rPr>
          <w:rFonts w:ascii="Times New Roman" w:hAnsi="Times New Roman" w:cs="Times New Roman"/>
          <w:sz w:val="28"/>
          <w:szCs w:val="28"/>
        </w:rPr>
        <w:t xml:space="preserve">  район»  от средств, поступающих от других бюджетов бюджетной системы РФ. </w:t>
      </w:r>
    </w:p>
    <w:p w:rsidR="00B21B74" w:rsidRPr="00471BB1" w:rsidRDefault="00B21B74" w:rsidP="00B21B74">
      <w:pPr>
        <w:spacing w:after="0" w:line="240" w:lineRule="auto"/>
        <w:jc w:val="both"/>
        <w:rPr>
          <w:rFonts w:ascii="Times New Roman" w:hAnsi="Times New Roman" w:cs="Times New Roman"/>
          <w:sz w:val="28"/>
          <w:szCs w:val="28"/>
        </w:rPr>
      </w:pPr>
      <w:r w:rsidRPr="00471BB1">
        <w:rPr>
          <w:rFonts w:ascii="Times New Roman" w:hAnsi="Times New Roman" w:cs="Times New Roman"/>
          <w:sz w:val="28"/>
          <w:szCs w:val="28"/>
        </w:rPr>
        <w:t xml:space="preserve">        Анализ исполнения бюджетных назначений по безвозмездным поступлениям приведен в таблице 6.</w:t>
      </w:r>
    </w:p>
    <w:p w:rsidR="00B21B74" w:rsidRDefault="00B21B74" w:rsidP="00B21B7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6, тыс. рублей</w:t>
      </w:r>
      <w:r w:rsidR="00913DA5">
        <w:rPr>
          <w:rFonts w:ascii="Times New Roman" w:hAnsi="Times New Roman" w:cs="Times New Roman"/>
          <w:sz w:val="28"/>
          <w:szCs w:val="28"/>
        </w:rPr>
        <w:t>.</w:t>
      </w:r>
    </w:p>
    <w:tbl>
      <w:tblPr>
        <w:tblStyle w:val="ad"/>
        <w:tblW w:w="0" w:type="auto"/>
        <w:tblLook w:val="04A0"/>
      </w:tblPr>
      <w:tblGrid>
        <w:gridCol w:w="2321"/>
        <w:gridCol w:w="1500"/>
        <w:gridCol w:w="1501"/>
        <w:gridCol w:w="1590"/>
        <w:gridCol w:w="1418"/>
        <w:gridCol w:w="1240"/>
      </w:tblGrid>
      <w:tr w:rsidR="00913DA5" w:rsidTr="00B60BE2">
        <w:tc>
          <w:tcPr>
            <w:tcW w:w="2321" w:type="dxa"/>
            <w:vMerge w:val="restart"/>
          </w:tcPr>
          <w:p w:rsidR="00913DA5" w:rsidRPr="00B21B74" w:rsidRDefault="00913DA5" w:rsidP="00B21B74">
            <w:pPr>
              <w:pStyle w:val="11"/>
              <w:jc w:val="center"/>
              <w:rPr>
                <w:rFonts w:cs="Times New Roman"/>
                <w:sz w:val="24"/>
                <w:szCs w:val="24"/>
                <w:lang w:eastAsia="ru-RU"/>
              </w:rPr>
            </w:pPr>
            <w:r>
              <w:rPr>
                <w:rFonts w:cs="Times New Roman"/>
                <w:sz w:val="24"/>
                <w:szCs w:val="24"/>
                <w:lang w:eastAsia="ru-RU"/>
              </w:rPr>
              <w:t>Н</w:t>
            </w:r>
            <w:r w:rsidRPr="00B21B74">
              <w:rPr>
                <w:rFonts w:cs="Times New Roman"/>
                <w:sz w:val="24"/>
                <w:szCs w:val="24"/>
                <w:lang w:eastAsia="ru-RU"/>
              </w:rPr>
              <w:t>аименование</w:t>
            </w:r>
          </w:p>
        </w:tc>
        <w:tc>
          <w:tcPr>
            <w:tcW w:w="3001" w:type="dxa"/>
            <w:gridSpan w:val="2"/>
          </w:tcPr>
          <w:p w:rsidR="00913DA5" w:rsidRPr="00B21B74" w:rsidRDefault="00913DA5" w:rsidP="00B21B74">
            <w:pPr>
              <w:pStyle w:val="11"/>
              <w:jc w:val="center"/>
              <w:rPr>
                <w:rFonts w:cs="Times New Roman"/>
                <w:sz w:val="24"/>
                <w:szCs w:val="24"/>
                <w:lang w:eastAsia="ru-RU"/>
              </w:rPr>
            </w:pPr>
            <w:r w:rsidRPr="00B21B74">
              <w:rPr>
                <w:rFonts w:cs="Times New Roman"/>
                <w:sz w:val="24"/>
                <w:szCs w:val="24"/>
                <w:lang w:eastAsia="ru-RU"/>
              </w:rPr>
              <w:t>Бюджет района на 2019</w:t>
            </w:r>
            <w:r>
              <w:rPr>
                <w:rFonts w:cs="Times New Roman"/>
                <w:sz w:val="24"/>
                <w:szCs w:val="24"/>
                <w:lang w:eastAsia="ru-RU"/>
              </w:rPr>
              <w:t>год</w:t>
            </w:r>
          </w:p>
        </w:tc>
        <w:tc>
          <w:tcPr>
            <w:tcW w:w="4248" w:type="dxa"/>
            <w:gridSpan w:val="3"/>
          </w:tcPr>
          <w:p w:rsidR="00913DA5" w:rsidRPr="00B21B74" w:rsidRDefault="00913DA5" w:rsidP="00B21B74">
            <w:pPr>
              <w:pStyle w:val="11"/>
              <w:jc w:val="center"/>
              <w:rPr>
                <w:rFonts w:cs="Times New Roman"/>
                <w:sz w:val="24"/>
                <w:szCs w:val="24"/>
                <w:lang w:eastAsia="ru-RU"/>
              </w:rPr>
            </w:pPr>
            <w:r>
              <w:rPr>
                <w:rFonts w:cs="Times New Roman"/>
                <w:sz w:val="24"/>
                <w:szCs w:val="24"/>
                <w:lang w:eastAsia="ru-RU"/>
              </w:rPr>
              <w:t>Исполнение за 2019 год</w:t>
            </w:r>
          </w:p>
        </w:tc>
      </w:tr>
      <w:tr w:rsidR="00913DA5" w:rsidTr="00B60BE2">
        <w:trPr>
          <w:trHeight w:val="555"/>
        </w:trPr>
        <w:tc>
          <w:tcPr>
            <w:tcW w:w="2321" w:type="dxa"/>
            <w:vMerge/>
          </w:tcPr>
          <w:p w:rsidR="00913DA5" w:rsidRDefault="00913DA5" w:rsidP="00B21B74">
            <w:pPr>
              <w:pStyle w:val="11"/>
              <w:jc w:val="center"/>
              <w:rPr>
                <w:rFonts w:cs="Times New Roman"/>
                <w:sz w:val="28"/>
                <w:szCs w:val="28"/>
                <w:lang w:eastAsia="ru-RU"/>
              </w:rPr>
            </w:pPr>
          </w:p>
        </w:tc>
        <w:tc>
          <w:tcPr>
            <w:tcW w:w="1500" w:type="dxa"/>
            <w:vMerge w:val="restart"/>
          </w:tcPr>
          <w:p w:rsidR="00913DA5" w:rsidRPr="00B21B74" w:rsidRDefault="00913DA5" w:rsidP="00B21B74">
            <w:pPr>
              <w:pStyle w:val="11"/>
              <w:jc w:val="center"/>
              <w:rPr>
                <w:rFonts w:cs="Times New Roman"/>
                <w:sz w:val="24"/>
                <w:szCs w:val="24"/>
                <w:lang w:eastAsia="ru-RU"/>
              </w:rPr>
            </w:pPr>
            <w:r>
              <w:rPr>
                <w:rFonts w:cs="Times New Roman"/>
                <w:sz w:val="24"/>
                <w:szCs w:val="24"/>
                <w:lang w:eastAsia="ru-RU"/>
              </w:rPr>
              <w:t>р</w:t>
            </w:r>
            <w:r w:rsidRPr="00B21B74">
              <w:rPr>
                <w:rFonts w:cs="Times New Roman"/>
                <w:sz w:val="24"/>
                <w:szCs w:val="24"/>
                <w:lang w:eastAsia="ru-RU"/>
              </w:rPr>
              <w:t>ешение Думы от 25.12.2018г № 289</w:t>
            </w:r>
          </w:p>
        </w:tc>
        <w:tc>
          <w:tcPr>
            <w:tcW w:w="1501" w:type="dxa"/>
            <w:vMerge w:val="restart"/>
          </w:tcPr>
          <w:p w:rsidR="00913DA5" w:rsidRDefault="00B60BE2" w:rsidP="00B21B74">
            <w:pPr>
              <w:pStyle w:val="11"/>
              <w:jc w:val="center"/>
              <w:rPr>
                <w:rFonts w:cs="Times New Roman"/>
                <w:sz w:val="24"/>
                <w:szCs w:val="24"/>
                <w:lang w:eastAsia="ru-RU"/>
              </w:rPr>
            </w:pPr>
            <w:r>
              <w:rPr>
                <w:rFonts w:cs="Times New Roman"/>
                <w:sz w:val="24"/>
                <w:szCs w:val="24"/>
                <w:lang w:eastAsia="ru-RU"/>
              </w:rPr>
              <w:t>Приказ №</w:t>
            </w:r>
          </w:p>
          <w:p w:rsidR="00B60BE2" w:rsidRPr="00B21B74" w:rsidRDefault="00B60BE2" w:rsidP="00B21B74">
            <w:pPr>
              <w:pStyle w:val="11"/>
              <w:jc w:val="center"/>
              <w:rPr>
                <w:rFonts w:cs="Times New Roman"/>
                <w:sz w:val="24"/>
                <w:szCs w:val="24"/>
                <w:lang w:eastAsia="ru-RU"/>
              </w:rPr>
            </w:pPr>
            <w:r>
              <w:rPr>
                <w:rFonts w:cs="Times New Roman"/>
                <w:sz w:val="24"/>
                <w:szCs w:val="24"/>
                <w:lang w:eastAsia="ru-RU"/>
              </w:rPr>
              <w:t xml:space="preserve">От </w:t>
            </w:r>
          </w:p>
        </w:tc>
        <w:tc>
          <w:tcPr>
            <w:tcW w:w="1590" w:type="dxa"/>
            <w:vMerge w:val="restart"/>
          </w:tcPr>
          <w:p w:rsidR="00913DA5" w:rsidRPr="00B21B74" w:rsidRDefault="00913DA5" w:rsidP="00B21B74">
            <w:pPr>
              <w:pStyle w:val="11"/>
              <w:jc w:val="center"/>
              <w:rPr>
                <w:rFonts w:cs="Times New Roman"/>
                <w:sz w:val="24"/>
                <w:szCs w:val="24"/>
                <w:lang w:eastAsia="ru-RU"/>
              </w:rPr>
            </w:pPr>
            <w:r>
              <w:rPr>
                <w:rFonts w:cs="Times New Roman"/>
                <w:sz w:val="24"/>
                <w:szCs w:val="24"/>
                <w:lang w:eastAsia="ru-RU"/>
              </w:rPr>
              <w:t>по отчету</w:t>
            </w:r>
          </w:p>
        </w:tc>
        <w:tc>
          <w:tcPr>
            <w:tcW w:w="2658" w:type="dxa"/>
            <w:gridSpan w:val="2"/>
          </w:tcPr>
          <w:p w:rsidR="00913DA5" w:rsidRPr="00B21B74" w:rsidRDefault="00913DA5" w:rsidP="00B21B74">
            <w:pPr>
              <w:pStyle w:val="11"/>
              <w:jc w:val="center"/>
              <w:rPr>
                <w:rFonts w:cs="Times New Roman"/>
                <w:sz w:val="24"/>
                <w:szCs w:val="24"/>
                <w:lang w:eastAsia="ru-RU"/>
              </w:rPr>
            </w:pPr>
            <w:r>
              <w:rPr>
                <w:rFonts w:cs="Times New Roman"/>
                <w:sz w:val="24"/>
                <w:szCs w:val="24"/>
                <w:lang w:eastAsia="ru-RU"/>
              </w:rPr>
              <w:t>результат исполнения</w:t>
            </w:r>
          </w:p>
        </w:tc>
      </w:tr>
      <w:tr w:rsidR="00913DA5" w:rsidTr="00B60BE2">
        <w:trPr>
          <w:trHeight w:val="555"/>
        </w:trPr>
        <w:tc>
          <w:tcPr>
            <w:tcW w:w="2321" w:type="dxa"/>
            <w:vMerge/>
          </w:tcPr>
          <w:p w:rsidR="00913DA5" w:rsidRDefault="00913DA5" w:rsidP="00B21B74">
            <w:pPr>
              <w:pStyle w:val="11"/>
              <w:jc w:val="center"/>
              <w:rPr>
                <w:rFonts w:cs="Times New Roman"/>
                <w:sz w:val="28"/>
                <w:szCs w:val="28"/>
                <w:lang w:eastAsia="ru-RU"/>
              </w:rPr>
            </w:pPr>
          </w:p>
        </w:tc>
        <w:tc>
          <w:tcPr>
            <w:tcW w:w="1500" w:type="dxa"/>
            <w:vMerge/>
          </w:tcPr>
          <w:p w:rsidR="00913DA5" w:rsidRDefault="00913DA5" w:rsidP="00B21B74">
            <w:pPr>
              <w:pStyle w:val="11"/>
              <w:jc w:val="center"/>
              <w:rPr>
                <w:rFonts w:cs="Times New Roman"/>
                <w:sz w:val="24"/>
                <w:szCs w:val="24"/>
                <w:lang w:eastAsia="ru-RU"/>
              </w:rPr>
            </w:pPr>
          </w:p>
        </w:tc>
        <w:tc>
          <w:tcPr>
            <w:tcW w:w="1501" w:type="dxa"/>
            <w:vMerge/>
          </w:tcPr>
          <w:p w:rsidR="00913DA5" w:rsidRDefault="00913DA5" w:rsidP="00B21B74">
            <w:pPr>
              <w:pStyle w:val="11"/>
              <w:jc w:val="center"/>
              <w:rPr>
                <w:rFonts w:cs="Times New Roman"/>
                <w:sz w:val="24"/>
                <w:szCs w:val="24"/>
                <w:lang w:eastAsia="ru-RU"/>
              </w:rPr>
            </w:pPr>
          </w:p>
        </w:tc>
        <w:tc>
          <w:tcPr>
            <w:tcW w:w="1590" w:type="dxa"/>
            <w:vMerge/>
          </w:tcPr>
          <w:p w:rsidR="00913DA5" w:rsidRDefault="00913DA5" w:rsidP="00B21B74">
            <w:pPr>
              <w:pStyle w:val="11"/>
              <w:jc w:val="center"/>
              <w:rPr>
                <w:rFonts w:cs="Times New Roman"/>
                <w:sz w:val="24"/>
                <w:szCs w:val="24"/>
                <w:lang w:eastAsia="ru-RU"/>
              </w:rPr>
            </w:pPr>
          </w:p>
        </w:tc>
        <w:tc>
          <w:tcPr>
            <w:tcW w:w="1418" w:type="dxa"/>
          </w:tcPr>
          <w:p w:rsidR="00913DA5" w:rsidRDefault="00913DA5" w:rsidP="00B21B74">
            <w:pPr>
              <w:pStyle w:val="11"/>
              <w:jc w:val="center"/>
              <w:rPr>
                <w:rFonts w:cs="Times New Roman"/>
                <w:sz w:val="24"/>
                <w:szCs w:val="24"/>
                <w:lang w:eastAsia="ru-RU"/>
              </w:rPr>
            </w:pPr>
            <w:r>
              <w:rPr>
                <w:rFonts w:cs="Times New Roman"/>
                <w:sz w:val="24"/>
                <w:szCs w:val="24"/>
                <w:lang w:eastAsia="ru-RU"/>
              </w:rPr>
              <w:t xml:space="preserve">Сумма </w:t>
            </w:r>
          </w:p>
          <w:p w:rsidR="00913DA5" w:rsidRPr="00B21B74" w:rsidRDefault="00913DA5" w:rsidP="00B21B74">
            <w:pPr>
              <w:pStyle w:val="11"/>
              <w:jc w:val="center"/>
              <w:rPr>
                <w:rFonts w:cs="Times New Roman"/>
                <w:sz w:val="24"/>
                <w:szCs w:val="24"/>
                <w:lang w:eastAsia="ru-RU"/>
              </w:rPr>
            </w:pPr>
            <w:r>
              <w:rPr>
                <w:rFonts w:cs="Times New Roman"/>
                <w:sz w:val="24"/>
                <w:szCs w:val="24"/>
                <w:lang w:eastAsia="ru-RU"/>
              </w:rPr>
              <w:t>(гр.4-гр.3)</w:t>
            </w:r>
          </w:p>
        </w:tc>
        <w:tc>
          <w:tcPr>
            <w:tcW w:w="1240" w:type="dxa"/>
          </w:tcPr>
          <w:p w:rsidR="00913DA5" w:rsidRDefault="00913DA5" w:rsidP="00B21B74">
            <w:pPr>
              <w:pStyle w:val="11"/>
              <w:jc w:val="center"/>
              <w:rPr>
                <w:rFonts w:cs="Times New Roman"/>
                <w:sz w:val="24"/>
                <w:szCs w:val="24"/>
                <w:lang w:eastAsia="ru-RU"/>
              </w:rPr>
            </w:pPr>
            <w:r>
              <w:rPr>
                <w:rFonts w:cs="Times New Roman"/>
                <w:sz w:val="24"/>
                <w:szCs w:val="24"/>
                <w:lang w:eastAsia="ru-RU"/>
              </w:rPr>
              <w:t>%</w:t>
            </w:r>
          </w:p>
          <w:p w:rsidR="00913DA5" w:rsidRPr="00B21B74" w:rsidRDefault="00913DA5" w:rsidP="00B21B74">
            <w:pPr>
              <w:pStyle w:val="11"/>
              <w:jc w:val="center"/>
              <w:rPr>
                <w:rFonts w:cs="Times New Roman"/>
                <w:sz w:val="24"/>
                <w:szCs w:val="24"/>
                <w:lang w:eastAsia="ru-RU"/>
              </w:rPr>
            </w:pPr>
            <w:r>
              <w:rPr>
                <w:rFonts w:cs="Times New Roman"/>
                <w:sz w:val="24"/>
                <w:szCs w:val="24"/>
                <w:lang w:eastAsia="ru-RU"/>
              </w:rPr>
              <w:t>(гр.4/гр.3)</w:t>
            </w:r>
          </w:p>
        </w:tc>
      </w:tr>
      <w:tr w:rsidR="00ED3869" w:rsidTr="00ED3869">
        <w:trPr>
          <w:trHeight w:val="141"/>
        </w:trPr>
        <w:tc>
          <w:tcPr>
            <w:tcW w:w="2321" w:type="dxa"/>
          </w:tcPr>
          <w:p w:rsidR="00ED3869" w:rsidRPr="00ED3869" w:rsidRDefault="00ED3869" w:rsidP="00B21B74">
            <w:pPr>
              <w:pStyle w:val="11"/>
              <w:jc w:val="center"/>
              <w:rPr>
                <w:rFonts w:cs="Times New Roman"/>
                <w:lang w:eastAsia="ru-RU"/>
              </w:rPr>
            </w:pPr>
            <w:r>
              <w:rPr>
                <w:rFonts w:cs="Times New Roman"/>
                <w:lang w:eastAsia="ru-RU"/>
              </w:rPr>
              <w:t>1</w:t>
            </w:r>
          </w:p>
        </w:tc>
        <w:tc>
          <w:tcPr>
            <w:tcW w:w="1500" w:type="dxa"/>
          </w:tcPr>
          <w:p w:rsidR="00ED3869" w:rsidRDefault="00ED3869" w:rsidP="00B21B74">
            <w:pPr>
              <w:pStyle w:val="11"/>
              <w:jc w:val="center"/>
              <w:rPr>
                <w:rFonts w:cs="Times New Roman"/>
                <w:sz w:val="24"/>
                <w:szCs w:val="24"/>
                <w:lang w:eastAsia="ru-RU"/>
              </w:rPr>
            </w:pPr>
            <w:r>
              <w:rPr>
                <w:rFonts w:cs="Times New Roman"/>
                <w:sz w:val="24"/>
                <w:szCs w:val="24"/>
                <w:lang w:eastAsia="ru-RU"/>
              </w:rPr>
              <w:t>2</w:t>
            </w:r>
          </w:p>
        </w:tc>
        <w:tc>
          <w:tcPr>
            <w:tcW w:w="1501" w:type="dxa"/>
          </w:tcPr>
          <w:p w:rsidR="00ED3869" w:rsidRDefault="00ED3869" w:rsidP="00B21B74">
            <w:pPr>
              <w:pStyle w:val="11"/>
              <w:jc w:val="center"/>
              <w:rPr>
                <w:rFonts w:cs="Times New Roman"/>
                <w:sz w:val="24"/>
                <w:szCs w:val="24"/>
                <w:lang w:eastAsia="ru-RU"/>
              </w:rPr>
            </w:pPr>
            <w:r>
              <w:rPr>
                <w:rFonts w:cs="Times New Roman"/>
                <w:sz w:val="24"/>
                <w:szCs w:val="24"/>
                <w:lang w:eastAsia="ru-RU"/>
              </w:rPr>
              <w:t>3</w:t>
            </w:r>
          </w:p>
        </w:tc>
        <w:tc>
          <w:tcPr>
            <w:tcW w:w="1590" w:type="dxa"/>
          </w:tcPr>
          <w:p w:rsidR="00ED3869" w:rsidRDefault="00ED3869" w:rsidP="00B21B74">
            <w:pPr>
              <w:pStyle w:val="11"/>
              <w:jc w:val="center"/>
              <w:rPr>
                <w:rFonts w:cs="Times New Roman"/>
                <w:sz w:val="24"/>
                <w:szCs w:val="24"/>
                <w:lang w:eastAsia="ru-RU"/>
              </w:rPr>
            </w:pPr>
            <w:r>
              <w:rPr>
                <w:rFonts w:cs="Times New Roman"/>
                <w:sz w:val="24"/>
                <w:szCs w:val="24"/>
                <w:lang w:eastAsia="ru-RU"/>
              </w:rPr>
              <w:t>4</w:t>
            </w:r>
          </w:p>
        </w:tc>
        <w:tc>
          <w:tcPr>
            <w:tcW w:w="1418" w:type="dxa"/>
          </w:tcPr>
          <w:p w:rsidR="00ED3869" w:rsidRDefault="00ED3869" w:rsidP="00B21B74">
            <w:pPr>
              <w:pStyle w:val="11"/>
              <w:jc w:val="center"/>
              <w:rPr>
                <w:rFonts w:cs="Times New Roman"/>
                <w:sz w:val="24"/>
                <w:szCs w:val="24"/>
                <w:lang w:eastAsia="ru-RU"/>
              </w:rPr>
            </w:pPr>
            <w:r>
              <w:rPr>
                <w:rFonts w:cs="Times New Roman"/>
                <w:sz w:val="24"/>
                <w:szCs w:val="24"/>
                <w:lang w:eastAsia="ru-RU"/>
              </w:rPr>
              <w:t>5</w:t>
            </w:r>
          </w:p>
        </w:tc>
        <w:tc>
          <w:tcPr>
            <w:tcW w:w="1240" w:type="dxa"/>
          </w:tcPr>
          <w:p w:rsidR="00ED3869" w:rsidRDefault="00ED3869" w:rsidP="00B21B74">
            <w:pPr>
              <w:pStyle w:val="11"/>
              <w:jc w:val="center"/>
              <w:rPr>
                <w:rFonts w:cs="Times New Roman"/>
                <w:sz w:val="24"/>
                <w:szCs w:val="24"/>
                <w:lang w:eastAsia="ru-RU"/>
              </w:rPr>
            </w:pPr>
            <w:r>
              <w:rPr>
                <w:rFonts w:cs="Times New Roman"/>
                <w:sz w:val="24"/>
                <w:szCs w:val="24"/>
                <w:lang w:eastAsia="ru-RU"/>
              </w:rPr>
              <w:t>6</w:t>
            </w:r>
          </w:p>
        </w:tc>
      </w:tr>
      <w:tr w:rsidR="00B21B74" w:rsidTr="00B60BE2">
        <w:tc>
          <w:tcPr>
            <w:tcW w:w="2321" w:type="dxa"/>
          </w:tcPr>
          <w:p w:rsidR="00B21B74" w:rsidRPr="00913DA5" w:rsidRDefault="00913DA5" w:rsidP="00B21B74">
            <w:pPr>
              <w:pStyle w:val="11"/>
              <w:jc w:val="center"/>
              <w:rPr>
                <w:rFonts w:cs="Times New Roman"/>
                <w:sz w:val="24"/>
                <w:szCs w:val="24"/>
                <w:lang w:eastAsia="ru-RU"/>
              </w:rPr>
            </w:pPr>
            <w:r w:rsidRPr="00913DA5">
              <w:rPr>
                <w:rFonts w:cs="Times New Roman"/>
                <w:sz w:val="24"/>
                <w:szCs w:val="24"/>
                <w:lang w:eastAsia="ru-RU"/>
              </w:rPr>
              <w:t>Безвозмездные поступления, из них:</w:t>
            </w:r>
          </w:p>
        </w:tc>
        <w:tc>
          <w:tcPr>
            <w:tcW w:w="1500" w:type="dxa"/>
          </w:tcPr>
          <w:p w:rsidR="00B21B74" w:rsidRDefault="00945010" w:rsidP="00B21B74">
            <w:pPr>
              <w:pStyle w:val="11"/>
              <w:jc w:val="center"/>
              <w:rPr>
                <w:rFonts w:cs="Times New Roman"/>
                <w:sz w:val="24"/>
                <w:szCs w:val="24"/>
                <w:lang w:eastAsia="ru-RU"/>
              </w:rPr>
            </w:pPr>
            <w:r>
              <w:rPr>
                <w:rFonts w:cs="Times New Roman"/>
                <w:sz w:val="24"/>
                <w:szCs w:val="24"/>
                <w:lang w:eastAsia="ru-RU"/>
              </w:rPr>
              <w:t>861 897,80</w:t>
            </w:r>
          </w:p>
        </w:tc>
        <w:tc>
          <w:tcPr>
            <w:tcW w:w="1501" w:type="dxa"/>
          </w:tcPr>
          <w:p w:rsidR="00B21B74" w:rsidRDefault="00945010" w:rsidP="00B60BE2">
            <w:pPr>
              <w:pStyle w:val="11"/>
              <w:jc w:val="center"/>
              <w:rPr>
                <w:rFonts w:cs="Times New Roman"/>
                <w:sz w:val="24"/>
                <w:szCs w:val="24"/>
                <w:lang w:eastAsia="ru-RU"/>
              </w:rPr>
            </w:pPr>
            <w:r>
              <w:rPr>
                <w:rFonts w:cs="Times New Roman"/>
                <w:sz w:val="24"/>
                <w:szCs w:val="24"/>
                <w:lang w:eastAsia="ru-RU"/>
              </w:rPr>
              <w:t>1</w:t>
            </w:r>
            <w:r w:rsidR="00B60BE2">
              <w:rPr>
                <w:rFonts w:cs="Times New Roman"/>
                <w:sz w:val="24"/>
                <w:szCs w:val="24"/>
                <w:lang w:eastAsia="ru-RU"/>
              </w:rPr>
              <w:t> </w:t>
            </w:r>
            <w:r>
              <w:rPr>
                <w:rFonts w:cs="Times New Roman"/>
                <w:sz w:val="24"/>
                <w:szCs w:val="24"/>
                <w:lang w:eastAsia="ru-RU"/>
              </w:rPr>
              <w:t>25</w:t>
            </w:r>
            <w:r w:rsidR="00B60BE2">
              <w:rPr>
                <w:rFonts w:cs="Times New Roman"/>
                <w:sz w:val="24"/>
                <w:szCs w:val="24"/>
                <w:lang w:eastAsia="ru-RU"/>
              </w:rPr>
              <w:t>5 992,04</w:t>
            </w:r>
          </w:p>
        </w:tc>
        <w:tc>
          <w:tcPr>
            <w:tcW w:w="1590" w:type="dxa"/>
          </w:tcPr>
          <w:p w:rsidR="00B21B74" w:rsidRDefault="00B60BE2" w:rsidP="00B21B74">
            <w:pPr>
              <w:pStyle w:val="11"/>
              <w:jc w:val="center"/>
              <w:rPr>
                <w:rFonts w:cs="Times New Roman"/>
                <w:sz w:val="24"/>
                <w:szCs w:val="24"/>
                <w:lang w:eastAsia="ru-RU"/>
              </w:rPr>
            </w:pPr>
            <w:r>
              <w:rPr>
                <w:rFonts w:cs="Times New Roman"/>
                <w:sz w:val="24"/>
                <w:szCs w:val="24"/>
                <w:lang w:eastAsia="ru-RU"/>
              </w:rPr>
              <w:t>1 238 419,75</w:t>
            </w:r>
          </w:p>
        </w:tc>
        <w:tc>
          <w:tcPr>
            <w:tcW w:w="1418" w:type="dxa"/>
          </w:tcPr>
          <w:p w:rsidR="00B21B74" w:rsidRPr="00B21B74" w:rsidRDefault="00ED3869" w:rsidP="00B21B74">
            <w:pPr>
              <w:pStyle w:val="11"/>
              <w:jc w:val="center"/>
              <w:rPr>
                <w:rFonts w:cs="Times New Roman"/>
                <w:sz w:val="24"/>
                <w:szCs w:val="24"/>
                <w:lang w:eastAsia="ru-RU"/>
              </w:rPr>
            </w:pPr>
            <w:r>
              <w:rPr>
                <w:rFonts w:cs="Times New Roman"/>
                <w:sz w:val="24"/>
                <w:szCs w:val="24"/>
                <w:lang w:eastAsia="ru-RU"/>
              </w:rPr>
              <w:t>-17 572,29</w:t>
            </w:r>
          </w:p>
        </w:tc>
        <w:tc>
          <w:tcPr>
            <w:tcW w:w="1240" w:type="dxa"/>
          </w:tcPr>
          <w:p w:rsidR="00B21B74" w:rsidRPr="00B21B74" w:rsidRDefault="00ED3869" w:rsidP="00B21B74">
            <w:pPr>
              <w:pStyle w:val="11"/>
              <w:jc w:val="center"/>
              <w:rPr>
                <w:rFonts w:cs="Times New Roman"/>
                <w:sz w:val="24"/>
                <w:szCs w:val="24"/>
                <w:lang w:eastAsia="ru-RU"/>
              </w:rPr>
            </w:pPr>
            <w:r>
              <w:rPr>
                <w:rFonts w:cs="Times New Roman"/>
                <w:sz w:val="24"/>
                <w:szCs w:val="24"/>
                <w:lang w:eastAsia="ru-RU"/>
              </w:rPr>
              <w:t>98,6</w:t>
            </w:r>
          </w:p>
        </w:tc>
      </w:tr>
      <w:tr w:rsidR="00B60BE2" w:rsidTr="00B60BE2">
        <w:tc>
          <w:tcPr>
            <w:tcW w:w="2321" w:type="dxa"/>
          </w:tcPr>
          <w:p w:rsidR="00B21B74" w:rsidRPr="00913DA5" w:rsidRDefault="00913DA5" w:rsidP="00B21B74">
            <w:pPr>
              <w:pStyle w:val="11"/>
              <w:jc w:val="center"/>
              <w:rPr>
                <w:rFonts w:cs="Times New Roman"/>
                <w:sz w:val="24"/>
                <w:szCs w:val="24"/>
                <w:lang w:eastAsia="ru-RU"/>
              </w:rPr>
            </w:pPr>
            <w:r>
              <w:rPr>
                <w:rFonts w:cs="Times New Roman"/>
                <w:sz w:val="24"/>
                <w:szCs w:val="24"/>
                <w:lang w:eastAsia="ru-RU"/>
              </w:rPr>
              <w:t>дотация</w:t>
            </w:r>
          </w:p>
        </w:tc>
        <w:tc>
          <w:tcPr>
            <w:tcW w:w="1500" w:type="dxa"/>
          </w:tcPr>
          <w:p w:rsidR="00B21B74" w:rsidRPr="00B21B74" w:rsidRDefault="00945010" w:rsidP="00B21B74">
            <w:pPr>
              <w:pStyle w:val="11"/>
              <w:jc w:val="center"/>
              <w:rPr>
                <w:rFonts w:cs="Times New Roman"/>
                <w:sz w:val="24"/>
                <w:szCs w:val="24"/>
                <w:lang w:eastAsia="ru-RU"/>
              </w:rPr>
            </w:pPr>
            <w:r>
              <w:rPr>
                <w:rFonts w:cs="Times New Roman"/>
                <w:sz w:val="24"/>
                <w:szCs w:val="24"/>
                <w:lang w:eastAsia="ru-RU"/>
              </w:rPr>
              <w:t>114 714,80</w:t>
            </w:r>
          </w:p>
        </w:tc>
        <w:tc>
          <w:tcPr>
            <w:tcW w:w="1501" w:type="dxa"/>
          </w:tcPr>
          <w:p w:rsidR="00B21B74" w:rsidRPr="00B21B74" w:rsidRDefault="00945010" w:rsidP="00B21B74">
            <w:pPr>
              <w:pStyle w:val="11"/>
              <w:jc w:val="center"/>
              <w:rPr>
                <w:rFonts w:cs="Times New Roman"/>
                <w:sz w:val="24"/>
                <w:szCs w:val="24"/>
                <w:lang w:eastAsia="ru-RU"/>
              </w:rPr>
            </w:pPr>
            <w:r>
              <w:rPr>
                <w:rFonts w:cs="Times New Roman"/>
                <w:sz w:val="24"/>
                <w:szCs w:val="24"/>
                <w:lang w:eastAsia="ru-RU"/>
              </w:rPr>
              <w:t>114 714,80</w:t>
            </w:r>
          </w:p>
        </w:tc>
        <w:tc>
          <w:tcPr>
            <w:tcW w:w="1590" w:type="dxa"/>
          </w:tcPr>
          <w:p w:rsidR="00B21B74" w:rsidRPr="00B21B74" w:rsidRDefault="00B60BE2" w:rsidP="00B21B74">
            <w:pPr>
              <w:pStyle w:val="11"/>
              <w:jc w:val="center"/>
              <w:rPr>
                <w:rFonts w:cs="Times New Roman"/>
                <w:sz w:val="24"/>
                <w:szCs w:val="24"/>
                <w:lang w:eastAsia="ru-RU"/>
              </w:rPr>
            </w:pPr>
            <w:r>
              <w:rPr>
                <w:rFonts w:cs="Times New Roman"/>
                <w:sz w:val="24"/>
                <w:szCs w:val="24"/>
                <w:lang w:eastAsia="ru-RU"/>
              </w:rPr>
              <w:t>114</w:t>
            </w:r>
            <w:r w:rsidR="00181DD3">
              <w:rPr>
                <w:rFonts w:cs="Times New Roman"/>
                <w:sz w:val="24"/>
                <w:szCs w:val="24"/>
                <w:lang w:eastAsia="ru-RU"/>
              </w:rPr>
              <w:t xml:space="preserve"> </w:t>
            </w:r>
            <w:r>
              <w:rPr>
                <w:rFonts w:cs="Times New Roman"/>
                <w:sz w:val="24"/>
                <w:szCs w:val="24"/>
                <w:lang w:eastAsia="ru-RU"/>
              </w:rPr>
              <w:t>714,80</w:t>
            </w:r>
          </w:p>
        </w:tc>
        <w:tc>
          <w:tcPr>
            <w:tcW w:w="1418" w:type="dxa"/>
          </w:tcPr>
          <w:p w:rsidR="00B21B74" w:rsidRPr="00B21B74" w:rsidRDefault="00B60BE2" w:rsidP="00B21B74">
            <w:pPr>
              <w:pStyle w:val="11"/>
              <w:jc w:val="center"/>
              <w:rPr>
                <w:rFonts w:cs="Times New Roman"/>
                <w:sz w:val="24"/>
                <w:szCs w:val="24"/>
                <w:lang w:eastAsia="ru-RU"/>
              </w:rPr>
            </w:pPr>
            <w:r>
              <w:rPr>
                <w:rFonts w:cs="Times New Roman"/>
                <w:sz w:val="24"/>
                <w:szCs w:val="24"/>
                <w:lang w:eastAsia="ru-RU"/>
              </w:rPr>
              <w:t>0</w:t>
            </w:r>
          </w:p>
        </w:tc>
        <w:tc>
          <w:tcPr>
            <w:tcW w:w="1240" w:type="dxa"/>
          </w:tcPr>
          <w:p w:rsidR="00B21B74" w:rsidRPr="00B21B74" w:rsidRDefault="00B60BE2" w:rsidP="00B21B74">
            <w:pPr>
              <w:pStyle w:val="11"/>
              <w:jc w:val="center"/>
              <w:rPr>
                <w:rFonts w:cs="Times New Roman"/>
                <w:sz w:val="24"/>
                <w:szCs w:val="24"/>
                <w:lang w:eastAsia="ru-RU"/>
              </w:rPr>
            </w:pPr>
            <w:r>
              <w:rPr>
                <w:rFonts w:cs="Times New Roman"/>
                <w:sz w:val="24"/>
                <w:szCs w:val="24"/>
                <w:lang w:eastAsia="ru-RU"/>
              </w:rPr>
              <w:t>100</w:t>
            </w:r>
          </w:p>
        </w:tc>
      </w:tr>
      <w:tr w:rsidR="00B60BE2" w:rsidTr="00B60BE2">
        <w:tc>
          <w:tcPr>
            <w:tcW w:w="2321" w:type="dxa"/>
          </w:tcPr>
          <w:p w:rsidR="00B21B74" w:rsidRPr="00913DA5" w:rsidRDefault="00913DA5" w:rsidP="00B21B74">
            <w:pPr>
              <w:pStyle w:val="11"/>
              <w:jc w:val="center"/>
              <w:rPr>
                <w:rFonts w:cs="Times New Roman"/>
                <w:sz w:val="24"/>
                <w:szCs w:val="24"/>
                <w:lang w:eastAsia="ru-RU"/>
              </w:rPr>
            </w:pPr>
            <w:r>
              <w:rPr>
                <w:rFonts w:cs="Times New Roman"/>
                <w:sz w:val="24"/>
                <w:szCs w:val="24"/>
                <w:lang w:eastAsia="ru-RU"/>
              </w:rPr>
              <w:t>субсидии</w:t>
            </w:r>
          </w:p>
        </w:tc>
        <w:tc>
          <w:tcPr>
            <w:tcW w:w="1500" w:type="dxa"/>
          </w:tcPr>
          <w:p w:rsidR="00B21B74" w:rsidRPr="00B21B74" w:rsidRDefault="00945010" w:rsidP="00B21B74">
            <w:pPr>
              <w:pStyle w:val="11"/>
              <w:jc w:val="center"/>
              <w:rPr>
                <w:rFonts w:cs="Times New Roman"/>
                <w:sz w:val="24"/>
                <w:szCs w:val="24"/>
                <w:lang w:eastAsia="ru-RU"/>
              </w:rPr>
            </w:pPr>
            <w:r>
              <w:rPr>
                <w:rFonts w:cs="Times New Roman"/>
                <w:sz w:val="24"/>
                <w:szCs w:val="24"/>
                <w:lang w:eastAsia="ru-RU"/>
              </w:rPr>
              <w:t>60 511,30</w:t>
            </w:r>
          </w:p>
        </w:tc>
        <w:tc>
          <w:tcPr>
            <w:tcW w:w="1501" w:type="dxa"/>
          </w:tcPr>
          <w:p w:rsidR="00B21B74" w:rsidRPr="00B21B74" w:rsidRDefault="00945010" w:rsidP="00B60BE2">
            <w:pPr>
              <w:pStyle w:val="11"/>
              <w:jc w:val="center"/>
              <w:rPr>
                <w:rFonts w:cs="Times New Roman"/>
                <w:sz w:val="24"/>
                <w:szCs w:val="24"/>
                <w:lang w:eastAsia="ru-RU"/>
              </w:rPr>
            </w:pPr>
            <w:r>
              <w:rPr>
                <w:rFonts w:cs="Times New Roman"/>
                <w:sz w:val="24"/>
                <w:szCs w:val="24"/>
                <w:lang w:eastAsia="ru-RU"/>
              </w:rPr>
              <w:t>31</w:t>
            </w:r>
            <w:r w:rsidR="00B60BE2">
              <w:rPr>
                <w:rFonts w:cs="Times New Roman"/>
                <w:sz w:val="24"/>
                <w:szCs w:val="24"/>
                <w:lang w:eastAsia="ru-RU"/>
              </w:rPr>
              <w:t>7 339,04</w:t>
            </w:r>
          </w:p>
        </w:tc>
        <w:tc>
          <w:tcPr>
            <w:tcW w:w="1590" w:type="dxa"/>
          </w:tcPr>
          <w:p w:rsidR="00B21B74" w:rsidRPr="00B21B74" w:rsidRDefault="00B60BE2" w:rsidP="00B21B74">
            <w:pPr>
              <w:pStyle w:val="11"/>
              <w:jc w:val="center"/>
              <w:rPr>
                <w:rFonts w:cs="Times New Roman"/>
                <w:sz w:val="24"/>
                <w:szCs w:val="24"/>
                <w:lang w:eastAsia="ru-RU"/>
              </w:rPr>
            </w:pPr>
            <w:r>
              <w:rPr>
                <w:rFonts w:cs="Times New Roman"/>
                <w:sz w:val="24"/>
                <w:szCs w:val="24"/>
                <w:lang w:eastAsia="ru-RU"/>
              </w:rPr>
              <w:t>299 770,19</w:t>
            </w:r>
          </w:p>
        </w:tc>
        <w:tc>
          <w:tcPr>
            <w:tcW w:w="1418" w:type="dxa"/>
          </w:tcPr>
          <w:p w:rsidR="00B21B74" w:rsidRPr="00B21B74" w:rsidRDefault="00ED3869" w:rsidP="00B21B74">
            <w:pPr>
              <w:pStyle w:val="11"/>
              <w:jc w:val="center"/>
              <w:rPr>
                <w:rFonts w:cs="Times New Roman"/>
                <w:sz w:val="24"/>
                <w:szCs w:val="24"/>
                <w:lang w:eastAsia="ru-RU"/>
              </w:rPr>
            </w:pPr>
            <w:r>
              <w:rPr>
                <w:rFonts w:cs="Times New Roman"/>
                <w:sz w:val="24"/>
                <w:szCs w:val="24"/>
                <w:lang w:eastAsia="ru-RU"/>
              </w:rPr>
              <w:t>-17 568,85</w:t>
            </w:r>
          </w:p>
        </w:tc>
        <w:tc>
          <w:tcPr>
            <w:tcW w:w="1240" w:type="dxa"/>
          </w:tcPr>
          <w:p w:rsidR="00B21B74" w:rsidRPr="00B21B74" w:rsidRDefault="00B60BE2" w:rsidP="00B21B74">
            <w:pPr>
              <w:pStyle w:val="11"/>
              <w:jc w:val="center"/>
              <w:rPr>
                <w:rFonts w:cs="Times New Roman"/>
                <w:sz w:val="24"/>
                <w:szCs w:val="24"/>
                <w:lang w:eastAsia="ru-RU"/>
              </w:rPr>
            </w:pPr>
            <w:r>
              <w:rPr>
                <w:rFonts w:cs="Times New Roman"/>
                <w:sz w:val="24"/>
                <w:szCs w:val="24"/>
                <w:lang w:eastAsia="ru-RU"/>
              </w:rPr>
              <w:t>94,5</w:t>
            </w:r>
          </w:p>
        </w:tc>
      </w:tr>
      <w:tr w:rsidR="00B60BE2" w:rsidTr="00B60BE2">
        <w:tc>
          <w:tcPr>
            <w:tcW w:w="2321" w:type="dxa"/>
          </w:tcPr>
          <w:p w:rsidR="00B21B74" w:rsidRPr="00913DA5" w:rsidRDefault="00913DA5" w:rsidP="00B21B74">
            <w:pPr>
              <w:pStyle w:val="11"/>
              <w:jc w:val="center"/>
              <w:rPr>
                <w:rFonts w:cs="Times New Roman"/>
                <w:sz w:val="24"/>
                <w:szCs w:val="24"/>
                <w:lang w:eastAsia="ru-RU"/>
              </w:rPr>
            </w:pPr>
            <w:r>
              <w:rPr>
                <w:rFonts w:cs="Times New Roman"/>
                <w:sz w:val="24"/>
                <w:szCs w:val="24"/>
                <w:lang w:eastAsia="ru-RU"/>
              </w:rPr>
              <w:t>субвенции</w:t>
            </w:r>
          </w:p>
        </w:tc>
        <w:tc>
          <w:tcPr>
            <w:tcW w:w="1500" w:type="dxa"/>
          </w:tcPr>
          <w:p w:rsidR="00B21B74" w:rsidRPr="00B21B74" w:rsidRDefault="00945010" w:rsidP="00B21B74">
            <w:pPr>
              <w:pStyle w:val="11"/>
              <w:jc w:val="center"/>
              <w:rPr>
                <w:rFonts w:cs="Times New Roman"/>
                <w:sz w:val="24"/>
                <w:szCs w:val="24"/>
                <w:lang w:eastAsia="ru-RU"/>
              </w:rPr>
            </w:pPr>
            <w:r>
              <w:rPr>
                <w:rFonts w:cs="Times New Roman"/>
                <w:sz w:val="24"/>
                <w:szCs w:val="24"/>
                <w:lang w:eastAsia="ru-RU"/>
              </w:rPr>
              <w:t>686 471,70</w:t>
            </w:r>
          </w:p>
        </w:tc>
        <w:tc>
          <w:tcPr>
            <w:tcW w:w="1501" w:type="dxa"/>
          </w:tcPr>
          <w:p w:rsidR="00B21B74" w:rsidRPr="00B21B74" w:rsidRDefault="00945010" w:rsidP="00B21B74">
            <w:pPr>
              <w:pStyle w:val="11"/>
              <w:jc w:val="center"/>
              <w:rPr>
                <w:rFonts w:cs="Times New Roman"/>
                <w:sz w:val="24"/>
                <w:szCs w:val="24"/>
                <w:lang w:eastAsia="ru-RU"/>
              </w:rPr>
            </w:pPr>
            <w:r>
              <w:rPr>
                <w:rFonts w:cs="Times New Roman"/>
                <w:sz w:val="24"/>
                <w:szCs w:val="24"/>
                <w:lang w:eastAsia="ru-RU"/>
              </w:rPr>
              <w:t>823 792,10</w:t>
            </w:r>
          </w:p>
        </w:tc>
        <w:tc>
          <w:tcPr>
            <w:tcW w:w="1590" w:type="dxa"/>
          </w:tcPr>
          <w:p w:rsidR="00B21B74" w:rsidRPr="00B21B74" w:rsidRDefault="00B60BE2" w:rsidP="00B21B74">
            <w:pPr>
              <w:pStyle w:val="11"/>
              <w:jc w:val="center"/>
              <w:rPr>
                <w:rFonts w:cs="Times New Roman"/>
                <w:sz w:val="24"/>
                <w:szCs w:val="24"/>
                <w:lang w:eastAsia="ru-RU"/>
              </w:rPr>
            </w:pPr>
            <w:r>
              <w:rPr>
                <w:rFonts w:cs="Times New Roman"/>
                <w:sz w:val="24"/>
                <w:szCs w:val="24"/>
                <w:lang w:eastAsia="ru-RU"/>
              </w:rPr>
              <w:t>823 790,88</w:t>
            </w:r>
          </w:p>
        </w:tc>
        <w:tc>
          <w:tcPr>
            <w:tcW w:w="1418" w:type="dxa"/>
          </w:tcPr>
          <w:p w:rsidR="00B21B74" w:rsidRPr="00B21B74" w:rsidRDefault="00ED3869" w:rsidP="00B21B74">
            <w:pPr>
              <w:pStyle w:val="11"/>
              <w:jc w:val="center"/>
              <w:rPr>
                <w:rFonts w:cs="Times New Roman"/>
                <w:sz w:val="24"/>
                <w:szCs w:val="24"/>
                <w:lang w:eastAsia="ru-RU"/>
              </w:rPr>
            </w:pPr>
            <w:r>
              <w:rPr>
                <w:rFonts w:cs="Times New Roman"/>
                <w:sz w:val="24"/>
                <w:szCs w:val="24"/>
                <w:lang w:eastAsia="ru-RU"/>
              </w:rPr>
              <w:t>-1,22</w:t>
            </w:r>
          </w:p>
        </w:tc>
        <w:tc>
          <w:tcPr>
            <w:tcW w:w="1240" w:type="dxa"/>
          </w:tcPr>
          <w:p w:rsidR="00B21B74" w:rsidRPr="00B21B74" w:rsidRDefault="00ED3869" w:rsidP="00B21B74">
            <w:pPr>
              <w:pStyle w:val="11"/>
              <w:jc w:val="center"/>
              <w:rPr>
                <w:rFonts w:cs="Times New Roman"/>
                <w:sz w:val="24"/>
                <w:szCs w:val="24"/>
                <w:lang w:eastAsia="ru-RU"/>
              </w:rPr>
            </w:pPr>
            <w:r>
              <w:rPr>
                <w:rFonts w:cs="Times New Roman"/>
                <w:sz w:val="24"/>
                <w:szCs w:val="24"/>
                <w:lang w:eastAsia="ru-RU"/>
              </w:rPr>
              <w:t>99,9</w:t>
            </w:r>
          </w:p>
        </w:tc>
      </w:tr>
      <w:tr w:rsidR="00B60BE2" w:rsidTr="00B60BE2">
        <w:tc>
          <w:tcPr>
            <w:tcW w:w="2321" w:type="dxa"/>
          </w:tcPr>
          <w:p w:rsidR="00B21B74" w:rsidRPr="00913DA5" w:rsidRDefault="00913DA5" w:rsidP="00B21B74">
            <w:pPr>
              <w:pStyle w:val="11"/>
              <w:jc w:val="center"/>
              <w:rPr>
                <w:rFonts w:cs="Times New Roman"/>
                <w:sz w:val="24"/>
                <w:szCs w:val="24"/>
                <w:lang w:eastAsia="ru-RU"/>
              </w:rPr>
            </w:pPr>
            <w:r>
              <w:rPr>
                <w:rFonts w:cs="Times New Roman"/>
                <w:sz w:val="24"/>
                <w:szCs w:val="24"/>
                <w:lang w:eastAsia="ru-RU"/>
              </w:rPr>
              <w:t>Иные межбюджетные трансферты</w:t>
            </w:r>
          </w:p>
        </w:tc>
        <w:tc>
          <w:tcPr>
            <w:tcW w:w="1500" w:type="dxa"/>
          </w:tcPr>
          <w:p w:rsidR="00B21B74" w:rsidRPr="00B21B74" w:rsidRDefault="00B21B74" w:rsidP="00B21B74">
            <w:pPr>
              <w:pStyle w:val="11"/>
              <w:jc w:val="center"/>
              <w:rPr>
                <w:rFonts w:cs="Times New Roman"/>
                <w:sz w:val="24"/>
                <w:szCs w:val="24"/>
                <w:lang w:eastAsia="ru-RU"/>
              </w:rPr>
            </w:pPr>
          </w:p>
        </w:tc>
        <w:tc>
          <w:tcPr>
            <w:tcW w:w="1501" w:type="dxa"/>
          </w:tcPr>
          <w:p w:rsidR="00B21B74" w:rsidRPr="00B21B74" w:rsidRDefault="00945010" w:rsidP="00B60BE2">
            <w:pPr>
              <w:pStyle w:val="11"/>
              <w:jc w:val="center"/>
              <w:rPr>
                <w:rFonts w:cs="Times New Roman"/>
                <w:sz w:val="24"/>
                <w:szCs w:val="24"/>
                <w:lang w:eastAsia="ru-RU"/>
              </w:rPr>
            </w:pPr>
            <w:r>
              <w:rPr>
                <w:rFonts w:cs="Times New Roman"/>
                <w:sz w:val="24"/>
                <w:szCs w:val="24"/>
                <w:lang w:eastAsia="ru-RU"/>
              </w:rPr>
              <w:t>1</w:t>
            </w:r>
            <w:r w:rsidR="00B60BE2">
              <w:rPr>
                <w:rFonts w:cs="Times New Roman"/>
                <w:sz w:val="24"/>
                <w:szCs w:val="24"/>
                <w:lang w:eastAsia="ru-RU"/>
              </w:rPr>
              <w:t> </w:t>
            </w:r>
            <w:r>
              <w:rPr>
                <w:rFonts w:cs="Times New Roman"/>
                <w:sz w:val="24"/>
                <w:szCs w:val="24"/>
                <w:lang w:eastAsia="ru-RU"/>
              </w:rPr>
              <w:t>0</w:t>
            </w:r>
            <w:r w:rsidR="00B60BE2">
              <w:rPr>
                <w:rFonts w:cs="Times New Roman"/>
                <w:sz w:val="24"/>
                <w:szCs w:val="24"/>
                <w:lang w:eastAsia="ru-RU"/>
              </w:rPr>
              <w:t>35,37</w:t>
            </w:r>
          </w:p>
        </w:tc>
        <w:tc>
          <w:tcPr>
            <w:tcW w:w="1590" w:type="dxa"/>
          </w:tcPr>
          <w:p w:rsidR="00B21B74" w:rsidRPr="00B21B74" w:rsidRDefault="00B60BE2" w:rsidP="00B21B74">
            <w:pPr>
              <w:pStyle w:val="11"/>
              <w:jc w:val="center"/>
              <w:rPr>
                <w:rFonts w:cs="Times New Roman"/>
                <w:sz w:val="24"/>
                <w:szCs w:val="24"/>
                <w:lang w:eastAsia="ru-RU"/>
              </w:rPr>
            </w:pPr>
            <w:r>
              <w:rPr>
                <w:rFonts w:cs="Times New Roman"/>
                <w:sz w:val="24"/>
                <w:szCs w:val="24"/>
                <w:lang w:eastAsia="ru-RU"/>
              </w:rPr>
              <w:t>1 035,37</w:t>
            </w:r>
          </w:p>
        </w:tc>
        <w:tc>
          <w:tcPr>
            <w:tcW w:w="1418" w:type="dxa"/>
          </w:tcPr>
          <w:p w:rsidR="00B21B74" w:rsidRPr="00B21B74" w:rsidRDefault="00B60BE2" w:rsidP="00B21B74">
            <w:pPr>
              <w:pStyle w:val="11"/>
              <w:jc w:val="center"/>
              <w:rPr>
                <w:rFonts w:cs="Times New Roman"/>
                <w:sz w:val="24"/>
                <w:szCs w:val="24"/>
                <w:lang w:eastAsia="ru-RU"/>
              </w:rPr>
            </w:pPr>
            <w:r>
              <w:rPr>
                <w:rFonts w:cs="Times New Roman"/>
                <w:sz w:val="24"/>
                <w:szCs w:val="24"/>
                <w:lang w:eastAsia="ru-RU"/>
              </w:rPr>
              <w:t>0</w:t>
            </w:r>
          </w:p>
        </w:tc>
        <w:tc>
          <w:tcPr>
            <w:tcW w:w="1240" w:type="dxa"/>
          </w:tcPr>
          <w:p w:rsidR="00B21B74" w:rsidRPr="00B21B74" w:rsidRDefault="00B60BE2" w:rsidP="00B21B74">
            <w:pPr>
              <w:pStyle w:val="11"/>
              <w:jc w:val="center"/>
              <w:rPr>
                <w:rFonts w:cs="Times New Roman"/>
                <w:sz w:val="24"/>
                <w:szCs w:val="24"/>
                <w:lang w:eastAsia="ru-RU"/>
              </w:rPr>
            </w:pPr>
            <w:r>
              <w:rPr>
                <w:rFonts w:cs="Times New Roman"/>
                <w:sz w:val="24"/>
                <w:szCs w:val="24"/>
                <w:lang w:eastAsia="ru-RU"/>
              </w:rPr>
              <w:t>100</w:t>
            </w:r>
          </w:p>
        </w:tc>
      </w:tr>
      <w:tr w:rsidR="00B60BE2" w:rsidTr="00B60BE2">
        <w:tc>
          <w:tcPr>
            <w:tcW w:w="2321" w:type="dxa"/>
          </w:tcPr>
          <w:p w:rsidR="00B21B74" w:rsidRPr="00913DA5" w:rsidRDefault="00913DA5" w:rsidP="00B21B74">
            <w:pPr>
              <w:pStyle w:val="11"/>
              <w:jc w:val="center"/>
              <w:rPr>
                <w:rFonts w:cs="Times New Roman"/>
                <w:sz w:val="24"/>
                <w:szCs w:val="24"/>
                <w:lang w:eastAsia="ru-RU"/>
              </w:rPr>
            </w:pPr>
            <w:r>
              <w:rPr>
                <w:rFonts w:cs="Times New Roman"/>
                <w:sz w:val="24"/>
                <w:szCs w:val="24"/>
                <w:lang w:eastAsia="ru-RU"/>
              </w:rPr>
              <w:t>Прочие безвозмездные поступления</w:t>
            </w:r>
          </w:p>
        </w:tc>
        <w:tc>
          <w:tcPr>
            <w:tcW w:w="1500" w:type="dxa"/>
          </w:tcPr>
          <w:p w:rsidR="00B21B74" w:rsidRPr="00B21B74" w:rsidRDefault="00945010" w:rsidP="00B21B74">
            <w:pPr>
              <w:pStyle w:val="11"/>
              <w:jc w:val="center"/>
              <w:rPr>
                <w:rFonts w:cs="Times New Roman"/>
                <w:sz w:val="24"/>
                <w:szCs w:val="24"/>
                <w:lang w:eastAsia="ru-RU"/>
              </w:rPr>
            </w:pPr>
            <w:r>
              <w:rPr>
                <w:rFonts w:cs="Times New Roman"/>
                <w:sz w:val="24"/>
                <w:szCs w:val="24"/>
                <w:lang w:eastAsia="ru-RU"/>
              </w:rPr>
              <w:t>200,00</w:t>
            </w:r>
          </w:p>
        </w:tc>
        <w:tc>
          <w:tcPr>
            <w:tcW w:w="1501" w:type="dxa"/>
          </w:tcPr>
          <w:p w:rsidR="00B21B74" w:rsidRPr="00B21B74" w:rsidRDefault="00945010" w:rsidP="00B21B74">
            <w:pPr>
              <w:pStyle w:val="11"/>
              <w:jc w:val="center"/>
              <w:rPr>
                <w:rFonts w:cs="Times New Roman"/>
                <w:sz w:val="24"/>
                <w:szCs w:val="24"/>
                <w:lang w:eastAsia="ru-RU"/>
              </w:rPr>
            </w:pPr>
            <w:r>
              <w:rPr>
                <w:rFonts w:cs="Times New Roman"/>
                <w:sz w:val="24"/>
                <w:szCs w:val="24"/>
                <w:lang w:eastAsia="ru-RU"/>
              </w:rPr>
              <w:t>285,0</w:t>
            </w:r>
          </w:p>
        </w:tc>
        <w:tc>
          <w:tcPr>
            <w:tcW w:w="1590" w:type="dxa"/>
          </w:tcPr>
          <w:p w:rsidR="00B21B74" w:rsidRPr="00B21B74" w:rsidRDefault="00ED3869" w:rsidP="00B21B74">
            <w:pPr>
              <w:pStyle w:val="11"/>
              <w:jc w:val="center"/>
              <w:rPr>
                <w:rFonts w:cs="Times New Roman"/>
                <w:sz w:val="24"/>
                <w:szCs w:val="24"/>
                <w:lang w:eastAsia="ru-RU"/>
              </w:rPr>
            </w:pPr>
            <w:r>
              <w:rPr>
                <w:rFonts w:cs="Times New Roman"/>
                <w:sz w:val="24"/>
                <w:szCs w:val="24"/>
                <w:lang w:eastAsia="ru-RU"/>
              </w:rPr>
              <w:t>282,78</w:t>
            </w:r>
          </w:p>
        </w:tc>
        <w:tc>
          <w:tcPr>
            <w:tcW w:w="1418" w:type="dxa"/>
          </w:tcPr>
          <w:p w:rsidR="00B21B74" w:rsidRPr="00B21B74" w:rsidRDefault="00ED3869" w:rsidP="00B21B74">
            <w:pPr>
              <w:pStyle w:val="11"/>
              <w:jc w:val="center"/>
              <w:rPr>
                <w:rFonts w:cs="Times New Roman"/>
                <w:sz w:val="24"/>
                <w:szCs w:val="24"/>
                <w:lang w:eastAsia="ru-RU"/>
              </w:rPr>
            </w:pPr>
            <w:r>
              <w:rPr>
                <w:rFonts w:cs="Times New Roman"/>
                <w:sz w:val="24"/>
                <w:szCs w:val="24"/>
                <w:lang w:eastAsia="ru-RU"/>
              </w:rPr>
              <w:t>-2,22</w:t>
            </w:r>
          </w:p>
        </w:tc>
        <w:tc>
          <w:tcPr>
            <w:tcW w:w="1240" w:type="dxa"/>
          </w:tcPr>
          <w:p w:rsidR="00B21B74" w:rsidRPr="00B21B74" w:rsidRDefault="00ED3869" w:rsidP="00B21B74">
            <w:pPr>
              <w:pStyle w:val="11"/>
              <w:jc w:val="center"/>
              <w:rPr>
                <w:rFonts w:cs="Times New Roman"/>
                <w:sz w:val="24"/>
                <w:szCs w:val="24"/>
                <w:lang w:eastAsia="ru-RU"/>
              </w:rPr>
            </w:pPr>
            <w:r>
              <w:rPr>
                <w:rFonts w:cs="Times New Roman"/>
                <w:sz w:val="24"/>
                <w:szCs w:val="24"/>
                <w:lang w:eastAsia="ru-RU"/>
              </w:rPr>
              <w:t>99,2</w:t>
            </w:r>
          </w:p>
        </w:tc>
      </w:tr>
      <w:tr w:rsidR="00B60BE2" w:rsidTr="00B60BE2">
        <w:tc>
          <w:tcPr>
            <w:tcW w:w="2321" w:type="dxa"/>
          </w:tcPr>
          <w:p w:rsidR="00B21B74" w:rsidRPr="00913DA5" w:rsidRDefault="00913DA5" w:rsidP="00913DA5">
            <w:pPr>
              <w:pStyle w:val="11"/>
              <w:jc w:val="center"/>
              <w:rPr>
                <w:rFonts w:cs="Times New Roman"/>
                <w:sz w:val="24"/>
                <w:szCs w:val="24"/>
                <w:lang w:eastAsia="ru-RU"/>
              </w:rPr>
            </w:pPr>
            <w:proofErr w:type="spellStart"/>
            <w:r>
              <w:rPr>
                <w:rFonts w:cs="Times New Roman"/>
                <w:sz w:val="24"/>
                <w:szCs w:val="24"/>
                <w:lang w:eastAsia="ru-RU"/>
              </w:rPr>
              <w:t>Возрат</w:t>
            </w:r>
            <w:proofErr w:type="spellEnd"/>
            <w:r>
              <w:rPr>
                <w:rFonts w:cs="Times New Roman"/>
                <w:sz w:val="24"/>
                <w:szCs w:val="24"/>
                <w:lang w:eastAsia="ru-RU"/>
              </w:rPr>
              <w:t xml:space="preserve"> остатков </w:t>
            </w:r>
            <w:proofErr w:type="spellStart"/>
            <w:r>
              <w:rPr>
                <w:rFonts w:cs="Times New Roman"/>
                <w:sz w:val="24"/>
                <w:szCs w:val="24"/>
                <w:lang w:eastAsia="ru-RU"/>
              </w:rPr>
              <w:t>субсидий</w:t>
            </w:r>
            <w:proofErr w:type="gramStart"/>
            <w:r>
              <w:rPr>
                <w:rFonts w:cs="Times New Roman"/>
                <w:sz w:val="24"/>
                <w:szCs w:val="24"/>
                <w:lang w:eastAsia="ru-RU"/>
              </w:rPr>
              <w:t>,с</w:t>
            </w:r>
            <w:proofErr w:type="gramEnd"/>
            <w:r>
              <w:rPr>
                <w:rFonts w:cs="Times New Roman"/>
                <w:sz w:val="24"/>
                <w:szCs w:val="24"/>
                <w:lang w:eastAsia="ru-RU"/>
              </w:rPr>
              <w:t>убвенций</w:t>
            </w:r>
            <w:proofErr w:type="spellEnd"/>
            <w:r>
              <w:rPr>
                <w:rFonts w:cs="Times New Roman"/>
                <w:sz w:val="24"/>
                <w:szCs w:val="24"/>
                <w:lang w:eastAsia="ru-RU"/>
              </w:rPr>
              <w:t xml:space="preserve"> и иных МБТ</w:t>
            </w:r>
          </w:p>
        </w:tc>
        <w:tc>
          <w:tcPr>
            <w:tcW w:w="1500" w:type="dxa"/>
          </w:tcPr>
          <w:p w:rsidR="00B21B74" w:rsidRPr="00B21B74" w:rsidRDefault="00B21B74" w:rsidP="00B21B74">
            <w:pPr>
              <w:pStyle w:val="11"/>
              <w:jc w:val="center"/>
              <w:rPr>
                <w:rFonts w:cs="Times New Roman"/>
                <w:sz w:val="24"/>
                <w:szCs w:val="24"/>
                <w:lang w:eastAsia="ru-RU"/>
              </w:rPr>
            </w:pPr>
          </w:p>
        </w:tc>
        <w:tc>
          <w:tcPr>
            <w:tcW w:w="1501" w:type="dxa"/>
          </w:tcPr>
          <w:p w:rsidR="00B21B74" w:rsidRPr="00B21B74" w:rsidRDefault="00945010" w:rsidP="00B21B74">
            <w:pPr>
              <w:pStyle w:val="11"/>
              <w:jc w:val="center"/>
              <w:rPr>
                <w:rFonts w:cs="Times New Roman"/>
                <w:sz w:val="24"/>
                <w:szCs w:val="24"/>
                <w:lang w:eastAsia="ru-RU"/>
              </w:rPr>
            </w:pPr>
            <w:r>
              <w:rPr>
                <w:rFonts w:cs="Times New Roman"/>
                <w:sz w:val="24"/>
                <w:szCs w:val="24"/>
                <w:lang w:eastAsia="ru-RU"/>
              </w:rPr>
              <w:t>-1174,27</w:t>
            </w:r>
          </w:p>
        </w:tc>
        <w:tc>
          <w:tcPr>
            <w:tcW w:w="1590" w:type="dxa"/>
          </w:tcPr>
          <w:p w:rsidR="00B21B74" w:rsidRPr="00B21B74" w:rsidRDefault="00ED3869" w:rsidP="00B21B74">
            <w:pPr>
              <w:pStyle w:val="11"/>
              <w:jc w:val="center"/>
              <w:rPr>
                <w:rFonts w:cs="Times New Roman"/>
                <w:sz w:val="24"/>
                <w:szCs w:val="24"/>
                <w:lang w:eastAsia="ru-RU"/>
              </w:rPr>
            </w:pPr>
            <w:r>
              <w:rPr>
                <w:rFonts w:cs="Times New Roman"/>
                <w:sz w:val="24"/>
                <w:szCs w:val="24"/>
                <w:lang w:eastAsia="ru-RU"/>
              </w:rPr>
              <w:t>-1174,27</w:t>
            </w:r>
          </w:p>
        </w:tc>
        <w:tc>
          <w:tcPr>
            <w:tcW w:w="1418" w:type="dxa"/>
          </w:tcPr>
          <w:p w:rsidR="00B21B74" w:rsidRPr="00B21B74" w:rsidRDefault="00ED3869" w:rsidP="00B21B74">
            <w:pPr>
              <w:pStyle w:val="11"/>
              <w:jc w:val="center"/>
              <w:rPr>
                <w:rFonts w:cs="Times New Roman"/>
                <w:sz w:val="24"/>
                <w:szCs w:val="24"/>
                <w:lang w:eastAsia="ru-RU"/>
              </w:rPr>
            </w:pPr>
            <w:r>
              <w:rPr>
                <w:rFonts w:cs="Times New Roman"/>
                <w:sz w:val="24"/>
                <w:szCs w:val="24"/>
                <w:lang w:eastAsia="ru-RU"/>
              </w:rPr>
              <w:t>0</w:t>
            </w:r>
          </w:p>
        </w:tc>
        <w:tc>
          <w:tcPr>
            <w:tcW w:w="1240" w:type="dxa"/>
          </w:tcPr>
          <w:p w:rsidR="00B21B74" w:rsidRPr="00B21B74" w:rsidRDefault="00ED3869" w:rsidP="00B21B74">
            <w:pPr>
              <w:pStyle w:val="11"/>
              <w:jc w:val="center"/>
              <w:rPr>
                <w:rFonts w:cs="Times New Roman"/>
                <w:sz w:val="24"/>
                <w:szCs w:val="24"/>
                <w:lang w:eastAsia="ru-RU"/>
              </w:rPr>
            </w:pPr>
            <w:r>
              <w:rPr>
                <w:rFonts w:cs="Times New Roman"/>
                <w:sz w:val="24"/>
                <w:szCs w:val="24"/>
                <w:lang w:eastAsia="ru-RU"/>
              </w:rPr>
              <w:t>100</w:t>
            </w:r>
          </w:p>
        </w:tc>
      </w:tr>
      <w:tr w:rsidR="00ED3869" w:rsidTr="005F43CE">
        <w:tc>
          <w:tcPr>
            <w:tcW w:w="9570" w:type="dxa"/>
            <w:gridSpan w:val="6"/>
          </w:tcPr>
          <w:p w:rsidR="00ED3869" w:rsidRPr="00B21B74" w:rsidRDefault="00ED3869" w:rsidP="00B21B74">
            <w:pPr>
              <w:pStyle w:val="11"/>
              <w:jc w:val="center"/>
              <w:rPr>
                <w:rFonts w:cs="Times New Roman"/>
                <w:sz w:val="24"/>
                <w:szCs w:val="24"/>
                <w:lang w:eastAsia="ru-RU"/>
              </w:rPr>
            </w:pPr>
            <w:r>
              <w:rPr>
                <w:rFonts w:cs="Times New Roman"/>
                <w:sz w:val="24"/>
                <w:szCs w:val="24"/>
                <w:lang w:eastAsia="ru-RU"/>
              </w:rPr>
              <w:t>Доля доходов в общем объеме доходов</w:t>
            </w:r>
          </w:p>
        </w:tc>
      </w:tr>
      <w:tr w:rsidR="00B60BE2" w:rsidTr="00B60BE2">
        <w:tc>
          <w:tcPr>
            <w:tcW w:w="2321" w:type="dxa"/>
          </w:tcPr>
          <w:p w:rsidR="00B21B74" w:rsidRDefault="00ED3869" w:rsidP="00B21B74">
            <w:pPr>
              <w:pStyle w:val="11"/>
              <w:jc w:val="center"/>
              <w:rPr>
                <w:rFonts w:cs="Times New Roman"/>
                <w:sz w:val="24"/>
                <w:szCs w:val="24"/>
                <w:lang w:eastAsia="ru-RU"/>
              </w:rPr>
            </w:pPr>
            <w:r>
              <w:rPr>
                <w:rFonts w:cs="Times New Roman"/>
                <w:sz w:val="24"/>
                <w:szCs w:val="24"/>
                <w:lang w:eastAsia="ru-RU"/>
              </w:rPr>
              <w:t>Безвозмездные</w:t>
            </w:r>
          </w:p>
          <w:p w:rsidR="00ED3869" w:rsidRPr="00913DA5" w:rsidRDefault="00ED3869" w:rsidP="00B21B74">
            <w:pPr>
              <w:pStyle w:val="11"/>
              <w:jc w:val="center"/>
              <w:rPr>
                <w:rFonts w:cs="Times New Roman"/>
                <w:sz w:val="24"/>
                <w:szCs w:val="24"/>
                <w:lang w:eastAsia="ru-RU"/>
              </w:rPr>
            </w:pPr>
            <w:r>
              <w:rPr>
                <w:rFonts w:cs="Times New Roman"/>
                <w:sz w:val="24"/>
                <w:szCs w:val="24"/>
                <w:lang w:eastAsia="ru-RU"/>
              </w:rPr>
              <w:t>поступления</w:t>
            </w:r>
          </w:p>
        </w:tc>
        <w:tc>
          <w:tcPr>
            <w:tcW w:w="1500" w:type="dxa"/>
          </w:tcPr>
          <w:p w:rsidR="00B21B74" w:rsidRPr="00B21B74" w:rsidRDefault="00ED3869" w:rsidP="00B21B74">
            <w:pPr>
              <w:pStyle w:val="11"/>
              <w:jc w:val="center"/>
              <w:rPr>
                <w:rFonts w:cs="Times New Roman"/>
                <w:sz w:val="24"/>
                <w:szCs w:val="24"/>
                <w:lang w:eastAsia="ru-RU"/>
              </w:rPr>
            </w:pPr>
            <w:r>
              <w:rPr>
                <w:rFonts w:cs="Times New Roman"/>
                <w:sz w:val="24"/>
                <w:szCs w:val="24"/>
                <w:lang w:eastAsia="ru-RU"/>
              </w:rPr>
              <w:t>88,8</w:t>
            </w:r>
          </w:p>
        </w:tc>
        <w:tc>
          <w:tcPr>
            <w:tcW w:w="1501" w:type="dxa"/>
          </w:tcPr>
          <w:p w:rsidR="00B21B74" w:rsidRPr="00B21B74" w:rsidRDefault="00181DD3" w:rsidP="00B21B74">
            <w:pPr>
              <w:pStyle w:val="11"/>
              <w:jc w:val="center"/>
              <w:rPr>
                <w:rFonts w:cs="Times New Roman"/>
                <w:sz w:val="24"/>
                <w:szCs w:val="24"/>
                <w:lang w:eastAsia="ru-RU"/>
              </w:rPr>
            </w:pPr>
            <w:r>
              <w:rPr>
                <w:rFonts w:cs="Times New Roman"/>
                <w:sz w:val="24"/>
                <w:szCs w:val="24"/>
                <w:lang w:eastAsia="ru-RU"/>
              </w:rPr>
              <w:t>90,3</w:t>
            </w:r>
          </w:p>
        </w:tc>
        <w:tc>
          <w:tcPr>
            <w:tcW w:w="1590" w:type="dxa"/>
          </w:tcPr>
          <w:p w:rsidR="00B21B74" w:rsidRPr="00B21B74" w:rsidRDefault="00181DD3" w:rsidP="00B21B74">
            <w:pPr>
              <w:pStyle w:val="11"/>
              <w:jc w:val="center"/>
              <w:rPr>
                <w:rFonts w:cs="Times New Roman"/>
                <w:sz w:val="24"/>
                <w:szCs w:val="24"/>
                <w:lang w:eastAsia="ru-RU"/>
              </w:rPr>
            </w:pPr>
            <w:r>
              <w:rPr>
                <w:rFonts w:cs="Times New Roman"/>
                <w:sz w:val="24"/>
                <w:szCs w:val="24"/>
                <w:lang w:eastAsia="ru-RU"/>
              </w:rPr>
              <w:t>90,1</w:t>
            </w:r>
          </w:p>
        </w:tc>
        <w:tc>
          <w:tcPr>
            <w:tcW w:w="1418" w:type="dxa"/>
          </w:tcPr>
          <w:p w:rsidR="00B21B74" w:rsidRPr="00B21B74" w:rsidRDefault="00181DD3" w:rsidP="00B21B74">
            <w:pPr>
              <w:pStyle w:val="11"/>
              <w:jc w:val="center"/>
              <w:rPr>
                <w:rFonts w:cs="Times New Roman"/>
                <w:sz w:val="24"/>
                <w:szCs w:val="24"/>
                <w:lang w:eastAsia="ru-RU"/>
              </w:rPr>
            </w:pPr>
            <w:r>
              <w:rPr>
                <w:rFonts w:cs="Times New Roman"/>
                <w:sz w:val="24"/>
                <w:szCs w:val="24"/>
                <w:lang w:eastAsia="ru-RU"/>
              </w:rPr>
              <w:t>х</w:t>
            </w:r>
          </w:p>
        </w:tc>
        <w:tc>
          <w:tcPr>
            <w:tcW w:w="1240" w:type="dxa"/>
          </w:tcPr>
          <w:p w:rsidR="00B21B74" w:rsidRPr="00B21B74" w:rsidRDefault="00181DD3" w:rsidP="00B21B74">
            <w:pPr>
              <w:pStyle w:val="11"/>
              <w:jc w:val="center"/>
              <w:rPr>
                <w:rFonts w:cs="Times New Roman"/>
                <w:sz w:val="24"/>
                <w:szCs w:val="24"/>
                <w:lang w:eastAsia="ru-RU"/>
              </w:rPr>
            </w:pPr>
            <w:r>
              <w:rPr>
                <w:rFonts w:cs="Times New Roman"/>
                <w:sz w:val="24"/>
                <w:szCs w:val="24"/>
                <w:lang w:eastAsia="ru-RU"/>
              </w:rPr>
              <w:t>х</w:t>
            </w:r>
          </w:p>
        </w:tc>
      </w:tr>
    </w:tbl>
    <w:p w:rsidR="00181DD3" w:rsidRDefault="00181DD3" w:rsidP="00913DA5">
      <w:pPr>
        <w:jc w:val="both"/>
        <w:rPr>
          <w:rFonts w:ascii="Times New Roman" w:hAnsi="Times New Roman" w:cs="Times New Roman"/>
          <w:sz w:val="28"/>
          <w:szCs w:val="28"/>
        </w:rPr>
      </w:pPr>
      <w:r>
        <w:rPr>
          <w:rFonts w:ascii="Times New Roman" w:hAnsi="Times New Roman" w:cs="Times New Roman"/>
          <w:sz w:val="28"/>
          <w:szCs w:val="28"/>
        </w:rPr>
        <w:t xml:space="preserve">  </w:t>
      </w:r>
    </w:p>
    <w:p w:rsidR="00913DA5" w:rsidRPr="00471BB1" w:rsidRDefault="00181DD3" w:rsidP="00471B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21B74">
        <w:rPr>
          <w:rFonts w:ascii="Times New Roman" w:hAnsi="Times New Roman" w:cs="Times New Roman"/>
          <w:sz w:val="28"/>
          <w:szCs w:val="28"/>
        </w:rPr>
        <w:t xml:space="preserve">Удельный  вес безвозмездных  поступлений  в  общей  сумме  доходов </w:t>
      </w:r>
      <w:r>
        <w:rPr>
          <w:rFonts w:ascii="Times New Roman" w:hAnsi="Times New Roman" w:cs="Times New Roman"/>
          <w:sz w:val="28"/>
          <w:szCs w:val="28"/>
        </w:rPr>
        <w:t xml:space="preserve">в 2019 году </w:t>
      </w:r>
      <w:r w:rsidRPr="00B21B74">
        <w:rPr>
          <w:rFonts w:ascii="Times New Roman" w:hAnsi="Times New Roman" w:cs="Times New Roman"/>
          <w:sz w:val="28"/>
          <w:szCs w:val="28"/>
        </w:rPr>
        <w:t xml:space="preserve">составляет </w:t>
      </w:r>
      <w:r>
        <w:rPr>
          <w:rFonts w:ascii="Times New Roman" w:hAnsi="Times New Roman" w:cs="Times New Roman"/>
          <w:sz w:val="28"/>
          <w:szCs w:val="28"/>
        </w:rPr>
        <w:t>90,1</w:t>
      </w:r>
      <w:r w:rsidRPr="00B21B74">
        <w:rPr>
          <w:rFonts w:ascii="Times New Roman" w:hAnsi="Times New Roman" w:cs="Times New Roman"/>
          <w:sz w:val="28"/>
          <w:szCs w:val="28"/>
        </w:rPr>
        <w:t xml:space="preserve">  %.  </w:t>
      </w:r>
      <w:r w:rsidRPr="00471BB1">
        <w:rPr>
          <w:rFonts w:ascii="Times New Roman" w:hAnsi="Times New Roman" w:cs="Times New Roman"/>
          <w:sz w:val="28"/>
          <w:szCs w:val="28"/>
        </w:rPr>
        <w:t xml:space="preserve">Наибольший  удельный  вес  в  общем  объеме  </w:t>
      </w:r>
      <w:r w:rsidRPr="00471BB1">
        <w:rPr>
          <w:rFonts w:ascii="Times New Roman" w:hAnsi="Times New Roman" w:cs="Times New Roman"/>
          <w:sz w:val="28"/>
          <w:szCs w:val="28"/>
        </w:rPr>
        <w:lastRenderedPageBreak/>
        <w:t>безвозмездных поступлений  приходится  на  субвенции – 66,5  %,  субсидии  составляют  24,2  %, объем дотаций 9,2 %, иные межбюджетные трансферты-0,08% и прочие безвозмездные поступления 0,02%.  Объем  безвозмездных  поступлений  за  2019  год  составил  1 238419,75  тыс. рублей или 98,9 % от плановых назначений.</w:t>
      </w:r>
      <w:proofErr w:type="gramEnd"/>
      <w:r w:rsidRPr="00471BB1">
        <w:rPr>
          <w:rFonts w:ascii="Times New Roman" w:hAnsi="Times New Roman" w:cs="Times New Roman"/>
          <w:sz w:val="28"/>
          <w:szCs w:val="28"/>
        </w:rPr>
        <w:t xml:space="preserve"> В сравнении с 201</w:t>
      </w:r>
      <w:r w:rsidR="00471BB1" w:rsidRPr="00471BB1">
        <w:rPr>
          <w:rFonts w:ascii="Times New Roman" w:hAnsi="Times New Roman" w:cs="Times New Roman"/>
          <w:sz w:val="28"/>
          <w:szCs w:val="28"/>
        </w:rPr>
        <w:t>8</w:t>
      </w:r>
      <w:r w:rsidRPr="00471BB1">
        <w:rPr>
          <w:rFonts w:ascii="Times New Roman" w:hAnsi="Times New Roman" w:cs="Times New Roman"/>
          <w:sz w:val="28"/>
          <w:szCs w:val="28"/>
        </w:rPr>
        <w:t xml:space="preserve"> годом поступления увеличились на </w:t>
      </w:r>
      <w:r w:rsidR="00471BB1" w:rsidRPr="00471BB1">
        <w:rPr>
          <w:rFonts w:ascii="Times New Roman" w:hAnsi="Times New Roman" w:cs="Times New Roman"/>
          <w:sz w:val="28"/>
          <w:szCs w:val="28"/>
        </w:rPr>
        <w:t>214 877,9</w:t>
      </w:r>
      <w:r w:rsidRPr="00471BB1">
        <w:rPr>
          <w:rFonts w:ascii="Times New Roman" w:hAnsi="Times New Roman" w:cs="Times New Roman"/>
          <w:sz w:val="28"/>
          <w:szCs w:val="28"/>
        </w:rPr>
        <w:t xml:space="preserve"> тыс. рублей </w:t>
      </w:r>
      <w:r w:rsidR="00471BB1" w:rsidRPr="00471BB1">
        <w:rPr>
          <w:rFonts w:ascii="Times New Roman" w:hAnsi="Times New Roman" w:cs="Times New Roman"/>
          <w:sz w:val="28"/>
          <w:szCs w:val="28"/>
        </w:rPr>
        <w:t xml:space="preserve"> или 27,6% </w:t>
      </w:r>
      <w:r w:rsidRPr="00471BB1">
        <w:rPr>
          <w:rFonts w:ascii="Times New Roman" w:hAnsi="Times New Roman" w:cs="Times New Roman"/>
          <w:sz w:val="28"/>
          <w:szCs w:val="28"/>
        </w:rPr>
        <w:t>(за 201</w:t>
      </w:r>
      <w:r w:rsidR="00471BB1" w:rsidRPr="00471BB1">
        <w:rPr>
          <w:rFonts w:ascii="Times New Roman" w:hAnsi="Times New Roman" w:cs="Times New Roman"/>
          <w:sz w:val="28"/>
          <w:szCs w:val="28"/>
        </w:rPr>
        <w:t>8</w:t>
      </w:r>
      <w:r w:rsidRPr="00471BB1">
        <w:rPr>
          <w:rFonts w:ascii="Times New Roman" w:hAnsi="Times New Roman" w:cs="Times New Roman"/>
          <w:sz w:val="28"/>
          <w:szCs w:val="28"/>
        </w:rPr>
        <w:t xml:space="preserve"> год составили </w:t>
      </w:r>
      <w:r w:rsidR="00471BB1" w:rsidRPr="00471BB1">
        <w:rPr>
          <w:rFonts w:ascii="Times New Roman" w:hAnsi="Times New Roman" w:cs="Times New Roman"/>
          <w:sz w:val="28"/>
          <w:szCs w:val="28"/>
        </w:rPr>
        <w:t xml:space="preserve"> </w:t>
      </w:r>
      <w:r w:rsidR="00471BB1" w:rsidRPr="00471BB1">
        <w:rPr>
          <w:rFonts w:ascii="Times New Roman" w:hAnsi="Times New Roman" w:cs="Times New Roman"/>
          <w:bCs/>
          <w:sz w:val="28"/>
          <w:szCs w:val="28"/>
          <w:lang w:eastAsia="ru-RU"/>
        </w:rPr>
        <w:t>994782,9</w:t>
      </w:r>
      <w:r w:rsidR="00471BB1" w:rsidRPr="00471BB1">
        <w:rPr>
          <w:rFonts w:ascii="Times New Roman" w:hAnsi="Times New Roman" w:cs="Times New Roman"/>
          <w:b/>
          <w:bCs/>
          <w:i/>
          <w:sz w:val="24"/>
          <w:szCs w:val="24"/>
          <w:lang w:eastAsia="ru-RU"/>
        </w:rPr>
        <w:t xml:space="preserve"> </w:t>
      </w:r>
      <w:r w:rsidRPr="00471BB1">
        <w:rPr>
          <w:rFonts w:ascii="Times New Roman" w:hAnsi="Times New Roman" w:cs="Times New Roman"/>
          <w:sz w:val="28"/>
          <w:szCs w:val="28"/>
        </w:rPr>
        <w:t xml:space="preserve"> тыс. рублей).</w:t>
      </w:r>
    </w:p>
    <w:p w:rsidR="00471BB1" w:rsidRPr="007114C7" w:rsidRDefault="00471BB1" w:rsidP="00471BB1">
      <w:pPr>
        <w:pStyle w:val="ac"/>
        <w:ind w:left="0" w:firstLine="709"/>
        <w:jc w:val="both"/>
      </w:pPr>
      <w:r w:rsidRPr="007114C7">
        <w:t xml:space="preserve">Кроме  того, в отчётном периоде произведён возврат остатков субсидий, субвенций и иных межбюджетных трансфертов, имеющих целевое назначение, прошлых лет из бюджета муниципального района  в сумме </w:t>
      </w:r>
      <w:r>
        <w:t>-1174,3 тыс. рублей или 100 % к плану, в том числе:</w:t>
      </w:r>
    </w:p>
    <w:p w:rsidR="00471BB1" w:rsidRDefault="00471BB1" w:rsidP="00471BB1">
      <w:pPr>
        <w:spacing w:after="0" w:line="240" w:lineRule="auto"/>
        <w:ind w:firstLine="720"/>
        <w:jc w:val="both"/>
        <w:rPr>
          <w:rFonts w:ascii="Courier New" w:eastAsia="Courier New" w:hAnsi="Courier New"/>
        </w:rPr>
      </w:pPr>
      <w:r>
        <w:rPr>
          <w:rFonts w:ascii="Times New Roman" w:eastAsia="Times New Roman" w:hAnsi="Times New Roman"/>
          <w:color w:val="000000"/>
          <w:sz w:val="28"/>
        </w:rPr>
        <w:t>- Субвенции из областного бюджета на предоставление гражданам субсидий на оплату жилого помещения и коммунальных услуг в сумме 489, 23 тыс. рублей;</w:t>
      </w:r>
    </w:p>
    <w:p w:rsidR="00471BB1" w:rsidRDefault="00471BB1" w:rsidP="00471BB1">
      <w:pPr>
        <w:spacing w:after="0" w:line="240" w:lineRule="auto"/>
        <w:ind w:firstLine="720"/>
        <w:jc w:val="both"/>
        <w:rPr>
          <w:rFonts w:ascii="Courier New" w:eastAsia="Courier New" w:hAnsi="Courier New"/>
        </w:rPr>
      </w:pPr>
      <w:r>
        <w:rPr>
          <w:rFonts w:ascii="Times New Roman" w:eastAsia="Times New Roman" w:hAnsi="Times New Roman"/>
          <w:color w:val="000000"/>
          <w:sz w:val="28"/>
        </w:rPr>
        <w:t>- Субвенции из областного бюджета на осуществление отдельных областных государственных полномочий по предоставлению мер социальной поддержки многодетным и малоимущим семьям в сумме 685,03 тыс. рублей;</w:t>
      </w:r>
    </w:p>
    <w:p w:rsidR="00471BB1" w:rsidRDefault="00471BB1" w:rsidP="00471BB1">
      <w:pPr>
        <w:spacing w:after="0" w:line="240" w:lineRule="auto"/>
        <w:ind w:firstLine="720"/>
        <w:jc w:val="both"/>
        <w:rPr>
          <w:rFonts w:ascii="Courier New" w:eastAsia="Courier New" w:hAnsi="Courier New"/>
        </w:rPr>
      </w:pPr>
      <w:r>
        <w:rPr>
          <w:rFonts w:ascii="Times New Roman" w:eastAsia="Times New Roman" w:hAnsi="Times New Roman"/>
          <w:color w:val="000000"/>
          <w:sz w:val="28"/>
        </w:rPr>
        <w:t>- Субвенции из областного бюджета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0,09 тыс. рублей.</w:t>
      </w:r>
    </w:p>
    <w:p w:rsidR="00D62881" w:rsidRDefault="00D62881" w:rsidP="0005033B">
      <w:pPr>
        <w:tabs>
          <w:tab w:val="left" w:pos="709"/>
        </w:tabs>
        <w:spacing w:after="0" w:line="240" w:lineRule="auto"/>
        <w:ind w:firstLine="720"/>
        <w:rPr>
          <w:rFonts w:ascii="Times New Roman" w:hAnsi="Times New Roman" w:cs="Times New Roman"/>
          <w:b/>
          <w:bCs/>
          <w:sz w:val="28"/>
          <w:szCs w:val="28"/>
        </w:rPr>
      </w:pPr>
    </w:p>
    <w:p w:rsidR="0005033B" w:rsidRDefault="004735BF" w:rsidP="00D62881">
      <w:pPr>
        <w:tabs>
          <w:tab w:val="left" w:pos="709"/>
        </w:tabs>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И</w:t>
      </w:r>
      <w:r w:rsidR="0005033B">
        <w:rPr>
          <w:rFonts w:ascii="Times New Roman" w:hAnsi="Times New Roman" w:cs="Times New Roman"/>
          <w:b/>
          <w:bCs/>
          <w:sz w:val="28"/>
          <w:szCs w:val="28"/>
        </w:rPr>
        <w:t>сполнени</w:t>
      </w:r>
      <w:r>
        <w:rPr>
          <w:rFonts w:ascii="Times New Roman" w:hAnsi="Times New Roman" w:cs="Times New Roman"/>
          <w:b/>
          <w:bCs/>
          <w:sz w:val="28"/>
          <w:szCs w:val="28"/>
        </w:rPr>
        <w:t>е</w:t>
      </w:r>
      <w:r w:rsidR="0005033B">
        <w:rPr>
          <w:rFonts w:ascii="Times New Roman" w:hAnsi="Times New Roman" w:cs="Times New Roman"/>
          <w:b/>
          <w:bCs/>
          <w:sz w:val="28"/>
          <w:szCs w:val="28"/>
        </w:rPr>
        <w:t xml:space="preserve"> расход</w:t>
      </w:r>
      <w:r>
        <w:rPr>
          <w:rFonts w:ascii="Times New Roman" w:hAnsi="Times New Roman" w:cs="Times New Roman"/>
          <w:b/>
          <w:bCs/>
          <w:sz w:val="28"/>
          <w:szCs w:val="28"/>
        </w:rPr>
        <w:t>ной части</w:t>
      </w:r>
      <w:r w:rsidR="0005033B">
        <w:rPr>
          <w:rFonts w:ascii="Times New Roman" w:hAnsi="Times New Roman" w:cs="Times New Roman"/>
          <w:b/>
          <w:bCs/>
          <w:sz w:val="28"/>
          <w:szCs w:val="28"/>
        </w:rPr>
        <w:t xml:space="preserve"> бюджета</w:t>
      </w:r>
      <w:r>
        <w:rPr>
          <w:rFonts w:ascii="Times New Roman" w:hAnsi="Times New Roman" w:cs="Times New Roman"/>
          <w:b/>
          <w:bCs/>
          <w:sz w:val="28"/>
          <w:szCs w:val="28"/>
        </w:rPr>
        <w:t xml:space="preserve"> района</w:t>
      </w:r>
      <w:r w:rsidR="0005033B">
        <w:rPr>
          <w:rFonts w:ascii="Times New Roman" w:hAnsi="Times New Roman" w:cs="Times New Roman"/>
          <w:b/>
          <w:bCs/>
          <w:sz w:val="28"/>
          <w:szCs w:val="28"/>
        </w:rPr>
        <w:t>.</w:t>
      </w:r>
    </w:p>
    <w:p w:rsidR="0005033B" w:rsidRDefault="0005033B" w:rsidP="0005033B">
      <w:pPr>
        <w:tabs>
          <w:tab w:val="left" w:pos="709"/>
        </w:tabs>
        <w:spacing w:after="0" w:line="240" w:lineRule="auto"/>
        <w:jc w:val="both"/>
        <w:rPr>
          <w:rFonts w:ascii="Times New Roman" w:hAnsi="Times New Roman" w:cs="Times New Roman"/>
          <w:bCs/>
          <w:sz w:val="28"/>
          <w:szCs w:val="28"/>
        </w:rPr>
      </w:pPr>
      <w:r w:rsidRPr="00A20860">
        <w:rPr>
          <w:rFonts w:ascii="Times New Roman" w:hAnsi="Times New Roman" w:cs="Times New Roman"/>
          <w:bCs/>
          <w:sz w:val="28"/>
          <w:szCs w:val="28"/>
        </w:rPr>
        <w:t xml:space="preserve">          </w:t>
      </w:r>
      <w:proofErr w:type="gramStart"/>
      <w:r w:rsidRPr="00A20860">
        <w:rPr>
          <w:rFonts w:ascii="Times New Roman" w:hAnsi="Times New Roman" w:cs="Times New Roman"/>
          <w:bCs/>
          <w:sz w:val="28"/>
          <w:szCs w:val="28"/>
        </w:rPr>
        <w:t>Исполнение расходов районного бюджета</w:t>
      </w:r>
      <w:r>
        <w:rPr>
          <w:rFonts w:ascii="Times New Roman" w:hAnsi="Times New Roman" w:cs="Times New Roman"/>
          <w:bCs/>
          <w:sz w:val="28"/>
          <w:szCs w:val="28"/>
        </w:rPr>
        <w:t xml:space="preserve"> осуществлялось с в соответствии с Решением Думы муниципального образования «Эхирит-Булагатский район» «О бюджете муниципального образования «Эхирит-Булагатский район» на 2019 и плановый период 2020-2021 годов» (далее - Решение Думы о бюджете) и сводной росписью расходов районного бюджета.</w:t>
      </w:r>
      <w:proofErr w:type="gramEnd"/>
    </w:p>
    <w:p w:rsidR="0005033B" w:rsidRPr="00665CE7"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665CE7">
        <w:rPr>
          <w:rFonts w:ascii="Times New Roman" w:hAnsi="Times New Roman" w:cs="Times New Roman"/>
          <w:bCs/>
          <w:color w:val="000000" w:themeColor="text1"/>
          <w:sz w:val="28"/>
          <w:szCs w:val="28"/>
        </w:rPr>
        <w:t xml:space="preserve">           Статье</w:t>
      </w:r>
      <w:r>
        <w:rPr>
          <w:rFonts w:ascii="Times New Roman" w:hAnsi="Times New Roman" w:cs="Times New Roman"/>
          <w:bCs/>
          <w:color w:val="000000" w:themeColor="text1"/>
          <w:sz w:val="28"/>
          <w:szCs w:val="28"/>
        </w:rPr>
        <w:t>й 1 Решения Думы о бюджете от 25.12.2018года №289</w:t>
      </w:r>
      <w:r w:rsidRPr="00665CE7">
        <w:rPr>
          <w:rFonts w:ascii="Times New Roman" w:hAnsi="Times New Roman" w:cs="Times New Roman"/>
          <w:bCs/>
          <w:color w:val="000000" w:themeColor="text1"/>
          <w:sz w:val="28"/>
          <w:szCs w:val="28"/>
        </w:rPr>
        <w:t xml:space="preserve">, расходная часть бюджета утверждена в сумме </w:t>
      </w:r>
      <w:r>
        <w:rPr>
          <w:sz w:val="28"/>
          <w:szCs w:val="28"/>
        </w:rPr>
        <w:t>970518,8</w:t>
      </w:r>
      <w:r w:rsidRPr="008536EC">
        <w:rPr>
          <w:sz w:val="28"/>
          <w:szCs w:val="28"/>
        </w:rPr>
        <w:t xml:space="preserve"> </w:t>
      </w:r>
      <w:r w:rsidRPr="00665CE7">
        <w:rPr>
          <w:rFonts w:ascii="Times New Roman" w:hAnsi="Times New Roman" w:cs="Times New Roman"/>
          <w:color w:val="000000" w:themeColor="text1"/>
          <w:sz w:val="28"/>
          <w:szCs w:val="28"/>
        </w:rPr>
        <w:t>тыс. рублей</w:t>
      </w:r>
      <w:r w:rsidRPr="00665CE7">
        <w:rPr>
          <w:rFonts w:ascii="Times New Roman" w:hAnsi="Times New Roman" w:cs="Times New Roman"/>
          <w:bCs/>
          <w:color w:val="000000" w:themeColor="text1"/>
          <w:sz w:val="28"/>
          <w:szCs w:val="28"/>
        </w:rPr>
        <w:t>.</w:t>
      </w:r>
    </w:p>
    <w:p w:rsidR="0005033B" w:rsidRDefault="0005033B" w:rsidP="0005033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С учетом внесенных изменений общий объем расходов бюджета 2019года утвержден в сумме </w:t>
      </w:r>
      <w:r w:rsidRPr="0068678A">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412408,1</w:t>
      </w:r>
      <w:r w:rsidRPr="0068678A">
        <w:rPr>
          <w:rFonts w:ascii="Times New Roman" w:hAnsi="Times New Roman" w:cs="Times New Roman"/>
          <w:color w:val="000000" w:themeColor="text1"/>
          <w:sz w:val="28"/>
          <w:szCs w:val="28"/>
        </w:rPr>
        <w:t>тыс</w:t>
      </w:r>
      <w:r>
        <w:rPr>
          <w:rFonts w:ascii="Times New Roman" w:hAnsi="Times New Roman" w:cs="Times New Roman"/>
          <w:sz w:val="28"/>
          <w:szCs w:val="28"/>
        </w:rPr>
        <w:t xml:space="preserve">. </w:t>
      </w:r>
      <w:r w:rsidRPr="00931297">
        <w:rPr>
          <w:rFonts w:ascii="Times New Roman" w:hAnsi="Times New Roman" w:cs="Times New Roman"/>
          <w:sz w:val="28"/>
          <w:szCs w:val="28"/>
        </w:rPr>
        <w:t>рублей</w:t>
      </w:r>
      <w:r>
        <w:rPr>
          <w:rFonts w:ascii="Times New Roman" w:hAnsi="Times New Roman" w:cs="Times New Roman"/>
          <w:sz w:val="28"/>
          <w:szCs w:val="28"/>
        </w:rPr>
        <w:t>, что соответствует сводной бюджетной росписи районного бюджета, утвержденной приказом Председателя Комитета по финансам и экономике администрации МО «Эхирит-Булагатский район» от 30.12.2019года №46-МБ.</w:t>
      </w:r>
    </w:p>
    <w:p w:rsidR="0005033B" w:rsidRDefault="0005033B" w:rsidP="0005033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Расходная часть районного бюджета исполнена на 97,5% к плановым назначениям (1412408,1 тыс. рублей). При проведении анализа использованы данные решения Думы «О бюджете МО «Эхирит-Булагатский район» на 2019год и плановый период 2020-2021 годов», Приложения№2 «Распределение бюджетных ассигнований по разделам, подразделам, целевым статьям и видам расходов классификации расходов бюджета МО </w:t>
      </w:r>
      <w:r>
        <w:rPr>
          <w:rFonts w:ascii="Times New Roman" w:hAnsi="Times New Roman" w:cs="Times New Roman"/>
          <w:sz w:val="28"/>
          <w:szCs w:val="28"/>
        </w:rPr>
        <w:lastRenderedPageBreak/>
        <w:t>«Эхирит-Булагатский район »за 2019год», ф.0503360 Пояснительная записка к  отчету об исполнении бюджета.</w:t>
      </w:r>
    </w:p>
    <w:p w:rsidR="0005033B" w:rsidRDefault="0005033B" w:rsidP="0005033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Анализ исполнения общего объема расходов районного бюджета за 2019год представлен в следующей таблице.</w:t>
      </w:r>
    </w:p>
    <w:p w:rsidR="0005033B" w:rsidRDefault="0005033B" w:rsidP="0005033B">
      <w:pPr>
        <w:tabs>
          <w:tab w:val="left" w:pos="709"/>
        </w:tabs>
        <w:spacing w:after="0" w:line="240" w:lineRule="auto"/>
        <w:ind w:left="-850"/>
        <w:jc w:val="both"/>
        <w:rPr>
          <w:rFonts w:ascii="Times New Roman" w:hAnsi="Times New Roman" w:cs="Times New Roman"/>
          <w:sz w:val="28"/>
          <w:szCs w:val="28"/>
        </w:rPr>
      </w:pPr>
      <w:r>
        <w:rPr>
          <w:rFonts w:ascii="Times New Roman" w:hAnsi="Times New Roman" w:cs="Times New Roman"/>
          <w:sz w:val="28"/>
          <w:szCs w:val="28"/>
        </w:rPr>
        <w:t xml:space="preserve">                                                                                                           Таблица (тыс. рублей)</w:t>
      </w:r>
    </w:p>
    <w:tbl>
      <w:tblPr>
        <w:tblStyle w:val="ad"/>
        <w:tblW w:w="11625" w:type="dxa"/>
        <w:tblInd w:w="-1452" w:type="dxa"/>
        <w:tblLayout w:type="fixed"/>
        <w:tblLook w:val="04A0"/>
      </w:tblPr>
      <w:tblGrid>
        <w:gridCol w:w="2314"/>
        <w:gridCol w:w="1275"/>
        <w:gridCol w:w="1431"/>
        <w:gridCol w:w="1348"/>
        <w:gridCol w:w="1449"/>
        <w:gridCol w:w="1398"/>
        <w:gridCol w:w="996"/>
        <w:gridCol w:w="1414"/>
      </w:tblGrid>
      <w:tr w:rsidR="0005033B" w:rsidTr="0005033B">
        <w:tc>
          <w:tcPr>
            <w:tcW w:w="2314" w:type="dxa"/>
            <w:vMerge w:val="restart"/>
          </w:tcPr>
          <w:p w:rsidR="0005033B" w:rsidRPr="001A3B36" w:rsidRDefault="0005033B" w:rsidP="0005033B">
            <w:pPr>
              <w:tabs>
                <w:tab w:val="left" w:pos="709"/>
              </w:tabs>
              <w:jc w:val="both"/>
              <w:rPr>
                <w:rFonts w:cs="Times New Roman"/>
                <w:sz w:val="24"/>
                <w:szCs w:val="24"/>
              </w:rPr>
            </w:pPr>
            <w:r w:rsidRPr="001A3B36">
              <w:rPr>
                <w:rFonts w:cs="Times New Roman"/>
                <w:sz w:val="24"/>
                <w:szCs w:val="24"/>
              </w:rPr>
              <w:t>Наименование</w:t>
            </w:r>
          </w:p>
          <w:p w:rsidR="0005033B" w:rsidRDefault="0005033B" w:rsidP="0005033B">
            <w:pPr>
              <w:tabs>
                <w:tab w:val="left" w:pos="709"/>
              </w:tabs>
              <w:jc w:val="both"/>
              <w:rPr>
                <w:rFonts w:cs="Times New Roman"/>
                <w:sz w:val="28"/>
                <w:szCs w:val="28"/>
              </w:rPr>
            </w:pPr>
            <w:r w:rsidRPr="001A3B36">
              <w:rPr>
                <w:rFonts w:cs="Times New Roman"/>
                <w:sz w:val="24"/>
                <w:szCs w:val="24"/>
              </w:rPr>
              <w:t>раздела</w:t>
            </w:r>
          </w:p>
        </w:tc>
        <w:tc>
          <w:tcPr>
            <w:tcW w:w="1275" w:type="dxa"/>
            <w:vMerge w:val="restart"/>
          </w:tcPr>
          <w:p w:rsidR="0005033B" w:rsidRPr="009C265B" w:rsidRDefault="0005033B" w:rsidP="0005033B">
            <w:pPr>
              <w:tabs>
                <w:tab w:val="left" w:pos="709"/>
              </w:tabs>
              <w:jc w:val="both"/>
              <w:rPr>
                <w:rFonts w:cs="Times New Roman"/>
                <w:sz w:val="24"/>
                <w:szCs w:val="24"/>
              </w:rPr>
            </w:pPr>
            <w:r>
              <w:rPr>
                <w:rFonts w:cs="Times New Roman"/>
                <w:sz w:val="24"/>
                <w:szCs w:val="24"/>
              </w:rPr>
              <w:t xml:space="preserve">  </w:t>
            </w:r>
            <w:r w:rsidRPr="009C265B">
              <w:rPr>
                <w:rFonts w:cs="Times New Roman"/>
                <w:sz w:val="24"/>
                <w:szCs w:val="24"/>
              </w:rPr>
              <w:t>Факт</w:t>
            </w:r>
          </w:p>
          <w:p w:rsidR="0005033B" w:rsidRPr="009C265B" w:rsidRDefault="0005033B" w:rsidP="0005033B">
            <w:pPr>
              <w:tabs>
                <w:tab w:val="left" w:pos="709"/>
              </w:tabs>
              <w:jc w:val="both"/>
              <w:rPr>
                <w:rFonts w:cs="Times New Roman"/>
                <w:sz w:val="24"/>
                <w:szCs w:val="24"/>
              </w:rPr>
            </w:pPr>
            <w:r>
              <w:rPr>
                <w:rFonts w:cs="Times New Roman"/>
                <w:sz w:val="24"/>
                <w:szCs w:val="24"/>
              </w:rPr>
              <w:t>2018</w:t>
            </w:r>
            <w:r w:rsidRPr="009C265B">
              <w:rPr>
                <w:rFonts w:cs="Times New Roman"/>
                <w:sz w:val="24"/>
                <w:szCs w:val="24"/>
              </w:rPr>
              <w:t>года</w:t>
            </w:r>
          </w:p>
        </w:tc>
        <w:tc>
          <w:tcPr>
            <w:tcW w:w="2779" w:type="dxa"/>
            <w:gridSpan w:val="2"/>
          </w:tcPr>
          <w:p w:rsidR="0005033B" w:rsidRPr="009C265B" w:rsidRDefault="0005033B" w:rsidP="0005033B">
            <w:pPr>
              <w:tabs>
                <w:tab w:val="left" w:pos="709"/>
              </w:tabs>
              <w:jc w:val="both"/>
              <w:rPr>
                <w:rFonts w:cs="Times New Roman"/>
                <w:sz w:val="24"/>
                <w:szCs w:val="24"/>
              </w:rPr>
            </w:pPr>
            <w:r>
              <w:rPr>
                <w:rFonts w:cs="Times New Roman"/>
                <w:sz w:val="24"/>
                <w:szCs w:val="24"/>
              </w:rPr>
              <w:t xml:space="preserve">             2019</w:t>
            </w:r>
            <w:r w:rsidRPr="009C265B">
              <w:rPr>
                <w:rFonts w:cs="Times New Roman"/>
                <w:sz w:val="24"/>
                <w:szCs w:val="24"/>
              </w:rPr>
              <w:t>год</w:t>
            </w:r>
          </w:p>
        </w:tc>
        <w:tc>
          <w:tcPr>
            <w:tcW w:w="1449" w:type="dxa"/>
            <w:vMerge w:val="restart"/>
          </w:tcPr>
          <w:p w:rsidR="0005033B" w:rsidRDefault="0005033B" w:rsidP="0005033B">
            <w:pPr>
              <w:tabs>
                <w:tab w:val="left" w:pos="709"/>
              </w:tabs>
              <w:jc w:val="both"/>
              <w:rPr>
                <w:rFonts w:cs="Times New Roman"/>
                <w:sz w:val="24"/>
                <w:szCs w:val="24"/>
              </w:rPr>
            </w:pPr>
            <w:r w:rsidRPr="00807536">
              <w:rPr>
                <w:rFonts w:cs="Times New Roman"/>
                <w:sz w:val="24"/>
                <w:szCs w:val="24"/>
              </w:rPr>
              <w:t>Отклонение</w:t>
            </w:r>
          </w:p>
          <w:p w:rsidR="0005033B" w:rsidRDefault="0005033B" w:rsidP="0005033B">
            <w:pPr>
              <w:tabs>
                <w:tab w:val="left" w:pos="709"/>
              </w:tabs>
              <w:jc w:val="both"/>
              <w:rPr>
                <w:rFonts w:cs="Times New Roman"/>
                <w:sz w:val="24"/>
                <w:szCs w:val="24"/>
              </w:rPr>
            </w:pPr>
          </w:p>
          <w:p w:rsidR="0005033B" w:rsidRPr="00807536" w:rsidRDefault="0005033B" w:rsidP="0005033B">
            <w:pPr>
              <w:tabs>
                <w:tab w:val="left" w:pos="709"/>
              </w:tabs>
              <w:jc w:val="both"/>
              <w:rPr>
                <w:rFonts w:cs="Times New Roman"/>
                <w:sz w:val="24"/>
                <w:szCs w:val="24"/>
              </w:rPr>
            </w:pPr>
            <w:r>
              <w:rPr>
                <w:rFonts w:cs="Times New Roman"/>
                <w:sz w:val="24"/>
                <w:szCs w:val="24"/>
              </w:rPr>
              <w:t>(гр.4-гр.3)</w:t>
            </w:r>
          </w:p>
        </w:tc>
        <w:tc>
          <w:tcPr>
            <w:tcW w:w="1398" w:type="dxa"/>
            <w:vMerge w:val="restart"/>
          </w:tcPr>
          <w:p w:rsidR="0005033B" w:rsidRPr="00C82268" w:rsidRDefault="0005033B" w:rsidP="0005033B">
            <w:pPr>
              <w:tabs>
                <w:tab w:val="left" w:pos="709"/>
              </w:tabs>
              <w:jc w:val="both"/>
              <w:rPr>
                <w:rFonts w:cs="Times New Roman"/>
                <w:sz w:val="24"/>
                <w:szCs w:val="24"/>
              </w:rPr>
            </w:pPr>
            <w:r w:rsidRPr="00C82268">
              <w:rPr>
                <w:rFonts w:cs="Times New Roman"/>
                <w:sz w:val="24"/>
                <w:szCs w:val="24"/>
              </w:rPr>
              <w:t>%</w:t>
            </w:r>
          </w:p>
          <w:p w:rsidR="0005033B" w:rsidRDefault="0005033B" w:rsidP="0005033B">
            <w:pPr>
              <w:tabs>
                <w:tab w:val="left" w:pos="709"/>
              </w:tabs>
              <w:jc w:val="both"/>
              <w:rPr>
                <w:rFonts w:cs="Times New Roman"/>
                <w:sz w:val="24"/>
                <w:szCs w:val="24"/>
              </w:rPr>
            </w:pPr>
            <w:proofErr w:type="spellStart"/>
            <w:r>
              <w:rPr>
                <w:rFonts w:cs="Times New Roman"/>
                <w:sz w:val="24"/>
                <w:szCs w:val="24"/>
              </w:rPr>
              <w:t>И</w:t>
            </w:r>
            <w:r w:rsidRPr="00C82268">
              <w:rPr>
                <w:rFonts w:cs="Times New Roman"/>
                <w:sz w:val="24"/>
                <w:szCs w:val="24"/>
              </w:rPr>
              <w:t>сполне</w:t>
            </w:r>
            <w:proofErr w:type="spellEnd"/>
          </w:p>
          <w:p w:rsidR="0005033B" w:rsidRPr="00C82268" w:rsidRDefault="0005033B" w:rsidP="0005033B">
            <w:pPr>
              <w:tabs>
                <w:tab w:val="left" w:pos="709"/>
              </w:tabs>
              <w:jc w:val="both"/>
              <w:rPr>
                <w:rFonts w:cs="Times New Roman"/>
                <w:sz w:val="24"/>
                <w:szCs w:val="24"/>
              </w:rPr>
            </w:pPr>
            <w:proofErr w:type="spellStart"/>
            <w:r w:rsidRPr="00C82268">
              <w:rPr>
                <w:rFonts w:cs="Times New Roman"/>
                <w:sz w:val="24"/>
                <w:szCs w:val="24"/>
              </w:rPr>
              <w:t>ния</w:t>
            </w:r>
            <w:proofErr w:type="spellEnd"/>
          </w:p>
        </w:tc>
        <w:tc>
          <w:tcPr>
            <w:tcW w:w="996" w:type="dxa"/>
            <w:vMerge w:val="restart"/>
          </w:tcPr>
          <w:p w:rsidR="0005033B" w:rsidRPr="00C82268" w:rsidRDefault="0005033B" w:rsidP="0005033B">
            <w:pPr>
              <w:tabs>
                <w:tab w:val="left" w:pos="709"/>
              </w:tabs>
              <w:jc w:val="both"/>
              <w:rPr>
                <w:rFonts w:cs="Times New Roman"/>
                <w:sz w:val="24"/>
                <w:szCs w:val="24"/>
              </w:rPr>
            </w:pPr>
            <w:r w:rsidRPr="00C82268">
              <w:rPr>
                <w:rFonts w:cs="Times New Roman"/>
                <w:sz w:val="24"/>
                <w:szCs w:val="24"/>
              </w:rPr>
              <w:t xml:space="preserve">Удельный </w:t>
            </w:r>
          </w:p>
          <w:p w:rsidR="0005033B" w:rsidRDefault="0005033B" w:rsidP="0005033B">
            <w:pPr>
              <w:tabs>
                <w:tab w:val="left" w:pos="709"/>
              </w:tabs>
              <w:jc w:val="both"/>
              <w:rPr>
                <w:rFonts w:cs="Times New Roman"/>
                <w:sz w:val="28"/>
                <w:szCs w:val="28"/>
              </w:rPr>
            </w:pPr>
            <w:r w:rsidRPr="00C82268">
              <w:rPr>
                <w:rFonts w:cs="Times New Roman"/>
                <w:sz w:val="24"/>
                <w:szCs w:val="24"/>
              </w:rPr>
              <w:t>вес,</w:t>
            </w:r>
            <w:r>
              <w:rPr>
                <w:rFonts w:cs="Times New Roman"/>
                <w:sz w:val="24"/>
                <w:szCs w:val="24"/>
              </w:rPr>
              <w:t xml:space="preserve"> </w:t>
            </w:r>
            <w:r w:rsidRPr="00C82268">
              <w:rPr>
                <w:rFonts w:cs="Times New Roman"/>
                <w:sz w:val="24"/>
                <w:szCs w:val="24"/>
              </w:rPr>
              <w:t>%</w:t>
            </w:r>
          </w:p>
        </w:tc>
        <w:tc>
          <w:tcPr>
            <w:tcW w:w="1414" w:type="dxa"/>
            <w:vMerge w:val="restart"/>
          </w:tcPr>
          <w:p w:rsidR="0005033B" w:rsidRPr="00C82268" w:rsidRDefault="0005033B" w:rsidP="0005033B">
            <w:pPr>
              <w:tabs>
                <w:tab w:val="left" w:pos="709"/>
              </w:tabs>
              <w:jc w:val="both"/>
              <w:rPr>
                <w:rFonts w:cs="Times New Roman"/>
                <w:sz w:val="24"/>
                <w:szCs w:val="24"/>
              </w:rPr>
            </w:pPr>
            <w:r>
              <w:rPr>
                <w:rFonts w:cs="Times New Roman"/>
                <w:sz w:val="24"/>
                <w:szCs w:val="24"/>
              </w:rPr>
              <w:t>Ф</w:t>
            </w:r>
            <w:r w:rsidRPr="00C82268">
              <w:rPr>
                <w:rFonts w:cs="Times New Roman"/>
                <w:sz w:val="24"/>
                <w:szCs w:val="24"/>
              </w:rPr>
              <w:t>акт</w:t>
            </w:r>
          </w:p>
          <w:p w:rsidR="0005033B" w:rsidRDefault="0005033B" w:rsidP="0005033B">
            <w:pPr>
              <w:tabs>
                <w:tab w:val="left" w:pos="709"/>
              </w:tabs>
              <w:jc w:val="both"/>
              <w:rPr>
                <w:rFonts w:cs="Times New Roman"/>
                <w:sz w:val="24"/>
                <w:szCs w:val="24"/>
              </w:rPr>
            </w:pPr>
            <w:r>
              <w:rPr>
                <w:rFonts w:cs="Times New Roman"/>
                <w:sz w:val="24"/>
                <w:szCs w:val="24"/>
              </w:rPr>
              <w:t>2019 года</w:t>
            </w:r>
          </w:p>
          <w:p w:rsidR="0005033B" w:rsidRPr="00C82268" w:rsidRDefault="0005033B" w:rsidP="0005033B">
            <w:pPr>
              <w:tabs>
                <w:tab w:val="left" w:pos="709"/>
              </w:tabs>
              <w:jc w:val="both"/>
              <w:rPr>
                <w:rFonts w:cs="Times New Roman"/>
                <w:sz w:val="24"/>
                <w:szCs w:val="24"/>
              </w:rPr>
            </w:pPr>
            <w:r w:rsidRPr="00C82268">
              <w:rPr>
                <w:rFonts w:cs="Times New Roman"/>
                <w:sz w:val="24"/>
                <w:szCs w:val="24"/>
              </w:rPr>
              <w:t xml:space="preserve"> </w:t>
            </w:r>
            <w:r>
              <w:rPr>
                <w:rFonts w:cs="Times New Roman"/>
                <w:sz w:val="24"/>
                <w:szCs w:val="24"/>
              </w:rPr>
              <w:t>к ф</w:t>
            </w:r>
            <w:r w:rsidRPr="00C82268">
              <w:rPr>
                <w:rFonts w:cs="Times New Roman"/>
                <w:sz w:val="24"/>
                <w:szCs w:val="24"/>
              </w:rPr>
              <w:t xml:space="preserve">акту </w:t>
            </w:r>
          </w:p>
          <w:p w:rsidR="0005033B" w:rsidRDefault="0005033B" w:rsidP="0005033B">
            <w:pPr>
              <w:tabs>
                <w:tab w:val="left" w:pos="709"/>
              </w:tabs>
              <w:jc w:val="both"/>
              <w:rPr>
                <w:rFonts w:cs="Times New Roman"/>
                <w:sz w:val="28"/>
                <w:szCs w:val="28"/>
              </w:rPr>
            </w:pPr>
            <w:r>
              <w:rPr>
                <w:rFonts w:cs="Times New Roman"/>
                <w:sz w:val="24"/>
                <w:szCs w:val="24"/>
              </w:rPr>
              <w:t>2018года,%</w:t>
            </w:r>
          </w:p>
        </w:tc>
      </w:tr>
      <w:tr w:rsidR="0005033B" w:rsidTr="0005033B">
        <w:tc>
          <w:tcPr>
            <w:tcW w:w="2314" w:type="dxa"/>
            <w:vMerge/>
          </w:tcPr>
          <w:p w:rsidR="0005033B" w:rsidRDefault="0005033B" w:rsidP="0005033B">
            <w:pPr>
              <w:tabs>
                <w:tab w:val="left" w:pos="709"/>
              </w:tabs>
              <w:jc w:val="both"/>
              <w:rPr>
                <w:rFonts w:cs="Times New Roman"/>
                <w:sz w:val="28"/>
                <w:szCs w:val="28"/>
              </w:rPr>
            </w:pPr>
          </w:p>
        </w:tc>
        <w:tc>
          <w:tcPr>
            <w:tcW w:w="1275" w:type="dxa"/>
            <w:vMerge/>
          </w:tcPr>
          <w:p w:rsidR="0005033B" w:rsidRDefault="0005033B" w:rsidP="0005033B">
            <w:pPr>
              <w:tabs>
                <w:tab w:val="left" w:pos="709"/>
              </w:tabs>
              <w:jc w:val="both"/>
              <w:rPr>
                <w:rFonts w:cs="Times New Roman"/>
                <w:sz w:val="28"/>
                <w:szCs w:val="28"/>
              </w:rPr>
            </w:pPr>
          </w:p>
        </w:tc>
        <w:tc>
          <w:tcPr>
            <w:tcW w:w="1431" w:type="dxa"/>
          </w:tcPr>
          <w:p w:rsidR="0005033B" w:rsidRDefault="0005033B" w:rsidP="0005033B">
            <w:pPr>
              <w:tabs>
                <w:tab w:val="left" w:pos="709"/>
              </w:tabs>
              <w:jc w:val="both"/>
              <w:rPr>
                <w:rFonts w:cs="Times New Roman"/>
                <w:sz w:val="24"/>
                <w:szCs w:val="24"/>
              </w:rPr>
            </w:pPr>
            <w:r w:rsidRPr="009C265B">
              <w:rPr>
                <w:rFonts w:cs="Times New Roman"/>
                <w:sz w:val="24"/>
                <w:szCs w:val="24"/>
              </w:rPr>
              <w:t>План</w:t>
            </w:r>
            <w:r>
              <w:rPr>
                <w:rFonts w:cs="Times New Roman"/>
                <w:sz w:val="24"/>
                <w:szCs w:val="24"/>
              </w:rPr>
              <w:t xml:space="preserve"> </w:t>
            </w:r>
          </w:p>
          <w:p w:rsidR="0005033B" w:rsidRPr="009C265B" w:rsidRDefault="0005033B" w:rsidP="0005033B">
            <w:pPr>
              <w:tabs>
                <w:tab w:val="left" w:pos="709"/>
              </w:tabs>
              <w:jc w:val="both"/>
              <w:rPr>
                <w:rFonts w:cs="Times New Roman"/>
                <w:sz w:val="24"/>
                <w:szCs w:val="24"/>
              </w:rPr>
            </w:pPr>
            <w:proofErr w:type="gramStart"/>
            <w:r>
              <w:rPr>
                <w:rFonts w:cs="Times New Roman"/>
                <w:sz w:val="24"/>
                <w:szCs w:val="24"/>
              </w:rPr>
              <w:t xml:space="preserve">(с  </w:t>
            </w:r>
            <w:r w:rsidRPr="009C265B">
              <w:rPr>
                <w:rFonts w:cs="Times New Roman"/>
                <w:sz w:val="24"/>
                <w:szCs w:val="24"/>
              </w:rPr>
              <w:t>учетом</w:t>
            </w:r>
            <w:proofErr w:type="gramEnd"/>
          </w:p>
          <w:p w:rsidR="0005033B" w:rsidRDefault="0005033B" w:rsidP="0005033B">
            <w:pPr>
              <w:tabs>
                <w:tab w:val="left" w:pos="709"/>
              </w:tabs>
              <w:jc w:val="both"/>
              <w:rPr>
                <w:rFonts w:cs="Times New Roman"/>
                <w:sz w:val="28"/>
                <w:szCs w:val="28"/>
              </w:rPr>
            </w:pPr>
            <w:r>
              <w:rPr>
                <w:rFonts w:cs="Times New Roman"/>
                <w:sz w:val="24"/>
                <w:szCs w:val="24"/>
              </w:rPr>
              <w:t>и</w:t>
            </w:r>
            <w:r w:rsidRPr="009C265B">
              <w:rPr>
                <w:rFonts w:cs="Times New Roman"/>
                <w:sz w:val="24"/>
                <w:szCs w:val="24"/>
              </w:rPr>
              <w:t>зменений</w:t>
            </w:r>
            <w:r>
              <w:rPr>
                <w:rFonts w:cs="Times New Roman"/>
                <w:sz w:val="24"/>
                <w:szCs w:val="24"/>
              </w:rPr>
              <w:t>)</w:t>
            </w:r>
          </w:p>
        </w:tc>
        <w:tc>
          <w:tcPr>
            <w:tcW w:w="1348" w:type="dxa"/>
          </w:tcPr>
          <w:p w:rsidR="0005033B" w:rsidRPr="00C82268" w:rsidRDefault="0005033B" w:rsidP="0005033B">
            <w:pPr>
              <w:tabs>
                <w:tab w:val="left" w:pos="709"/>
              </w:tabs>
              <w:jc w:val="both"/>
              <w:rPr>
                <w:rFonts w:cs="Times New Roman"/>
                <w:sz w:val="24"/>
                <w:szCs w:val="24"/>
              </w:rPr>
            </w:pPr>
            <w:r>
              <w:rPr>
                <w:rFonts w:cs="Times New Roman"/>
                <w:sz w:val="24"/>
                <w:szCs w:val="24"/>
              </w:rPr>
              <w:t>И</w:t>
            </w:r>
            <w:r w:rsidRPr="00C82268">
              <w:rPr>
                <w:rFonts w:cs="Times New Roman"/>
                <w:sz w:val="24"/>
                <w:szCs w:val="24"/>
              </w:rPr>
              <w:t>сполнено</w:t>
            </w:r>
          </w:p>
        </w:tc>
        <w:tc>
          <w:tcPr>
            <w:tcW w:w="1449" w:type="dxa"/>
            <w:vMerge/>
          </w:tcPr>
          <w:p w:rsidR="0005033B" w:rsidRDefault="0005033B" w:rsidP="0005033B">
            <w:pPr>
              <w:tabs>
                <w:tab w:val="left" w:pos="709"/>
              </w:tabs>
              <w:jc w:val="both"/>
              <w:rPr>
                <w:rFonts w:cs="Times New Roman"/>
                <w:sz w:val="28"/>
                <w:szCs w:val="28"/>
              </w:rPr>
            </w:pPr>
          </w:p>
        </w:tc>
        <w:tc>
          <w:tcPr>
            <w:tcW w:w="1398" w:type="dxa"/>
            <w:vMerge/>
          </w:tcPr>
          <w:p w:rsidR="0005033B" w:rsidRDefault="0005033B" w:rsidP="0005033B">
            <w:pPr>
              <w:tabs>
                <w:tab w:val="left" w:pos="709"/>
              </w:tabs>
              <w:jc w:val="both"/>
              <w:rPr>
                <w:rFonts w:cs="Times New Roman"/>
                <w:sz w:val="28"/>
                <w:szCs w:val="28"/>
              </w:rPr>
            </w:pPr>
          </w:p>
        </w:tc>
        <w:tc>
          <w:tcPr>
            <w:tcW w:w="996" w:type="dxa"/>
            <w:vMerge/>
          </w:tcPr>
          <w:p w:rsidR="0005033B" w:rsidRDefault="0005033B" w:rsidP="0005033B">
            <w:pPr>
              <w:tabs>
                <w:tab w:val="left" w:pos="709"/>
              </w:tabs>
              <w:jc w:val="both"/>
              <w:rPr>
                <w:rFonts w:cs="Times New Roman"/>
                <w:sz w:val="28"/>
                <w:szCs w:val="28"/>
              </w:rPr>
            </w:pPr>
          </w:p>
        </w:tc>
        <w:tc>
          <w:tcPr>
            <w:tcW w:w="1414" w:type="dxa"/>
            <w:vMerge/>
          </w:tcPr>
          <w:p w:rsidR="0005033B" w:rsidRDefault="0005033B" w:rsidP="0005033B">
            <w:pPr>
              <w:tabs>
                <w:tab w:val="left" w:pos="709"/>
              </w:tabs>
              <w:jc w:val="both"/>
              <w:rPr>
                <w:rFonts w:cs="Times New Roman"/>
                <w:sz w:val="28"/>
                <w:szCs w:val="28"/>
              </w:rPr>
            </w:pPr>
          </w:p>
        </w:tc>
      </w:tr>
      <w:tr w:rsidR="0005033B" w:rsidTr="0005033B">
        <w:tc>
          <w:tcPr>
            <w:tcW w:w="2314" w:type="dxa"/>
          </w:tcPr>
          <w:p w:rsidR="0005033B" w:rsidRPr="00F965C5" w:rsidRDefault="0005033B" w:rsidP="0005033B">
            <w:pPr>
              <w:tabs>
                <w:tab w:val="left" w:pos="709"/>
              </w:tabs>
              <w:jc w:val="center"/>
              <w:rPr>
                <w:rFonts w:cs="Times New Roman"/>
                <w:sz w:val="24"/>
                <w:szCs w:val="24"/>
              </w:rPr>
            </w:pPr>
            <w:r>
              <w:rPr>
                <w:rFonts w:cs="Times New Roman"/>
                <w:sz w:val="24"/>
                <w:szCs w:val="24"/>
              </w:rPr>
              <w:t>1</w:t>
            </w:r>
          </w:p>
        </w:tc>
        <w:tc>
          <w:tcPr>
            <w:tcW w:w="1275" w:type="dxa"/>
          </w:tcPr>
          <w:p w:rsidR="0005033B" w:rsidRDefault="0005033B" w:rsidP="0005033B">
            <w:pPr>
              <w:tabs>
                <w:tab w:val="left" w:pos="709"/>
              </w:tabs>
              <w:jc w:val="center"/>
              <w:rPr>
                <w:rFonts w:cs="Times New Roman"/>
                <w:sz w:val="24"/>
                <w:szCs w:val="24"/>
              </w:rPr>
            </w:pPr>
            <w:r>
              <w:rPr>
                <w:rFonts w:cs="Times New Roman"/>
                <w:sz w:val="24"/>
                <w:szCs w:val="24"/>
              </w:rPr>
              <w:t>2</w:t>
            </w:r>
          </w:p>
        </w:tc>
        <w:tc>
          <w:tcPr>
            <w:tcW w:w="1431" w:type="dxa"/>
          </w:tcPr>
          <w:p w:rsidR="0005033B" w:rsidRDefault="0005033B" w:rsidP="0005033B">
            <w:pPr>
              <w:tabs>
                <w:tab w:val="left" w:pos="709"/>
              </w:tabs>
              <w:jc w:val="center"/>
              <w:rPr>
                <w:rFonts w:cs="Times New Roman"/>
                <w:sz w:val="24"/>
                <w:szCs w:val="24"/>
              </w:rPr>
            </w:pPr>
            <w:r>
              <w:rPr>
                <w:rFonts w:cs="Times New Roman"/>
                <w:sz w:val="24"/>
                <w:szCs w:val="24"/>
              </w:rPr>
              <w:t>3</w:t>
            </w:r>
          </w:p>
        </w:tc>
        <w:tc>
          <w:tcPr>
            <w:tcW w:w="1348" w:type="dxa"/>
          </w:tcPr>
          <w:p w:rsidR="0005033B" w:rsidRDefault="0005033B" w:rsidP="0005033B">
            <w:pPr>
              <w:tabs>
                <w:tab w:val="left" w:pos="709"/>
              </w:tabs>
              <w:jc w:val="center"/>
              <w:rPr>
                <w:rFonts w:cs="Times New Roman"/>
                <w:sz w:val="24"/>
                <w:szCs w:val="24"/>
              </w:rPr>
            </w:pPr>
            <w:r>
              <w:rPr>
                <w:rFonts w:cs="Times New Roman"/>
                <w:sz w:val="24"/>
                <w:szCs w:val="24"/>
              </w:rPr>
              <w:t>4</w:t>
            </w:r>
          </w:p>
        </w:tc>
        <w:tc>
          <w:tcPr>
            <w:tcW w:w="1449" w:type="dxa"/>
          </w:tcPr>
          <w:p w:rsidR="0005033B" w:rsidRDefault="0005033B" w:rsidP="0005033B">
            <w:pPr>
              <w:tabs>
                <w:tab w:val="left" w:pos="709"/>
              </w:tabs>
              <w:jc w:val="center"/>
              <w:rPr>
                <w:rFonts w:cs="Times New Roman"/>
                <w:sz w:val="24"/>
                <w:szCs w:val="24"/>
              </w:rPr>
            </w:pPr>
            <w:r>
              <w:rPr>
                <w:rFonts w:cs="Times New Roman"/>
                <w:sz w:val="24"/>
                <w:szCs w:val="24"/>
              </w:rPr>
              <w:t>5</w:t>
            </w:r>
          </w:p>
        </w:tc>
        <w:tc>
          <w:tcPr>
            <w:tcW w:w="1398" w:type="dxa"/>
          </w:tcPr>
          <w:p w:rsidR="0005033B" w:rsidRPr="001C3C26" w:rsidRDefault="0005033B" w:rsidP="0005033B">
            <w:pPr>
              <w:tabs>
                <w:tab w:val="left" w:pos="709"/>
              </w:tabs>
              <w:jc w:val="center"/>
              <w:rPr>
                <w:rFonts w:cs="Times New Roman"/>
                <w:sz w:val="24"/>
                <w:szCs w:val="24"/>
              </w:rPr>
            </w:pPr>
            <w:r>
              <w:rPr>
                <w:rFonts w:cs="Times New Roman"/>
                <w:sz w:val="24"/>
                <w:szCs w:val="24"/>
              </w:rPr>
              <w:t>6</w:t>
            </w:r>
          </w:p>
        </w:tc>
        <w:tc>
          <w:tcPr>
            <w:tcW w:w="996" w:type="dxa"/>
          </w:tcPr>
          <w:p w:rsidR="0005033B" w:rsidRPr="001B7C08" w:rsidRDefault="0005033B" w:rsidP="0005033B">
            <w:pPr>
              <w:tabs>
                <w:tab w:val="left" w:pos="709"/>
              </w:tabs>
              <w:jc w:val="center"/>
              <w:rPr>
                <w:rFonts w:cs="Times New Roman"/>
                <w:sz w:val="24"/>
                <w:szCs w:val="24"/>
              </w:rPr>
            </w:pPr>
            <w:r>
              <w:rPr>
                <w:rFonts w:cs="Times New Roman"/>
                <w:sz w:val="24"/>
                <w:szCs w:val="24"/>
              </w:rPr>
              <w:t>7</w:t>
            </w:r>
          </w:p>
        </w:tc>
        <w:tc>
          <w:tcPr>
            <w:tcW w:w="1414" w:type="dxa"/>
          </w:tcPr>
          <w:p w:rsidR="0005033B" w:rsidRPr="001C3C26" w:rsidRDefault="0005033B" w:rsidP="0005033B">
            <w:pPr>
              <w:tabs>
                <w:tab w:val="left" w:pos="709"/>
              </w:tabs>
              <w:jc w:val="center"/>
              <w:rPr>
                <w:rFonts w:cs="Times New Roman"/>
                <w:sz w:val="24"/>
                <w:szCs w:val="24"/>
              </w:rPr>
            </w:pPr>
            <w:r>
              <w:rPr>
                <w:rFonts w:cs="Times New Roman"/>
                <w:sz w:val="24"/>
                <w:szCs w:val="24"/>
              </w:rPr>
              <w:t>8</w:t>
            </w:r>
          </w:p>
        </w:tc>
      </w:tr>
      <w:tr w:rsidR="0005033B" w:rsidTr="0005033B">
        <w:tc>
          <w:tcPr>
            <w:tcW w:w="2314" w:type="dxa"/>
          </w:tcPr>
          <w:p w:rsidR="0005033B" w:rsidRDefault="0005033B" w:rsidP="0005033B">
            <w:pPr>
              <w:tabs>
                <w:tab w:val="left" w:pos="709"/>
              </w:tabs>
              <w:jc w:val="both"/>
              <w:rPr>
                <w:rFonts w:cs="Times New Roman"/>
                <w:sz w:val="24"/>
                <w:szCs w:val="24"/>
              </w:rPr>
            </w:pPr>
            <w:r w:rsidRPr="00F965C5">
              <w:rPr>
                <w:rFonts w:cs="Times New Roman"/>
                <w:sz w:val="24"/>
                <w:szCs w:val="24"/>
              </w:rPr>
              <w:t xml:space="preserve">Раздел </w:t>
            </w:r>
            <w:r>
              <w:rPr>
                <w:rFonts w:cs="Times New Roman"/>
                <w:sz w:val="24"/>
                <w:szCs w:val="24"/>
              </w:rPr>
              <w:t>01</w:t>
            </w:r>
          </w:p>
          <w:p w:rsidR="0005033B" w:rsidRDefault="0005033B" w:rsidP="0005033B">
            <w:pPr>
              <w:tabs>
                <w:tab w:val="left" w:pos="709"/>
              </w:tabs>
              <w:jc w:val="both"/>
              <w:rPr>
                <w:rFonts w:cs="Times New Roman"/>
                <w:sz w:val="24"/>
                <w:szCs w:val="24"/>
              </w:rPr>
            </w:pPr>
            <w:proofErr w:type="spellStart"/>
            <w:r>
              <w:rPr>
                <w:rFonts w:cs="Times New Roman"/>
                <w:sz w:val="24"/>
                <w:szCs w:val="24"/>
              </w:rPr>
              <w:t>Общегосударствен</w:t>
            </w:r>
            <w:proofErr w:type="spellEnd"/>
          </w:p>
          <w:p w:rsidR="0005033B" w:rsidRPr="00F965C5" w:rsidRDefault="0005033B" w:rsidP="0005033B">
            <w:pPr>
              <w:tabs>
                <w:tab w:val="left" w:pos="709"/>
              </w:tabs>
              <w:jc w:val="both"/>
              <w:rPr>
                <w:rFonts w:cs="Times New Roman"/>
                <w:sz w:val="24"/>
                <w:szCs w:val="24"/>
              </w:rPr>
            </w:pPr>
            <w:proofErr w:type="spellStart"/>
            <w:r>
              <w:rPr>
                <w:rFonts w:cs="Times New Roman"/>
                <w:sz w:val="24"/>
                <w:szCs w:val="24"/>
              </w:rPr>
              <w:t>ные</w:t>
            </w:r>
            <w:proofErr w:type="spellEnd"/>
            <w:r>
              <w:rPr>
                <w:rFonts w:cs="Times New Roman"/>
                <w:sz w:val="24"/>
                <w:szCs w:val="24"/>
              </w:rPr>
              <w:t xml:space="preserve"> вопросы</w:t>
            </w:r>
          </w:p>
        </w:tc>
        <w:tc>
          <w:tcPr>
            <w:tcW w:w="1275" w:type="dxa"/>
          </w:tcPr>
          <w:p w:rsidR="0005033B" w:rsidRDefault="0005033B" w:rsidP="0005033B">
            <w:pPr>
              <w:tabs>
                <w:tab w:val="left" w:pos="709"/>
              </w:tabs>
              <w:jc w:val="center"/>
              <w:rPr>
                <w:rFonts w:cs="Times New Roman"/>
                <w:sz w:val="24"/>
                <w:szCs w:val="24"/>
              </w:rPr>
            </w:pPr>
          </w:p>
          <w:p w:rsidR="0005033B" w:rsidRPr="00807536" w:rsidRDefault="0005033B" w:rsidP="0005033B">
            <w:pPr>
              <w:tabs>
                <w:tab w:val="left" w:pos="709"/>
              </w:tabs>
              <w:jc w:val="center"/>
              <w:rPr>
                <w:rFonts w:cs="Times New Roman"/>
                <w:sz w:val="24"/>
                <w:szCs w:val="24"/>
              </w:rPr>
            </w:pPr>
            <w:r>
              <w:rPr>
                <w:rFonts w:cs="Times New Roman"/>
                <w:sz w:val="24"/>
                <w:szCs w:val="24"/>
              </w:rPr>
              <w:t>65008,2</w:t>
            </w:r>
          </w:p>
        </w:tc>
        <w:tc>
          <w:tcPr>
            <w:tcW w:w="1431" w:type="dxa"/>
          </w:tcPr>
          <w:p w:rsidR="0005033B" w:rsidRDefault="0005033B" w:rsidP="0005033B">
            <w:pPr>
              <w:tabs>
                <w:tab w:val="left" w:pos="709"/>
              </w:tabs>
              <w:jc w:val="center"/>
              <w:rPr>
                <w:rFonts w:cs="Times New Roman"/>
                <w:sz w:val="24"/>
                <w:szCs w:val="24"/>
              </w:rPr>
            </w:pPr>
          </w:p>
          <w:p w:rsidR="0005033B" w:rsidRPr="00807536" w:rsidRDefault="0005033B" w:rsidP="0005033B">
            <w:pPr>
              <w:tabs>
                <w:tab w:val="left" w:pos="709"/>
              </w:tabs>
              <w:jc w:val="center"/>
              <w:rPr>
                <w:rFonts w:cs="Times New Roman"/>
                <w:sz w:val="24"/>
                <w:szCs w:val="24"/>
              </w:rPr>
            </w:pPr>
            <w:r>
              <w:rPr>
                <w:rFonts w:cs="Times New Roman"/>
                <w:sz w:val="24"/>
                <w:szCs w:val="24"/>
              </w:rPr>
              <w:t>79168,8</w:t>
            </w:r>
          </w:p>
        </w:tc>
        <w:tc>
          <w:tcPr>
            <w:tcW w:w="1348" w:type="dxa"/>
          </w:tcPr>
          <w:p w:rsidR="0005033B" w:rsidRDefault="0005033B" w:rsidP="0005033B">
            <w:pPr>
              <w:tabs>
                <w:tab w:val="left" w:pos="709"/>
              </w:tabs>
              <w:jc w:val="center"/>
              <w:rPr>
                <w:rFonts w:cs="Times New Roman"/>
                <w:sz w:val="24"/>
                <w:szCs w:val="24"/>
              </w:rPr>
            </w:pPr>
          </w:p>
          <w:p w:rsidR="0005033B" w:rsidRPr="00807536" w:rsidRDefault="0005033B" w:rsidP="0005033B">
            <w:pPr>
              <w:tabs>
                <w:tab w:val="left" w:pos="709"/>
              </w:tabs>
              <w:jc w:val="center"/>
              <w:rPr>
                <w:rFonts w:cs="Times New Roman"/>
                <w:sz w:val="24"/>
                <w:szCs w:val="24"/>
              </w:rPr>
            </w:pPr>
            <w:r>
              <w:rPr>
                <w:rFonts w:cs="Times New Roman"/>
                <w:sz w:val="24"/>
                <w:szCs w:val="24"/>
              </w:rPr>
              <w:t>76204,4</w:t>
            </w:r>
          </w:p>
        </w:tc>
        <w:tc>
          <w:tcPr>
            <w:tcW w:w="1449" w:type="dxa"/>
          </w:tcPr>
          <w:p w:rsidR="0005033B" w:rsidRDefault="0005033B" w:rsidP="0005033B">
            <w:pPr>
              <w:tabs>
                <w:tab w:val="left" w:pos="709"/>
              </w:tabs>
              <w:jc w:val="center"/>
              <w:rPr>
                <w:rFonts w:cs="Times New Roman"/>
                <w:sz w:val="24"/>
                <w:szCs w:val="24"/>
              </w:rPr>
            </w:pPr>
          </w:p>
          <w:p w:rsidR="0005033B" w:rsidRPr="009517AE" w:rsidRDefault="0005033B" w:rsidP="0005033B">
            <w:pPr>
              <w:tabs>
                <w:tab w:val="left" w:pos="709"/>
              </w:tabs>
              <w:jc w:val="center"/>
              <w:rPr>
                <w:rFonts w:cs="Times New Roman"/>
                <w:sz w:val="24"/>
                <w:szCs w:val="24"/>
              </w:rPr>
            </w:pPr>
            <w:r>
              <w:rPr>
                <w:rFonts w:cs="Times New Roman"/>
                <w:sz w:val="24"/>
                <w:szCs w:val="24"/>
              </w:rPr>
              <w:t>-2964,4</w:t>
            </w:r>
          </w:p>
        </w:tc>
        <w:tc>
          <w:tcPr>
            <w:tcW w:w="1398" w:type="dxa"/>
          </w:tcPr>
          <w:p w:rsidR="0005033B" w:rsidRDefault="0005033B" w:rsidP="0005033B">
            <w:pPr>
              <w:tabs>
                <w:tab w:val="left" w:pos="709"/>
              </w:tabs>
              <w:jc w:val="center"/>
              <w:rPr>
                <w:rFonts w:cs="Times New Roman"/>
                <w:sz w:val="24"/>
                <w:szCs w:val="24"/>
              </w:rPr>
            </w:pPr>
          </w:p>
          <w:p w:rsidR="0005033B" w:rsidRPr="007004A7" w:rsidRDefault="0005033B" w:rsidP="0005033B">
            <w:pPr>
              <w:tabs>
                <w:tab w:val="left" w:pos="709"/>
              </w:tabs>
              <w:jc w:val="center"/>
              <w:rPr>
                <w:rFonts w:cs="Times New Roman"/>
                <w:sz w:val="24"/>
                <w:szCs w:val="24"/>
              </w:rPr>
            </w:pPr>
            <w:r>
              <w:rPr>
                <w:rFonts w:cs="Times New Roman"/>
                <w:sz w:val="24"/>
                <w:szCs w:val="24"/>
              </w:rPr>
              <w:t>96,2</w:t>
            </w:r>
          </w:p>
        </w:tc>
        <w:tc>
          <w:tcPr>
            <w:tcW w:w="996"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5,53</w:t>
            </w:r>
          </w:p>
        </w:tc>
        <w:tc>
          <w:tcPr>
            <w:tcW w:w="1414" w:type="dxa"/>
          </w:tcPr>
          <w:p w:rsidR="0005033B" w:rsidRDefault="0005033B" w:rsidP="0005033B">
            <w:pPr>
              <w:tabs>
                <w:tab w:val="left" w:pos="709"/>
              </w:tabs>
              <w:jc w:val="center"/>
              <w:rPr>
                <w:rFonts w:cs="Times New Roman"/>
                <w:sz w:val="24"/>
                <w:szCs w:val="24"/>
              </w:rPr>
            </w:pPr>
          </w:p>
          <w:p w:rsidR="0005033B" w:rsidRPr="006842ED" w:rsidRDefault="0005033B" w:rsidP="0005033B">
            <w:pPr>
              <w:tabs>
                <w:tab w:val="left" w:pos="709"/>
              </w:tabs>
              <w:jc w:val="center"/>
              <w:rPr>
                <w:rFonts w:cs="Times New Roman"/>
                <w:sz w:val="24"/>
                <w:szCs w:val="24"/>
              </w:rPr>
            </w:pPr>
            <w:r>
              <w:rPr>
                <w:rFonts w:cs="Times New Roman"/>
                <w:sz w:val="24"/>
                <w:szCs w:val="24"/>
              </w:rPr>
              <w:t>117,2</w:t>
            </w:r>
          </w:p>
        </w:tc>
      </w:tr>
      <w:tr w:rsidR="0005033B" w:rsidTr="0005033B">
        <w:tc>
          <w:tcPr>
            <w:tcW w:w="2314" w:type="dxa"/>
          </w:tcPr>
          <w:p w:rsidR="0005033B" w:rsidRPr="00D86D0F" w:rsidRDefault="0005033B" w:rsidP="0005033B">
            <w:pPr>
              <w:tabs>
                <w:tab w:val="left" w:pos="709"/>
              </w:tabs>
              <w:jc w:val="both"/>
              <w:rPr>
                <w:rFonts w:cs="Times New Roman"/>
                <w:sz w:val="24"/>
                <w:szCs w:val="24"/>
              </w:rPr>
            </w:pPr>
            <w:r w:rsidRPr="00D86D0F">
              <w:rPr>
                <w:rFonts w:cs="Times New Roman"/>
                <w:sz w:val="24"/>
                <w:szCs w:val="24"/>
              </w:rPr>
              <w:t>Раздел 03</w:t>
            </w:r>
          </w:p>
          <w:p w:rsidR="0005033B" w:rsidRDefault="0005033B" w:rsidP="0005033B">
            <w:pPr>
              <w:tabs>
                <w:tab w:val="left" w:pos="709"/>
              </w:tabs>
              <w:jc w:val="both"/>
              <w:rPr>
                <w:rFonts w:cs="Times New Roman"/>
                <w:sz w:val="24"/>
                <w:szCs w:val="24"/>
              </w:rPr>
            </w:pPr>
            <w:r>
              <w:rPr>
                <w:rFonts w:cs="Times New Roman"/>
                <w:sz w:val="24"/>
                <w:szCs w:val="24"/>
              </w:rPr>
              <w:t xml:space="preserve">Национальная </w:t>
            </w:r>
          </w:p>
          <w:p w:rsidR="0005033B" w:rsidRDefault="0005033B" w:rsidP="0005033B">
            <w:pPr>
              <w:tabs>
                <w:tab w:val="left" w:pos="709"/>
              </w:tabs>
              <w:jc w:val="both"/>
              <w:rPr>
                <w:rFonts w:cs="Times New Roman"/>
                <w:sz w:val="24"/>
                <w:szCs w:val="24"/>
              </w:rPr>
            </w:pPr>
            <w:r>
              <w:rPr>
                <w:rFonts w:cs="Times New Roman"/>
                <w:sz w:val="24"/>
                <w:szCs w:val="24"/>
              </w:rPr>
              <w:t>безопасность и</w:t>
            </w:r>
          </w:p>
          <w:p w:rsidR="0005033B" w:rsidRDefault="0005033B" w:rsidP="0005033B">
            <w:pPr>
              <w:tabs>
                <w:tab w:val="left" w:pos="709"/>
              </w:tabs>
              <w:jc w:val="both"/>
              <w:rPr>
                <w:rFonts w:cs="Times New Roman"/>
                <w:sz w:val="24"/>
                <w:szCs w:val="24"/>
              </w:rPr>
            </w:pPr>
            <w:r>
              <w:rPr>
                <w:rFonts w:cs="Times New Roman"/>
                <w:sz w:val="24"/>
                <w:szCs w:val="24"/>
              </w:rPr>
              <w:t xml:space="preserve">правоохранительная </w:t>
            </w:r>
          </w:p>
          <w:p w:rsidR="0005033B" w:rsidRPr="001B7C08" w:rsidRDefault="0005033B" w:rsidP="0005033B">
            <w:pPr>
              <w:tabs>
                <w:tab w:val="left" w:pos="709"/>
              </w:tabs>
              <w:jc w:val="both"/>
              <w:rPr>
                <w:rFonts w:cs="Times New Roman"/>
                <w:sz w:val="24"/>
                <w:szCs w:val="24"/>
              </w:rPr>
            </w:pPr>
            <w:r>
              <w:rPr>
                <w:rFonts w:cs="Times New Roman"/>
                <w:sz w:val="24"/>
                <w:szCs w:val="24"/>
              </w:rPr>
              <w:t>деятельность</w:t>
            </w:r>
          </w:p>
        </w:tc>
        <w:tc>
          <w:tcPr>
            <w:tcW w:w="1275" w:type="dxa"/>
          </w:tcPr>
          <w:p w:rsidR="0005033B" w:rsidRDefault="0005033B" w:rsidP="0005033B">
            <w:pPr>
              <w:tabs>
                <w:tab w:val="left" w:pos="709"/>
              </w:tabs>
              <w:jc w:val="center"/>
              <w:rPr>
                <w:rFonts w:cs="Times New Roman"/>
                <w:sz w:val="24"/>
                <w:szCs w:val="24"/>
              </w:rPr>
            </w:pPr>
          </w:p>
          <w:p w:rsidR="0005033B" w:rsidRPr="007004A7" w:rsidRDefault="0005033B" w:rsidP="0005033B">
            <w:pPr>
              <w:tabs>
                <w:tab w:val="left" w:pos="709"/>
              </w:tabs>
              <w:jc w:val="center"/>
              <w:rPr>
                <w:rFonts w:cs="Times New Roman"/>
                <w:sz w:val="24"/>
                <w:szCs w:val="24"/>
              </w:rPr>
            </w:pPr>
            <w:r>
              <w:rPr>
                <w:rFonts w:cs="Times New Roman"/>
                <w:sz w:val="24"/>
                <w:szCs w:val="24"/>
              </w:rPr>
              <w:t>2181,0</w:t>
            </w:r>
          </w:p>
        </w:tc>
        <w:tc>
          <w:tcPr>
            <w:tcW w:w="1431" w:type="dxa"/>
          </w:tcPr>
          <w:p w:rsidR="0005033B" w:rsidRDefault="0005033B" w:rsidP="0005033B">
            <w:pPr>
              <w:tabs>
                <w:tab w:val="left" w:pos="709"/>
              </w:tabs>
              <w:jc w:val="center"/>
              <w:rPr>
                <w:rFonts w:cs="Times New Roman"/>
                <w:sz w:val="24"/>
                <w:szCs w:val="24"/>
              </w:rPr>
            </w:pPr>
          </w:p>
          <w:p w:rsidR="0005033B" w:rsidRPr="007004A7" w:rsidRDefault="0005033B" w:rsidP="0005033B">
            <w:pPr>
              <w:tabs>
                <w:tab w:val="left" w:pos="709"/>
              </w:tabs>
              <w:jc w:val="center"/>
              <w:rPr>
                <w:rFonts w:cs="Times New Roman"/>
                <w:sz w:val="24"/>
                <w:szCs w:val="24"/>
              </w:rPr>
            </w:pPr>
            <w:r>
              <w:rPr>
                <w:rFonts w:cs="Times New Roman"/>
                <w:sz w:val="24"/>
                <w:szCs w:val="24"/>
              </w:rPr>
              <w:t>3604,1</w:t>
            </w:r>
          </w:p>
        </w:tc>
        <w:tc>
          <w:tcPr>
            <w:tcW w:w="1348" w:type="dxa"/>
          </w:tcPr>
          <w:p w:rsidR="0005033B" w:rsidRDefault="0005033B" w:rsidP="0005033B">
            <w:pPr>
              <w:tabs>
                <w:tab w:val="left" w:pos="709"/>
              </w:tabs>
              <w:jc w:val="center"/>
              <w:rPr>
                <w:rFonts w:cs="Times New Roman"/>
                <w:sz w:val="24"/>
                <w:szCs w:val="24"/>
              </w:rPr>
            </w:pPr>
          </w:p>
          <w:p w:rsidR="0005033B" w:rsidRPr="007004A7" w:rsidRDefault="0005033B" w:rsidP="0005033B">
            <w:pPr>
              <w:tabs>
                <w:tab w:val="left" w:pos="709"/>
              </w:tabs>
              <w:jc w:val="center"/>
              <w:rPr>
                <w:rFonts w:cs="Times New Roman"/>
                <w:sz w:val="24"/>
                <w:szCs w:val="24"/>
              </w:rPr>
            </w:pPr>
            <w:r>
              <w:rPr>
                <w:rFonts w:cs="Times New Roman"/>
                <w:sz w:val="24"/>
                <w:szCs w:val="24"/>
              </w:rPr>
              <w:t>3532,3</w:t>
            </w:r>
          </w:p>
        </w:tc>
        <w:tc>
          <w:tcPr>
            <w:tcW w:w="1449" w:type="dxa"/>
          </w:tcPr>
          <w:p w:rsidR="0005033B" w:rsidRDefault="0005033B" w:rsidP="0005033B">
            <w:pPr>
              <w:tabs>
                <w:tab w:val="left" w:pos="709"/>
              </w:tabs>
              <w:jc w:val="center"/>
              <w:rPr>
                <w:rFonts w:cs="Times New Roman"/>
                <w:sz w:val="24"/>
                <w:szCs w:val="24"/>
              </w:rPr>
            </w:pPr>
          </w:p>
          <w:p w:rsidR="0005033B" w:rsidRPr="00D86D0F" w:rsidRDefault="0005033B" w:rsidP="0005033B">
            <w:pPr>
              <w:tabs>
                <w:tab w:val="left" w:pos="709"/>
              </w:tabs>
              <w:jc w:val="center"/>
              <w:rPr>
                <w:rFonts w:cs="Times New Roman"/>
                <w:sz w:val="24"/>
                <w:szCs w:val="24"/>
              </w:rPr>
            </w:pPr>
            <w:r>
              <w:rPr>
                <w:rFonts w:cs="Times New Roman"/>
                <w:sz w:val="24"/>
                <w:szCs w:val="24"/>
              </w:rPr>
              <w:t>-71,8</w:t>
            </w:r>
          </w:p>
        </w:tc>
        <w:tc>
          <w:tcPr>
            <w:tcW w:w="1398" w:type="dxa"/>
          </w:tcPr>
          <w:p w:rsidR="0005033B" w:rsidRDefault="0005033B" w:rsidP="0005033B">
            <w:pPr>
              <w:tabs>
                <w:tab w:val="left" w:pos="709"/>
              </w:tabs>
              <w:jc w:val="center"/>
              <w:rPr>
                <w:rFonts w:cs="Times New Roman"/>
                <w:sz w:val="24"/>
                <w:szCs w:val="24"/>
              </w:rPr>
            </w:pPr>
          </w:p>
          <w:p w:rsidR="0005033B" w:rsidRPr="006842ED" w:rsidRDefault="0005033B" w:rsidP="0005033B">
            <w:pPr>
              <w:tabs>
                <w:tab w:val="left" w:pos="709"/>
              </w:tabs>
              <w:jc w:val="center"/>
              <w:rPr>
                <w:rFonts w:cs="Times New Roman"/>
                <w:sz w:val="24"/>
                <w:szCs w:val="24"/>
              </w:rPr>
            </w:pPr>
            <w:r>
              <w:rPr>
                <w:rFonts w:cs="Times New Roman"/>
                <w:sz w:val="24"/>
                <w:szCs w:val="24"/>
              </w:rPr>
              <w:t>98,0</w:t>
            </w:r>
          </w:p>
        </w:tc>
        <w:tc>
          <w:tcPr>
            <w:tcW w:w="996" w:type="dxa"/>
          </w:tcPr>
          <w:p w:rsidR="0005033B" w:rsidRDefault="0005033B" w:rsidP="0005033B">
            <w:pPr>
              <w:tabs>
                <w:tab w:val="left" w:pos="709"/>
              </w:tabs>
              <w:jc w:val="center"/>
              <w:rPr>
                <w:rFonts w:cs="Times New Roman"/>
                <w:sz w:val="24"/>
                <w:szCs w:val="24"/>
              </w:rPr>
            </w:pPr>
          </w:p>
          <w:p w:rsidR="0005033B" w:rsidRPr="006842ED" w:rsidRDefault="0005033B" w:rsidP="0005033B">
            <w:pPr>
              <w:tabs>
                <w:tab w:val="left" w:pos="709"/>
              </w:tabs>
              <w:jc w:val="center"/>
              <w:rPr>
                <w:rFonts w:cs="Times New Roman"/>
                <w:sz w:val="24"/>
                <w:szCs w:val="24"/>
              </w:rPr>
            </w:pPr>
            <w:r>
              <w:rPr>
                <w:rFonts w:cs="Times New Roman"/>
                <w:sz w:val="24"/>
                <w:szCs w:val="24"/>
              </w:rPr>
              <w:t>0,26</w:t>
            </w:r>
          </w:p>
        </w:tc>
        <w:tc>
          <w:tcPr>
            <w:tcW w:w="1414" w:type="dxa"/>
          </w:tcPr>
          <w:p w:rsidR="0005033B" w:rsidRDefault="0005033B" w:rsidP="0005033B">
            <w:pPr>
              <w:tabs>
                <w:tab w:val="left" w:pos="709"/>
              </w:tabs>
              <w:jc w:val="center"/>
              <w:rPr>
                <w:rFonts w:cs="Times New Roman"/>
                <w:sz w:val="24"/>
                <w:szCs w:val="24"/>
              </w:rPr>
            </w:pPr>
          </w:p>
          <w:p w:rsidR="0005033B" w:rsidRPr="006842ED" w:rsidRDefault="0005033B" w:rsidP="0005033B">
            <w:pPr>
              <w:tabs>
                <w:tab w:val="left" w:pos="709"/>
              </w:tabs>
              <w:jc w:val="center"/>
              <w:rPr>
                <w:rFonts w:cs="Times New Roman"/>
                <w:sz w:val="24"/>
                <w:szCs w:val="24"/>
              </w:rPr>
            </w:pPr>
            <w:r>
              <w:rPr>
                <w:rFonts w:cs="Times New Roman"/>
                <w:sz w:val="24"/>
                <w:szCs w:val="24"/>
              </w:rPr>
              <w:t>162,0</w:t>
            </w:r>
          </w:p>
        </w:tc>
      </w:tr>
      <w:tr w:rsidR="0005033B" w:rsidTr="0005033B">
        <w:tc>
          <w:tcPr>
            <w:tcW w:w="2314" w:type="dxa"/>
          </w:tcPr>
          <w:p w:rsidR="0005033B" w:rsidRPr="001B7C08" w:rsidRDefault="0005033B" w:rsidP="0005033B">
            <w:pPr>
              <w:tabs>
                <w:tab w:val="left" w:pos="709"/>
              </w:tabs>
              <w:jc w:val="both"/>
              <w:rPr>
                <w:rFonts w:cs="Times New Roman"/>
                <w:sz w:val="24"/>
                <w:szCs w:val="24"/>
              </w:rPr>
            </w:pPr>
            <w:r w:rsidRPr="001B7C08">
              <w:rPr>
                <w:rFonts w:cs="Times New Roman"/>
                <w:sz w:val="24"/>
                <w:szCs w:val="24"/>
              </w:rPr>
              <w:t>Раздел 04</w:t>
            </w:r>
          </w:p>
          <w:p w:rsidR="0005033B" w:rsidRPr="001B7C08" w:rsidRDefault="0005033B" w:rsidP="0005033B">
            <w:pPr>
              <w:tabs>
                <w:tab w:val="left" w:pos="709"/>
              </w:tabs>
              <w:jc w:val="both"/>
              <w:rPr>
                <w:rFonts w:cs="Times New Roman"/>
                <w:sz w:val="24"/>
                <w:szCs w:val="24"/>
              </w:rPr>
            </w:pPr>
            <w:r w:rsidRPr="001B7C08">
              <w:rPr>
                <w:rFonts w:cs="Times New Roman"/>
                <w:sz w:val="24"/>
                <w:szCs w:val="24"/>
              </w:rPr>
              <w:t>Национальная</w:t>
            </w:r>
          </w:p>
          <w:p w:rsidR="0005033B" w:rsidRDefault="0005033B" w:rsidP="0005033B">
            <w:pPr>
              <w:tabs>
                <w:tab w:val="left" w:pos="709"/>
              </w:tabs>
              <w:jc w:val="both"/>
              <w:rPr>
                <w:rFonts w:cs="Times New Roman"/>
                <w:sz w:val="28"/>
                <w:szCs w:val="28"/>
              </w:rPr>
            </w:pPr>
            <w:r w:rsidRPr="001B7C08">
              <w:rPr>
                <w:rFonts w:cs="Times New Roman"/>
                <w:sz w:val="24"/>
                <w:szCs w:val="24"/>
              </w:rPr>
              <w:t>экономика</w:t>
            </w:r>
          </w:p>
        </w:tc>
        <w:tc>
          <w:tcPr>
            <w:tcW w:w="1275"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25910,9</w:t>
            </w:r>
          </w:p>
        </w:tc>
        <w:tc>
          <w:tcPr>
            <w:tcW w:w="1431"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11872,2</w:t>
            </w:r>
          </w:p>
        </w:tc>
        <w:tc>
          <w:tcPr>
            <w:tcW w:w="1348"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11464,5</w:t>
            </w:r>
          </w:p>
        </w:tc>
        <w:tc>
          <w:tcPr>
            <w:tcW w:w="1449"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-407,7</w:t>
            </w:r>
          </w:p>
        </w:tc>
        <w:tc>
          <w:tcPr>
            <w:tcW w:w="1398"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96,6</w:t>
            </w:r>
          </w:p>
        </w:tc>
        <w:tc>
          <w:tcPr>
            <w:tcW w:w="996"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0,83</w:t>
            </w:r>
          </w:p>
        </w:tc>
        <w:tc>
          <w:tcPr>
            <w:tcW w:w="1414"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44,2</w:t>
            </w:r>
          </w:p>
        </w:tc>
      </w:tr>
      <w:tr w:rsidR="0005033B" w:rsidTr="0005033B">
        <w:tc>
          <w:tcPr>
            <w:tcW w:w="2314" w:type="dxa"/>
          </w:tcPr>
          <w:p w:rsidR="0005033B" w:rsidRPr="001B7C08" w:rsidRDefault="0005033B" w:rsidP="0005033B">
            <w:pPr>
              <w:tabs>
                <w:tab w:val="left" w:pos="709"/>
              </w:tabs>
              <w:jc w:val="both"/>
              <w:rPr>
                <w:rFonts w:cs="Times New Roman"/>
                <w:sz w:val="24"/>
                <w:szCs w:val="24"/>
              </w:rPr>
            </w:pPr>
            <w:r w:rsidRPr="001B7C08">
              <w:rPr>
                <w:rFonts w:cs="Times New Roman"/>
                <w:sz w:val="24"/>
                <w:szCs w:val="24"/>
              </w:rPr>
              <w:t>Раздел 05</w:t>
            </w:r>
          </w:p>
          <w:p w:rsidR="0005033B" w:rsidRPr="001B7C08" w:rsidRDefault="0005033B" w:rsidP="0005033B">
            <w:pPr>
              <w:tabs>
                <w:tab w:val="left" w:pos="709"/>
              </w:tabs>
              <w:jc w:val="both"/>
              <w:rPr>
                <w:rFonts w:cs="Times New Roman"/>
                <w:sz w:val="24"/>
                <w:szCs w:val="24"/>
              </w:rPr>
            </w:pPr>
            <w:r w:rsidRPr="001B7C08">
              <w:rPr>
                <w:rFonts w:cs="Times New Roman"/>
                <w:sz w:val="24"/>
                <w:szCs w:val="24"/>
              </w:rPr>
              <w:t xml:space="preserve">Жилищно-коммунальное </w:t>
            </w:r>
          </w:p>
          <w:p w:rsidR="0005033B" w:rsidRPr="001B7C08" w:rsidRDefault="0005033B" w:rsidP="0005033B">
            <w:pPr>
              <w:tabs>
                <w:tab w:val="left" w:pos="709"/>
              </w:tabs>
              <w:jc w:val="both"/>
              <w:rPr>
                <w:rFonts w:cs="Times New Roman"/>
                <w:sz w:val="24"/>
                <w:szCs w:val="24"/>
              </w:rPr>
            </w:pPr>
            <w:r w:rsidRPr="001B7C08">
              <w:rPr>
                <w:rFonts w:cs="Times New Roman"/>
                <w:sz w:val="24"/>
                <w:szCs w:val="24"/>
              </w:rPr>
              <w:t>хозяйство</w:t>
            </w:r>
          </w:p>
        </w:tc>
        <w:tc>
          <w:tcPr>
            <w:tcW w:w="1275"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50108,1</w:t>
            </w:r>
          </w:p>
        </w:tc>
        <w:tc>
          <w:tcPr>
            <w:tcW w:w="1431" w:type="dxa"/>
          </w:tcPr>
          <w:p w:rsidR="0005033B" w:rsidRDefault="0005033B" w:rsidP="0005033B">
            <w:pPr>
              <w:tabs>
                <w:tab w:val="left" w:pos="709"/>
              </w:tabs>
              <w:jc w:val="both"/>
              <w:rPr>
                <w:rFonts w:cs="Times New Roman"/>
                <w:sz w:val="24"/>
                <w:szCs w:val="24"/>
              </w:rPr>
            </w:pPr>
          </w:p>
          <w:p w:rsidR="0005033B" w:rsidRPr="001B7C08" w:rsidRDefault="0005033B" w:rsidP="0005033B">
            <w:pPr>
              <w:tabs>
                <w:tab w:val="left" w:pos="709"/>
              </w:tabs>
              <w:jc w:val="both"/>
              <w:rPr>
                <w:rFonts w:cs="Times New Roman"/>
                <w:sz w:val="24"/>
                <w:szCs w:val="24"/>
              </w:rPr>
            </w:pPr>
            <w:r>
              <w:rPr>
                <w:rFonts w:cs="Times New Roman"/>
                <w:sz w:val="24"/>
                <w:szCs w:val="24"/>
              </w:rPr>
              <w:t xml:space="preserve">   14711,6</w:t>
            </w:r>
          </w:p>
        </w:tc>
        <w:tc>
          <w:tcPr>
            <w:tcW w:w="1348"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13832,4</w:t>
            </w:r>
          </w:p>
        </w:tc>
        <w:tc>
          <w:tcPr>
            <w:tcW w:w="1449"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-879,2</w:t>
            </w:r>
          </w:p>
        </w:tc>
        <w:tc>
          <w:tcPr>
            <w:tcW w:w="1398"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94,0</w:t>
            </w:r>
          </w:p>
        </w:tc>
        <w:tc>
          <w:tcPr>
            <w:tcW w:w="996"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1,0</w:t>
            </w:r>
          </w:p>
        </w:tc>
        <w:tc>
          <w:tcPr>
            <w:tcW w:w="1414"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27,6</w:t>
            </w:r>
          </w:p>
        </w:tc>
      </w:tr>
      <w:tr w:rsidR="0005033B" w:rsidRPr="001B7C08" w:rsidTr="0005033B">
        <w:tc>
          <w:tcPr>
            <w:tcW w:w="2314" w:type="dxa"/>
          </w:tcPr>
          <w:p w:rsidR="0005033B" w:rsidRDefault="0005033B" w:rsidP="0005033B">
            <w:pPr>
              <w:tabs>
                <w:tab w:val="left" w:pos="709"/>
              </w:tabs>
              <w:jc w:val="both"/>
              <w:rPr>
                <w:rFonts w:cs="Times New Roman"/>
                <w:sz w:val="24"/>
                <w:szCs w:val="24"/>
              </w:rPr>
            </w:pPr>
            <w:r>
              <w:rPr>
                <w:rFonts w:cs="Times New Roman"/>
                <w:sz w:val="24"/>
                <w:szCs w:val="24"/>
              </w:rPr>
              <w:t>Раздел06</w:t>
            </w:r>
          </w:p>
          <w:p w:rsidR="0005033B" w:rsidRPr="001B7C08" w:rsidRDefault="0005033B" w:rsidP="0005033B">
            <w:pPr>
              <w:tabs>
                <w:tab w:val="left" w:pos="709"/>
              </w:tabs>
              <w:jc w:val="both"/>
              <w:rPr>
                <w:rFonts w:cs="Times New Roman"/>
                <w:sz w:val="24"/>
                <w:szCs w:val="24"/>
              </w:rPr>
            </w:pPr>
            <w:r>
              <w:rPr>
                <w:rFonts w:cs="Times New Roman"/>
                <w:sz w:val="24"/>
                <w:szCs w:val="24"/>
              </w:rPr>
              <w:t>Охрана окружающей среды</w:t>
            </w:r>
          </w:p>
        </w:tc>
        <w:tc>
          <w:tcPr>
            <w:tcW w:w="1275" w:type="dxa"/>
          </w:tcPr>
          <w:p w:rsidR="0005033B" w:rsidRDefault="0005033B" w:rsidP="0005033B">
            <w:pPr>
              <w:tabs>
                <w:tab w:val="left" w:pos="709"/>
              </w:tabs>
              <w:jc w:val="center"/>
              <w:rPr>
                <w:rFonts w:cs="Times New Roman"/>
                <w:sz w:val="24"/>
                <w:szCs w:val="24"/>
              </w:rPr>
            </w:pPr>
          </w:p>
          <w:p w:rsidR="0005033B" w:rsidRDefault="0005033B" w:rsidP="0005033B">
            <w:pPr>
              <w:tabs>
                <w:tab w:val="left" w:pos="709"/>
              </w:tabs>
              <w:jc w:val="center"/>
              <w:rPr>
                <w:rFonts w:cs="Times New Roman"/>
                <w:sz w:val="24"/>
                <w:szCs w:val="24"/>
              </w:rPr>
            </w:pPr>
            <w:r>
              <w:rPr>
                <w:rFonts w:cs="Times New Roman"/>
                <w:sz w:val="24"/>
                <w:szCs w:val="24"/>
              </w:rPr>
              <w:t>-</w:t>
            </w:r>
          </w:p>
        </w:tc>
        <w:tc>
          <w:tcPr>
            <w:tcW w:w="1431" w:type="dxa"/>
          </w:tcPr>
          <w:p w:rsidR="0005033B" w:rsidRDefault="0005033B" w:rsidP="0005033B">
            <w:pPr>
              <w:tabs>
                <w:tab w:val="left" w:pos="709"/>
              </w:tabs>
              <w:jc w:val="both"/>
              <w:rPr>
                <w:rFonts w:cs="Times New Roman"/>
                <w:sz w:val="24"/>
                <w:szCs w:val="24"/>
              </w:rPr>
            </w:pPr>
          </w:p>
          <w:p w:rsidR="0005033B" w:rsidRDefault="0005033B" w:rsidP="0005033B">
            <w:pPr>
              <w:tabs>
                <w:tab w:val="left" w:pos="709"/>
              </w:tabs>
              <w:jc w:val="both"/>
              <w:rPr>
                <w:rFonts w:cs="Times New Roman"/>
                <w:sz w:val="24"/>
                <w:szCs w:val="24"/>
              </w:rPr>
            </w:pPr>
            <w:r>
              <w:rPr>
                <w:rFonts w:cs="Times New Roman"/>
                <w:sz w:val="24"/>
                <w:szCs w:val="24"/>
              </w:rPr>
              <w:t xml:space="preserve">    11574,0</w:t>
            </w:r>
          </w:p>
        </w:tc>
        <w:tc>
          <w:tcPr>
            <w:tcW w:w="1348" w:type="dxa"/>
          </w:tcPr>
          <w:p w:rsidR="0005033B" w:rsidRDefault="0005033B" w:rsidP="0005033B">
            <w:pPr>
              <w:tabs>
                <w:tab w:val="left" w:pos="709"/>
              </w:tabs>
              <w:jc w:val="center"/>
              <w:rPr>
                <w:rFonts w:cs="Times New Roman"/>
                <w:sz w:val="24"/>
                <w:szCs w:val="24"/>
              </w:rPr>
            </w:pPr>
          </w:p>
          <w:p w:rsidR="0005033B" w:rsidRDefault="0005033B" w:rsidP="0005033B">
            <w:pPr>
              <w:tabs>
                <w:tab w:val="left" w:pos="709"/>
              </w:tabs>
              <w:jc w:val="center"/>
              <w:rPr>
                <w:rFonts w:cs="Times New Roman"/>
                <w:sz w:val="24"/>
                <w:szCs w:val="24"/>
              </w:rPr>
            </w:pPr>
            <w:r>
              <w:rPr>
                <w:rFonts w:cs="Times New Roman"/>
                <w:sz w:val="24"/>
                <w:szCs w:val="24"/>
              </w:rPr>
              <w:t>11334,4</w:t>
            </w:r>
          </w:p>
        </w:tc>
        <w:tc>
          <w:tcPr>
            <w:tcW w:w="1449"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-239,6</w:t>
            </w:r>
          </w:p>
        </w:tc>
        <w:tc>
          <w:tcPr>
            <w:tcW w:w="1398"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97,9</w:t>
            </w:r>
          </w:p>
        </w:tc>
        <w:tc>
          <w:tcPr>
            <w:tcW w:w="996"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0,82</w:t>
            </w:r>
          </w:p>
        </w:tc>
        <w:tc>
          <w:tcPr>
            <w:tcW w:w="1414"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w:t>
            </w:r>
          </w:p>
        </w:tc>
      </w:tr>
      <w:tr w:rsidR="0005033B" w:rsidRPr="001B7C08" w:rsidTr="0005033B">
        <w:tc>
          <w:tcPr>
            <w:tcW w:w="2314" w:type="dxa"/>
          </w:tcPr>
          <w:p w:rsidR="0005033B" w:rsidRPr="001B7C08" w:rsidRDefault="0005033B" w:rsidP="0005033B">
            <w:pPr>
              <w:tabs>
                <w:tab w:val="left" w:pos="709"/>
              </w:tabs>
              <w:jc w:val="both"/>
              <w:rPr>
                <w:rFonts w:cs="Times New Roman"/>
                <w:sz w:val="24"/>
                <w:szCs w:val="24"/>
              </w:rPr>
            </w:pPr>
            <w:r w:rsidRPr="001B7C08">
              <w:rPr>
                <w:rFonts w:cs="Times New Roman"/>
                <w:sz w:val="24"/>
                <w:szCs w:val="24"/>
              </w:rPr>
              <w:t>Раздел 07</w:t>
            </w:r>
          </w:p>
          <w:p w:rsidR="0005033B" w:rsidRDefault="0005033B" w:rsidP="0005033B">
            <w:pPr>
              <w:tabs>
                <w:tab w:val="left" w:pos="709"/>
              </w:tabs>
              <w:jc w:val="both"/>
              <w:rPr>
                <w:rFonts w:cs="Times New Roman"/>
                <w:sz w:val="24"/>
                <w:szCs w:val="24"/>
              </w:rPr>
            </w:pPr>
            <w:r w:rsidRPr="001B7C08">
              <w:rPr>
                <w:rFonts w:cs="Times New Roman"/>
                <w:sz w:val="24"/>
                <w:szCs w:val="24"/>
              </w:rPr>
              <w:t>Образование</w:t>
            </w:r>
          </w:p>
          <w:p w:rsidR="0005033B" w:rsidRPr="001B7C08" w:rsidRDefault="0005033B" w:rsidP="0005033B">
            <w:pPr>
              <w:tabs>
                <w:tab w:val="left" w:pos="709"/>
              </w:tabs>
              <w:jc w:val="both"/>
              <w:rPr>
                <w:rFonts w:cs="Times New Roman"/>
                <w:sz w:val="24"/>
                <w:szCs w:val="24"/>
              </w:rPr>
            </w:pPr>
          </w:p>
        </w:tc>
        <w:tc>
          <w:tcPr>
            <w:tcW w:w="1275"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841682,7</w:t>
            </w:r>
          </w:p>
        </w:tc>
        <w:tc>
          <w:tcPr>
            <w:tcW w:w="1431" w:type="dxa"/>
          </w:tcPr>
          <w:p w:rsidR="0005033B" w:rsidRDefault="0005033B" w:rsidP="0005033B">
            <w:pPr>
              <w:tabs>
                <w:tab w:val="left" w:pos="709"/>
              </w:tabs>
              <w:jc w:val="both"/>
              <w:rPr>
                <w:rFonts w:cs="Times New Roman"/>
                <w:sz w:val="24"/>
                <w:szCs w:val="24"/>
              </w:rPr>
            </w:pPr>
            <w:r>
              <w:rPr>
                <w:rFonts w:cs="Times New Roman"/>
                <w:sz w:val="24"/>
                <w:szCs w:val="24"/>
              </w:rPr>
              <w:t xml:space="preserve">      </w:t>
            </w:r>
          </w:p>
          <w:p w:rsidR="0005033B" w:rsidRPr="001B7C08" w:rsidRDefault="0005033B" w:rsidP="0005033B">
            <w:pPr>
              <w:tabs>
                <w:tab w:val="left" w:pos="709"/>
              </w:tabs>
              <w:jc w:val="both"/>
              <w:rPr>
                <w:rFonts w:cs="Times New Roman"/>
                <w:sz w:val="24"/>
                <w:szCs w:val="24"/>
              </w:rPr>
            </w:pPr>
            <w:r>
              <w:rPr>
                <w:rFonts w:cs="Times New Roman"/>
                <w:sz w:val="24"/>
                <w:szCs w:val="24"/>
              </w:rPr>
              <w:t xml:space="preserve">   1085929,0</w:t>
            </w:r>
          </w:p>
        </w:tc>
        <w:tc>
          <w:tcPr>
            <w:tcW w:w="1348"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1056376,9</w:t>
            </w:r>
          </w:p>
        </w:tc>
        <w:tc>
          <w:tcPr>
            <w:tcW w:w="1449"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-29552,1</w:t>
            </w:r>
          </w:p>
        </w:tc>
        <w:tc>
          <w:tcPr>
            <w:tcW w:w="1398"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97,3</w:t>
            </w:r>
          </w:p>
        </w:tc>
        <w:tc>
          <w:tcPr>
            <w:tcW w:w="996"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76,72</w:t>
            </w:r>
          </w:p>
        </w:tc>
        <w:tc>
          <w:tcPr>
            <w:tcW w:w="1414"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125,5</w:t>
            </w:r>
          </w:p>
        </w:tc>
      </w:tr>
      <w:tr w:rsidR="0005033B" w:rsidTr="0005033B">
        <w:tc>
          <w:tcPr>
            <w:tcW w:w="2314" w:type="dxa"/>
          </w:tcPr>
          <w:p w:rsidR="0005033B" w:rsidRPr="001B7C08" w:rsidRDefault="0005033B" w:rsidP="0005033B">
            <w:pPr>
              <w:tabs>
                <w:tab w:val="left" w:pos="709"/>
              </w:tabs>
              <w:jc w:val="both"/>
              <w:rPr>
                <w:rFonts w:cs="Times New Roman"/>
                <w:sz w:val="24"/>
                <w:szCs w:val="24"/>
              </w:rPr>
            </w:pPr>
            <w:r w:rsidRPr="001B7C08">
              <w:rPr>
                <w:rFonts w:cs="Times New Roman"/>
                <w:sz w:val="24"/>
                <w:szCs w:val="24"/>
              </w:rPr>
              <w:lastRenderedPageBreak/>
              <w:t>Раздел 08</w:t>
            </w:r>
          </w:p>
          <w:p w:rsidR="0005033B" w:rsidRDefault="0005033B" w:rsidP="0005033B">
            <w:pPr>
              <w:tabs>
                <w:tab w:val="left" w:pos="709"/>
              </w:tabs>
              <w:jc w:val="both"/>
              <w:rPr>
                <w:rFonts w:cs="Times New Roman"/>
                <w:sz w:val="24"/>
                <w:szCs w:val="24"/>
              </w:rPr>
            </w:pPr>
            <w:r w:rsidRPr="001B7C08">
              <w:rPr>
                <w:rFonts w:cs="Times New Roman"/>
                <w:sz w:val="24"/>
                <w:szCs w:val="24"/>
              </w:rPr>
              <w:t>Культура</w:t>
            </w:r>
          </w:p>
          <w:p w:rsidR="0005033B" w:rsidRPr="001B7C08" w:rsidRDefault="0005033B" w:rsidP="0005033B">
            <w:pPr>
              <w:tabs>
                <w:tab w:val="left" w:pos="709"/>
              </w:tabs>
              <w:jc w:val="both"/>
              <w:rPr>
                <w:rFonts w:cs="Times New Roman"/>
                <w:sz w:val="24"/>
                <w:szCs w:val="24"/>
              </w:rPr>
            </w:pPr>
          </w:p>
        </w:tc>
        <w:tc>
          <w:tcPr>
            <w:tcW w:w="1275"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22582,9</w:t>
            </w:r>
          </w:p>
        </w:tc>
        <w:tc>
          <w:tcPr>
            <w:tcW w:w="1431" w:type="dxa"/>
          </w:tcPr>
          <w:p w:rsidR="0005033B" w:rsidRDefault="0005033B" w:rsidP="0005033B">
            <w:pPr>
              <w:tabs>
                <w:tab w:val="left" w:pos="709"/>
              </w:tabs>
              <w:jc w:val="both"/>
              <w:rPr>
                <w:rFonts w:cs="Times New Roman"/>
                <w:sz w:val="24"/>
                <w:szCs w:val="24"/>
              </w:rPr>
            </w:pPr>
          </w:p>
          <w:p w:rsidR="0005033B" w:rsidRPr="001B7C08" w:rsidRDefault="0005033B" w:rsidP="0005033B">
            <w:pPr>
              <w:tabs>
                <w:tab w:val="left" w:pos="709"/>
              </w:tabs>
              <w:jc w:val="both"/>
              <w:rPr>
                <w:rFonts w:cs="Times New Roman"/>
                <w:sz w:val="24"/>
                <w:szCs w:val="24"/>
              </w:rPr>
            </w:pPr>
            <w:r>
              <w:rPr>
                <w:rFonts w:cs="Times New Roman"/>
                <w:sz w:val="24"/>
                <w:szCs w:val="24"/>
              </w:rPr>
              <w:t xml:space="preserve">  25070,8</w:t>
            </w:r>
          </w:p>
        </w:tc>
        <w:tc>
          <w:tcPr>
            <w:tcW w:w="1348"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24728,5</w:t>
            </w:r>
          </w:p>
        </w:tc>
        <w:tc>
          <w:tcPr>
            <w:tcW w:w="1449"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-342,3</w:t>
            </w:r>
          </w:p>
        </w:tc>
        <w:tc>
          <w:tcPr>
            <w:tcW w:w="1398"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98,6</w:t>
            </w:r>
          </w:p>
        </w:tc>
        <w:tc>
          <w:tcPr>
            <w:tcW w:w="996"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1,80</w:t>
            </w:r>
          </w:p>
        </w:tc>
        <w:tc>
          <w:tcPr>
            <w:tcW w:w="1414" w:type="dxa"/>
          </w:tcPr>
          <w:p w:rsidR="0005033B" w:rsidRDefault="0005033B" w:rsidP="0005033B">
            <w:pPr>
              <w:tabs>
                <w:tab w:val="left" w:pos="709"/>
              </w:tabs>
              <w:jc w:val="center"/>
              <w:rPr>
                <w:rFonts w:cs="Times New Roman"/>
                <w:sz w:val="24"/>
                <w:szCs w:val="24"/>
              </w:rPr>
            </w:pPr>
          </w:p>
          <w:p w:rsidR="0005033B" w:rsidRPr="001B7C08" w:rsidRDefault="0005033B" w:rsidP="0005033B">
            <w:pPr>
              <w:tabs>
                <w:tab w:val="left" w:pos="709"/>
              </w:tabs>
              <w:jc w:val="center"/>
              <w:rPr>
                <w:rFonts w:cs="Times New Roman"/>
                <w:sz w:val="24"/>
                <w:szCs w:val="24"/>
              </w:rPr>
            </w:pPr>
            <w:r>
              <w:rPr>
                <w:rFonts w:cs="Times New Roman"/>
                <w:sz w:val="24"/>
                <w:szCs w:val="24"/>
              </w:rPr>
              <w:t>109,5</w:t>
            </w:r>
          </w:p>
        </w:tc>
      </w:tr>
      <w:tr w:rsidR="0005033B" w:rsidRPr="00577A97" w:rsidTr="0005033B">
        <w:tc>
          <w:tcPr>
            <w:tcW w:w="2314" w:type="dxa"/>
          </w:tcPr>
          <w:p w:rsidR="0005033B" w:rsidRDefault="0005033B" w:rsidP="0005033B">
            <w:pPr>
              <w:tabs>
                <w:tab w:val="left" w:pos="709"/>
              </w:tabs>
              <w:jc w:val="both"/>
              <w:rPr>
                <w:rFonts w:cs="Times New Roman"/>
                <w:sz w:val="24"/>
                <w:szCs w:val="24"/>
              </w:rPr>
            </w:pPr>
            <w:r w:rsidRPr="00577A97">
              <w:rPr>
                <w:rFonts w:cs="Times New Roman"/>
                <w:sz w:val="24"/>
                <w:szCs w:val="24"/>
              </w:rPr>
              <w:t>Раздел 10</w:t>
            </w:r>
          </w:p>
          <w:p w:rsidR="0005033B" w:rsidRDefault="0005033B" w:rsidP="0005033B">
            <w:pPr>
              <w:tabs>
                <w:tab w:val="left" w:pos="709"/>
              </w:tabs>
              <w:jc w:val="both"/>
              <w:rPr>
                <w:rFonts w:cs="Times New Roman"/>
                <w:sz w:val="24"/>
                <w:szCs w:val="24"/>
              </w:rPr>
            </w:pPr>
            <w:r>
              <w:rPr>
                <w:rFonts w:cs="Times New Roman"/>
                <w:sz w:val="24"/>
                <w:szCs w:val="24"/>
              </w:rPr>
              <w:t xml:space="preserve">Социальная </w:t>
            </w:r>
          </w:p>
          <w:p w:rsidR="0005033B" w:rsidRPr="00577A97" w:rsidRDefault="0005033B" w:rsidP="0005033B">
            <w:pPr>
              <w:tabs>
                <w:tab w:val="left" w:pos="709"/>
              </w:tabs>
              <w:jc w:val="both"/>
              <w:rPr>
                <w:rFonts w:cs="Times New Roman"/>
                <w:sz w:val="24"/>
                <w:szCs w:val="24"/>
              </w:rPr>
            </w:pPr>
            <w:r>
              <w:rPr>
                <w:rFonts w:cs="Times New Roman"/>
                <w:sz w:val="24"/>
                <w:szCs w:val="24"/>
              </w:rPr>
              <w:t>политика</w:t>
            </w:r>
          </w:p>
        </w:tc>
        <w:tc>
          <w:tcPr>
            <w:tcW w:w="1275" w:type="dxa"/>
          </w:tcPr>
          <w:p w:rsidR="0005033B" w:rsidRDefault="0005033B" w:rsidP="0005033B">
            <w:pPr>
              <w:tabs>
                <w:tab w:val="left" w:pos="709"/>
              </w:tabs>
              <w:jc w:val="center"/>
              <w:rPr>
                <w:rFonts w:cs="Times New Roman"/>
                <w:sz w:val="24"/>
                <w:szCs w:val="24"/>
              </w:rPr>
            </w:pPr>
          </w:p>
          <w:p w:rsidR="0005033B" w:rsidRPr="00577A97" w:rsidRDefault="0005033B" w:rsidP="0005033B">
            <w:pPr>
              <w:tabs>
                <w:tab w:val="left" w:pos="709"/>
              </w:tabs>
              <w:jc w:val="center"/>
              <w:rPr>
                <w:rFonts w:cs="Times New Roman"/>
                <w:sz w:val="24"/>
                <w:szCs w:val="24"/>
              </w:rPr>
            </w:pPr>
            <w:r>
              <w:rPr>
                <w:rFonts w:cs="Times New Roman"/>
                <w:sz w:val="24"/>
                <w:szCs w:val="24"/>
              </w:rPr>
              <w:t>32589,3</w:t>
            </w:r>
          </w:p>
        </w:tc>
        <w:tc>
          <w:tcPr>
            <w:tcW w:w="1431" w:type="dxa"/>
          </w:tcPr>
          <w:p w:rsidR="0005033B" w:rsidRDefault="0005033B" w:rsidP="0005033B">
            <w:pPr>
              <w:tabs>
                <w:tab w:val="left" w:pos="709"/>
              </w:tabs>
              <w:jc w:val="both"/>
              <w:rPr>
                <w:rFonts w:cs="Times New Roman"/>
                <w:sz w:val="24"/>
                <w:szCs w:val="24"/>
              </w:rPr>
            </w:pPr>
          </w:p>
          <w:p w:rsidR="0005033B" w:rsidRPr="00577A97" w:rsidRDefault="0005033B" w:rsidP="0005033B">
            <w:pPr>
              <w:tabs>
                <w:tab w:val="left" w:pos="709"/>
              </w:tabs>
              <w:jc w:val="both"/>
              <w:rPr>
                <w:rFonts w:cs="Times New Roman"/>
                <w:sz w:val="24"/>
                <w:szCs w:val="24"/>
              </w:rPr>
            </w:pPr>
            <w:r>
              <w:rPr>
                <w:rFonts w:cs="Times New Roman"/>
                <w:sz w:val="24"/>
                <w:szCs w:val="24"/>
              </w:rPr>
              <w:t xml:space="preserve"> 46304,4</w:t>
            </w:r>
          </w:p>
        </w:tc>
        <w:tc>
          <w:tcPr>
            <w:tcW w:w="1348" w:type="dxa"/>
          </w:tcPr>
          <w:p w:rsidR="0005033B" w:rsidRDefault="0005033B" w:rsidP="0005033B">
            <w:pPr>
              <w:tabs>
                <w:tab w:val="left" w:pos="709"/>
              </w:tabs>
              <w:jc w:val="center"/>
              <w:rPr>
                <w:rFonts w:cs="Times New Roman"/>
                <w:sz w:val="24"/>
                <w:szCs w:val="24"/>
              </w:rPr>
            </w:pPr>
          </w:p>
          <w:p w:rsidR="0005033B" w:rsidRPr="00577A97" w:rsidRDefault="0005033B" w:rsidP="0005033B">
            <w:pPr>
              <w:tabs>
                <w:tab w:val="left" w:pos="709"/>
              </w:tabs>
              <w:jc w:val="center"/>
              <w:rPr>
                <w:rFonts w:cs="Times New Roman"/>
                <w:sz w:val="24"/>
                <w:szCs w:val="24"/>
              </w:rPr>
            </w:pPr>
            <w:r>
              <w:rPr>
                <w:rFonts w:cs="Times New Roman"/>
                <w:sz w:val="24"/>
                <w:szCs w:val="24"/>
              </w:rPr>
              <w:t>46113,1</w:t>
            </w:r>
          </w:p>
        </w:tc>
        <w:tc>
          <w:tcPr>
            <w:tcW w:w="1449" w:type="dxa"/>
          </w:tcPr>
          <w:p w:rsidR="0005033B" w:rsidRDefault="0005033B" w:rsidP="0005033B">
            <w:pPr>
              <w:tabs>
                <w:tab w:val="left" w:pos="709"/>
              </w:tabs>
              <w:jc w:val="center"/>
              <w:rPr>
                <w:rFonts w:cs="Times New Roman"/>
                <w:sz w:val="24"/>
                <w:szCs w:val="24"/>
              </w:rPr>
            </w:pPr>
          </w:p>
          <w:p w:rsidR="0005033B" w:rsidRPr="00577A97" w:rsidRDefault="0005033B" w:rsidP="0005033B">
            <w:pPr>
              <w:tabs>
                <w:tab w:val="left" w:pos="709"/>
              </w:tabs>
              <w:jc w:val="center"/>
              <w:rPr>
                <w:rFonts w:cs="Times New Roman"/>
                <w:sz w:val="24"/>
                <w:szCs w:val="24"/>
              </w:rPr>
            </w:pPr>
            <w:r>
              <w:rPr>
                <w:rFonts w:cs="Times New Roman"/>
                <w:sz w:val="24"/>
                <w:szCs w:val="24"/>
              </w:rPr>
              <w:t>-191,4</w:t>
            </w:r>
          </w:p>
        </w:tc>
        <w:tc>
          <w:tcPr>
            <w:tcW w:w="1398" w:type="dxa"/>
          </w:tcPr>
          <w:p w:rsidR="0005033B" w:rsidRDefault="0005033B" w:rsidP="0005033B">
            <w:pPr>
              <w:tabs>
                <w:tab w:val="left" w:pos="709"/>
              </w:tabs>
              <w:jc w:val="center"/>
              <w:rPr>
                <w:rFonts w:cs="Times New Roman"/>
                <w:sz w:val="24"/>
                <w:szCs w:val="24"/>
              </w:rPr>
            </w:pPr>
          </w:p>
          <w:p w:rsidR="0005033B" w:rsidRPr="00577A97" w:rsidRDefault="0005033B" w:rsidP="0005033B">
            <w:pPr>
              <w:tabs>
                <w:tab w:val="left" w:pos="709"/>
              </w:tabs>
              <w:jc w:val="center"/>
              <w:rPr>
                <w:rFonts w:cs="Times New Roman"/>
                <w:sz w:val="24"/>
                <w:szCs w:val="24"/>
              </w:rPr>
            </w:pPr>
            <w:r>
              <w:rPr>
                <w:rFonts w:cs="Times New Roman"/>
                <w:sz w:val="24"/>
                <w:szCs w:val="24"/>
              </w:rPr>
              <w:t>99,6</w:t>
            </w:r>
          </w:p>
        </w:tc>
        <w:tc>
          <w:tcPr>
            <w:tcW w:w="996" w:type="dxa"/>
          </w:tcPr>
          <w:p w:rsidR="0005033B" w:rsidRDefault="0005033B" w:rsidP="0005033B">
            <w:pPr>
              <w:tabs>
                <w:tab w:val="left" w:pos="709"/>
              </w:tabs>
              <w:jc w:val="center"/>
              <w:rPr>
                <w:rFonts w:cs="Times New Roman"/>
                <w:sz w:val="24"/>
                <w:szCs w:val="24"/>
              </w:rPr>
            </w:pPr>
          </w:p>
          <w:p w:rsidR="0005033B" w:rsidRPr="00577A97" w:rsidRDefault="0005033B" w:rsidP="0005033B">
            <w:pPr>
              <w:tabs>
                <w:tab w:val="left" w:pos="709"/>
              </w:tabs>
              <w:jc w:val="center"/>
              <w:rPr>
                <w:rFonts w:cs="Times New Roman"/>
                <w:sz w:val="24"/>
                <w:szCs w:val="24"/>
              </w:rPr>
            </w:pPr>
            <w:r>
              <w:rPr>
                <w:rFonts w:cs="Times New Roman"/>
                <w:sz w:val="24"/>
                <w:szCs w:val="24"/>
              </w:rPr>
              <w:t>3,35</w:t>
            </w:r>
          </w:p>
        </w:tc>
        <w:tc>
          <w:tcPr>
            <w:tcW w:w="1414" w:type="dxa"/>
          </w:tcPr>
          <w:p w:rsidR="0005033B" w:rsidRDefault="0005033B" w:rsidP="0005033B">
            <w:pPr>
              <w:tabs>
                <w:tab w:val="left" w:pos="709"/>
              </w:tabs>
              <w:jc w:val="center"/>
              <w:rPr>
                <w:rFonts w:cs="Times New Roman"/>
                <w:sz w:val="24"/>
                <w:szCs w:val="24"/>
              </w:rPr>
            </w:pPr>
          </w:p>
          <w:p w:rsidR="0005033B" w:rsidRPr="00577A97" w:rsidRDefault="0005033B" w:rsidP="0005033B">
            <w:pPr>
              <w:tabs>
                <w:tab w:val="left" w:pos="709"/>
              </w:tabs>
              <w:jc w:val="center"/>
              <w:rPr>
                <w:rFonts w:cs="Times New Roman"/>
                <w:sz w:val="24"/>
                <w:szCs w:val="24"/>
              </w:rPr>
            </w:pPr>
            <w:r>
              <w:rPr>
                <w:rFonts w:cs="Times New Roman"/>
                <w:sz w:val="24"/>
                <w:szCs w:val="24"/>
              </w:rPr>
              <w:t>141,5</w:t>
            </w:r>
          </w:p>
        </w:tc>
      </w:tr>
      <w:tr w:rsidR="0005033B" w:rsidRPr="00577A97" w:rsidTr="0005033B">
        <w:tc>
          <w:tcPr>
            <w:tcW w:w="2314" w:type="dxa"/>
          </w:tcPr>
          <w:p w:rsidR="0005033B" w:rsidRDefault="0005033B" w:rsidP="0005033B">
            <w:pPr>
              <w:tabs>
                <w:tab w:val="left" w:pos="709"/>
              </w:tabs>
              <w:jc w:val="both"/>
              <w:rPr>
                <w:rFonts w:cs="Times New Roman"/>
                <w:sz w:val="24"/>
                <w:szCs w:val="24"/>
              </w:rPr>
            </w:pPr>
            <w:r>
              <w:rPr>
                <w:rFonts w:cs="Times New Roman"/>
                <w:sz w:val="24"/>
                <w:szCs w:val="24"/>
              </w:rPr>
              <w:t>Раздел 11</w:t>
            </w:r>
          </w:p>
          <w:p w:rsidR="0005033B" w:rsidRDefault="0005033B" w:rsidP="0005033B">
            <w:pPr>
              <w:tabs>
                <w:tab w:val="left" w:pos="709"/>
              </w:tabs>
              <w:jc w:val="both"/>
              <w:rPr>
                <w:rFonts w:cs="Times New Roman"/>
                <w:sz w:val="24"/>
                <w:szCs w:val="24"/>
              </w:rPr>
            </w:pPr>
            <w:r>
              <w:rPr>
                <w:rFonts w:cs="Times New Roman"/>
                <w:sz w:val="24"/>
                <w:szCs w:val="24"/>
              </w:rPr>
              <w:t>Физическая культура и спорт</w:t>
            </w:r>
          </w:p>
          <w:p w:rsidR="0005033B" w:rsidRPr="00577A97" w:rsidRDefault="0005033B" w:rsidP="0005033B">
            <w:pPr>
              <w:tabs>
                <w:tab w:val="left" w:pos="709"/>
              </w:tabs>
              <w:jc w:val="both"/>
              <w:rPr>
                <w:rFonts w:cs="Times New Roman"/>
                <w:sz w:val="24"/>
                <w:szCs w:val="24"/>
              </w:rPr>
            </w:pPr>
          </w:p>
        </w:tc>
        <w:tc>
          <w:tcPr>
            <w:tcW w:w="1275" w:type="dxa"/>
          </w:tcPr>
          <w:p w:rsidR="0005033B" w:rsidRDefault="0005033B" w:rsidP="0005033B">
            <w:pPr>
              <w:tabs>
                <w:tab w:val="left" w:pos="709"/>
              </w:tabs>
              <w:jc w:val="center"/>
              <w:rPr>
                <w:rFonts w:cs="Times New Roman"/>
                <w:sz w:val="24"/>
                <w:szCs w:val="24"/>
              </w:rPr>
            </w:pPr>
          </w:p>
          <w:p w:rsidR="0005033B" w:rsidRPr="00577A97" w:rsidRDefault="0005033B" w:rsidP="0005033B">
            <w:pPr>
              <w:tabs>
                <w:tab w:val="left" w:pos="709"/>
              </w:tabs>
              <w:jc w:val="center"/>
              <w:rPr>
                <w:rFonts w:cs="Times New Roman"/>
                <w:sz w:val="24"/>
                <w:szCs w:val="24"/>
              </w:rPr>
            </w:pPr>
            <w:r>
              <w:rPr>
                <w:rFonts w:cs="Times New Roman"/>
                <w:sz w:val="24"/>
                <w:szCs w:val="24"/>
              </w:rPr>
              <w:t>10097,2</w:t>
            </w:r>
          </w:p>
        </w:tc>
        <w:tc>
          <w:tcPr>
            <w:tcW w:w="1431" w:type="dxa"/>
          </w:tcPr>
          <w:p w:rsidR="0005033B" w:rsidRDefault="0005033B" w:rsidP="0005033B">
            <w:pPr>
              <w:tabs>
                <w:tab w:val="left" w:pos="709"/>
              </w:tabs>
              <w:jc w:val="both"/>
              <w:rPr>
                <w:rFonts w:cs="Times New Roman"/>
                <w:sz w:val="24"/>
                <w:szCs w:val="24"/>
              </w:rPr>
            </w:pPr>
          </w:p>
          <w:p w:rsidR="0005033B" w:rsidRPr="00577A97" w:rsidRDefault="0005033B" w:rsidP="0005033B">
            <w:pPr>
              <w:tabs>
                <w:tab w:val="left" w:pos="709"/>
              </w:tabs>
              <w:jc w:val="both"/>
              <w:rPr>
                <w:rFonts w:cs="Times New Roman"/>
                <w:sz w:val="24"/>
                <w:szCs w:val="24"/>
              </w:rPr>
            </w:pPr>
            <w:r>
              <w:rPr>
                <w:rFonts w:cs="Times New Roman"/>
                <w:sz w:val="24"/>
                <w:szCs w:val="24"/>
              </w:rPr>
              <w:t xml:space="preserve"> 28346,0</w:t>
            </w:r>
          </w:p>
        </w:tc>
        <w:tc>
          <w:tcPr>
            <w:tcW w:w="1348" w:type="dxa"/>
          </w:tcPr>
          <w:p w:rsidR="0005033B" w:rsidRDefault="0005033B" w:rsidP="0005033B">
            <w:pPr>
              <w:tabs>
                <w:tab w:val="left" w:pos="709"/>
              </w:tabs>
              <w:jc w:val="center"/>
              <w:rPr>
                <w:rFonts w:cs="Times New Roman"/>
                <w:sz w:val="24"/>
                <w:szCs w:val="24"/>
              </w:rPr>
            </w:pPr>
          </w:p>
          <w:p w:rsidR="0005033B" w:rsidRPr="00577A97" w:rsidRDefault="0005033B" w:rsidP="0005033B">
            <w:pPr>
              <w:tabs>
                <w:tab w:val="left" w:pos="709"/>
              </w:tabs>
              <w:jc w:val="center"/>
              <w:rPr>
                <w:rFonts w:cs="Times New Roman"/>
                <w:sz w:val="24"/>
                <w:szCs w:val="24"/>
              </w:rPr>
            </w:pPr>
            <w:r>
              <w:rPr>
                <w:rFonts w:cs="Times New Roman"/>
                <w:sz w:val="24"/>
                <w:szCs w:val="24"/>
              </w:rPr>
              <w:t>27685,4</w:t>
            </w:r>
          </w:p>
        </w:tc>
        <w:tc>
          <w:tcPr>
            <w:tcW w:w="1449" w:type="dxa"/>
          </w:tcPr>
          <w:p w:rsidR="0005033B" w:rsidRDefault="0005033B" w:rsidP="0005033B">
            <w:pPr>
              <w:tabs>
                <w:tab w:val="left" w:pos="709"/>
              </w:tabs>
              <w:jc w:val="center"/>
              <w:rPr>
                <w:rFonts w:cs="Times New Roman"/>
                <w:sz w:val="24"/>
                <w:szCs w:val="24"/>
              </w:rPr>
            </w:pPr>
          </w:p>
          <w:p w:rsidR="0005033B" w:rsidRPr="00577A97" w:rsidRDefault="0005033B" w:rsidP="0005033B">
            <w:pPr>
              <w:tabs>
                <w:tab w:val="left" w:pos="709"/>
              </w:tabs>
              <w:jc w:val="center"/>
              <w:rPr>
                <w:rFonts w:cs="Times New Roman"/>
                <w:sz w:val="24"/>
                <w:szCs w:val="24"/>
              </w:rPr>
            </w:pPr>
            <w:r>
              <w:rPr>
                <w:rFonts w:cs="Times New Roman"/>
                <w:sz w:val="24"/>
                <w:szCs w:val="24"/>
              </w:rPr>
              <w:t>-660,6</w:t>
            </w:r>
          </w:p>
        </w:tc>
        <w:tc>
          <w:tcPr>
            <w:tcW w:w="1398" w:type="dxa"/>
          </w:tcPr>
          <w:p w:rsidR="0005033B" w:rsidRDefault="0005033B" w:rsidP="0005033B">
            <w:pPr>
              <w:tabs>
                <w:tab w:val="left" w:pos="709"/>
              </w:tabs>
              <w:jc w:val="center"/>
              <w:rPr>
                <w:rFonts w:cs="Times New Roman"/>
                <w:sz w:val="24"/>
                <w:szCs w:val="24"/>
              </w:rPr>
            </w:pPr>
          </w:p>
          <w:p w:rsidR="0005033B" w:rsidRPr="00577A97" w:rsidRDefault="0005033B" w:rsidP="0005033B">
            <w:pPr>
              <w:tabs>
                <w:tab w:val="left" w:pos="709"/>
              </w:tabs>
              <w:jc w:val="center"/>
              <w:rPr>
                <w:rFonts w:cs="Times New Roman"/>
                <w:sz w:val="24"/>
                <w:szCs w:val="24"/>
              </w:rPr>
            </w:pPr>
            <w:r>
              <w:rPr>
                <w:rFonts w:cs="Times New Roman"/>
                <w:sz w:val="24"/>
                <w:szCs w:val="24"/>
              </w:rPr>
              <w:t>97,7</w:t>
            </w:r>
          </w:p>
        </w:tc>
        <w:tc>
          <w:tcPr>
            <w:tcW w:w="996" w:type="dxa"/>
          </w:tcPr>
          <w:p w:rsidR="0005033B" w:rsidRDefault="0005033B" w:rsidP="0005033B">
            <w:pPr>
              <w:tabs>
                <w:tab w:val="left" w:pos="709"/>
              </w:tabs>
              <w:jc w:val="center"/>
              <w:rPr>
                <w:rFonts w:cs="Times New Roman"/>
                <w:sz w:val="24"/>
                <w:szCs w:val="24"/>
              </w:rPr>
            </w:pPr>
          </w:p>
          <w:p w:rsidR="0005033B" w:rsidRPr="00577A97" w:rsidRDefault="0005033B" w:rsidP="0005033B">
            <w:pPr>
              <w:tabs>
                <w:tab w:val="left" w:pos="709"/>
              </w:tabs>
              <w:jc w:val="center"/>
              <w:rPr>
                <w:rFonts w:cs="Times New Roman"/>
                <w:sz w:val="24"/>
                <w:szCs w:val="24"/>
              </w:rPr>
            </w:pPr>
            <w:r>
              <w:rPr>
                <w:rFonts w:cs="Times New Roman"/>
                <w:sz w:val="24"/>
                <w:szCs w:val="24"/>
              </w:rPr>
              <w:t>2,01</w:t>
            </w:r>
          </w:p>
        </w:tc>
        <w:tc>
          <w:tcPr>
            <w:tcW w:w="1414" w:type="dxa"/>
          </w:tcPr>
          <w:p w:rsidR="0005033B" w:rsidRDefault="0005033B" w:rsidP="0005033B">
            <w:pPr>
              <w:tabs>
                <w:tab w:val="left" w:pos="709"/>
              </w:tabs>
              <w:jc w:val="center"/>
              <w:rPr>
                <w:rFonts w:cs="Times New Roman"/>
                <w:sz w:val="24"/>
                <w:szCs w:val="24"/>
              </w:rPr>
            </w:pPr>
          </w:p>
          <w:p w:rsidR="0005033B" w:rsidRPr="00577A97" w:rsidRDefault="0005033B" w:rsidP="0005033B">
            <w:pPr>
              <w:tabs>
                <w:tab w:val="left" w:pos="709"/>
              </w:tabs>
              <w:jc w:val="center"/>
              <w:rPr>
                <w:rFonts w:cs="Times New Roman"/>
                <w:sz w:val="24"/>
                <w:szCs w:val="24"/>
              </w:rPr>
            </w:pPr>
            <w:r>
              <w:rPr>
                <w:rFonts w:cs="Times New Roman"/>
                <w:sz w:val="24"/>
                <w:szCs w:val="24"/>
              </w:rPr>
              <w:t>почти в 3 раза</w:t>
            </w:r>
          </w:p>
        </w:tc>
      </w:tr>
      <w:tr w:rsidR="0005033B" w:rsidRPr="00577A97" w:rsidTr="0005033B">
        <w:tc>
          <w:tcPr>
            <w:tcW w:w="2314" w:type="dxa"/>
          </w:tcPr>
          <w:p w:rsidR="0005033B" w:rsidRDefault="0005033B" w:rsidP="0005033B">
            <w:pPr>
              <w:tabs>
                <w:tab w:val="left" w:pos="709"/>
              </w:tabs>
              <w:jc w:val="both"/>
              <w:rPr>
                <w:rFonts w:cs="Times New Roman"/>
                <w:sz w:val="24"/>
                <w:szCs w:val="24"/>
              </w:rPr>
            </w:pPr>
            <w:r>
              <w:rPr>
                <w:rFonts w:cs="Times New Roman"/>
                <w:sz w:val="24"/>
                <w:szCs w:val="24"/>
              </w:rPr>
              <w:t>Раздел 12</w:t>
            </w:r>
          </w:p>
          <w:p w:rsidR="0005033B" w:rsidRPr="000472D3" w:rsidRDefault="0005033B" w:rsidP="0005033B">
            <w:pPr>
              <w:tabs>
                <w:tab w:val="left" w:pos="709"/>
              </w:tabs>
              <w:jc w:val="both"/>
              <w:rPr>
                <w:rFonts w:cs="Times New Roman"/>
                <w:sz w:val="24"/>
                <w:szCs w:val="24"/>
              </w:rPr>
            </w:pPr>
            <w:r>
              <w:rPr>
                <w:rFonts w:cs="Times New Roman"/>
                <w:sz w:val="24"/>
                <w:szCs w:val="24"/>
              </w:rPr>
              <w:t>Средства массовой информации</w:t>
            </w:r>
          </w:p>
        </w:tc>
        <w:tc>
          <w:tcPr>
            <w:tcW w:w="1275" w:type="dxa"/>
          </w:tcPr>
          <w:p w:rsidR="0005033B" w:rsidRDefault="0005033B" w:rsidP="0005033B">
            <w:pPr>
              <w:tabs>
                <w:tab w:val="left" w:pos="709"/>
              </w:tabs>
              <w:jc w:val="both"/>
              <w:rPr>
                <w:rFonts w:cs="Times New Roman"/>
                <w:sz w:val="24"/>
                <w:szCs w:val="24"/>
              </w:rPr>
            </w:pPr>
          </w:p>
          <w:p w:rsidR="0005033B" w:rsidRPr="009F7954" w:rsidRDefault="0005033B" w:rsidP="0005033B">
            <w:pPr>
              <w:tabs>
                <w:tab w:val="left" w:pos="709"/>
              </w:tabs>
              <w:jc w:val="both"/>
              <w:rPr>
                <w:rFonts w:cs="Times New Roman"/>
                <w:sz w:val="24"/>
                <w:szCs w:val="24"/>
              </w:rPr>
            </w:pPr>
            <w:r>
              <w:rPr>
                <w:rFonts w:cs="Times New Roman"/>
                <w:sz w:val="24"/>
                <w:szCs w:val="24"/>
              </w:rPr>
              <w:t>2595,0</w:t>
            </w:r>
          </w:p>
        </w:tc>
        <w:tc>
          <w:tcPr>
            <w:tcW w:w="1431" w:type="dxa"/>
          </w:tcPr>
          <w:p w:rsidR="0005033B" w:rsidRDefault="0005033B" w:rsidP="0005033B">
            <w:pPr>
              <w:tabs>
                <w:tab w:val="left" w:pos="709"/>
              </w:tabs>
              <w:jc w:val="both"/>
              <w:rPr>
                <w:rFonts w:cs="Times New Roman"/>
                <w:sz w:val="24"/>
                <w:szCs w:val="24"/>
              </w:rPr>
            </w:pPr>
          </w:p>
          <w:p w:rsidR="0005033B" w:rsidRPr="009F7954" w:rsidRDefault="0005033B" w:rsidP="0005033B">
            <w:pPr>
              <w:tabs>
                <w:tab w:val="left" w:pos="709"/>
              </w:tabs>
              <w:jc w:val="both"/>
              <w:rPr>
                <w:rFonts w:cs="Times New Roman"/>
                <w:sz w:val="24"/>
                <w:szCs w:val="24"/>
              </w:rPr>
            </w:pPr>
            <w:r>
              <w:rPr>
                <w:rFonts w:cs="Times New Roman"/>
                <w:sz w:val="24"/>
                <w:szCs w:val="24"/>
              </w:rPr>
              <w:t xml:space="preserve"> 2802,6</w:t>
            </w:r>
          </w:p>
        </w:tc>
        <w:tc>
          <w:tcPr>
            <w:tcW w:w="1348" w:type="dxa"/>
          </w:tcPr>
          <w:p w:rsidR="0005033B" w:rsidRDefault="0005033B" w:rsidP="0005033B">
            <w:pPr>
              <w:tabs>
                <w:tab w:val="left" w:pos="709"/>
              </w:tabs>
              <w:jc w:val="both"/>
              <w:rPr>
                <w:rFonts w:cs="Times New Roman"/>
                <w:sz w:val="24"/>
                <w:szCs w:val="24"/>
              </w:rPr>
            </w:pPr>
          </w:p>
          <w:p w:rsidR="0005033B" w:rsidRPr="009F7954" w:rsidRDefault="0005033B" w:rsidP="0005033B">
            <w:pPr>
              <w:tabs>
                <w:tab w:val="left" w:pos="709"/>
              </w:tabs>
              <w:jc w:val="both"/>
              <w:rPr>
                <w:rFonts w:cs="Times New Roman"/>
                <w:sz w:val="24"/>
                <w:szCs w:val="24"/>
              </w:rPr>
            </w:pPr>
            <w:r>
              <w:rPr>
                <w:rFonts w:cs="Times New Roman"/>
                <w:sz w:val="24"/>
                <w:szCs w:val="24"/>
              </w:rPr>
              <w:t xml:space="preserve"> 2802,0</w:t>
            </w:r>
          </w:p>
        </w:tc>
        <w:tc>
          <w:tcPr>
            <w:tcW w:w="1449" w:type="dxa"/>
          </w:tcPr>
          <w:p w:rsidR="0005033B" w:rsidRDefault="0005033B" w:rsidP="0005033B">
            <w:pPr>
              <w:tabs>
                <w:tab w:val="left" w:pos="709"/>
              </w:tabs>
              <w:jc w:val="both"/>
              <w:rPr>
                <w:rFonts w:cs="Times New Roman"/>
                <w:sz w:val="24"/>
                <w:szCs w:val="24"/>
              </w:rPr>
            </w:pPr>
          </w:p>
          <w:p w:rsidR="0005033B" w:rsidRPr="009F7954" w:rsidRDefault="0005033B" w:rsidP="0005033B">
            <w:pPr>
              <w:tabs>
                <w:tab w:val="left" w:pos="709"/>
              </w:tabs>
              <w:jc w:val="both"/>
              <w:rPr>
                <w:rFonts w:cs="Times New Roman"/>
                <w:sz w:val="24"/>
                <w:szCs w:val="24"/>
              </w:rPr>
            </w:pPr>
            <w:r>
              <w:rPr>
                <w:rFonts w:cs="Times New Roman"/>
                <w:sz w:val="24"/>
                <w:szCs w:val="24"/>
              </w:rPr>
              <w:t xml:space="preserve">          -</w:t>
            </w:r>
          </w:p>
        </w:tc>
        <w:tc>
          <w:tcPr>
            <w:tcW w:w="1398" w:type="dxa"/>
          </w:tcPr>
          <w:p w:rsidR="0005033B" w:rsidRDefault="0005033B" w:rsidP="0005033B">
            <w:pPr>
              <w:tabs>
                <w:tab w:val="left" w:pos="709"/>
              </w:tabs>
              <w:jc w:val="both"/>
              <w:rPr>
                <w:rFonts w:cs="Times New Roman"/>
                <w:sz w:val="24"/>
                <w:szCs w:val="24"/>
              </w:rPr>
            </w:pPr>
          </w:p>
          <w:p w:rsidR="0005033B" w:rsidRPr="009F7954" w:rsidRDefault="0005033B" w:rsidP="0005033B">
            <w:pPr>
              <w:tabs>
                <w:tab w:val="left" w:pos="709"/>
              </w:tabs>
              <w:jc w:val="both"/>
              <w:rPr>
                <w:rFonts w:cs="Times New Roman"/>
                <w:sz w:val="24"/>
                <w:szCs w:val="24"/>
              </w:rPr>
            </w:pPr>
            <w:r>
              <w:rPr>
                <w:rFonts w:cs="Times New Roman"/>
                <w:sz w:val="24"/>
                <w:szCs w:val="24"/>
              </w:rPr>
              <w:t xml:space="preserve">       100,0</w:t>
            </w:r>
          </w:p>
        </w:tc>
        <w:tc>
          <w:tcPr>
            <w:tcW w:w="996" w:type="dxa"/>
          </w:tcPr>
          <w:p w:rsidR="0005033B" w:rsidRDefault="0005033B" w:rsidP="0005033B">
            <w:pPr>
              <w:tabs>
                <w:tab w:val="left" w:pos="709"/>
              </w:tabs>
              <w:jc w:val="both"/>
              <w:rPr>
                <w:rFonts w:cs="Times New Roman"/>
                <w:sz w:val="24"/>
                <w:szCs w:val="24"/>
              </w:rPr>
            </w:pPr>
          </w:p>
          <w:p w:rsidR="0005033B" w:rsidRPr="009F7954" w:rsidRDefault="0005033B" w:rsidP="0005033B">
            <w:pPr>
              <w:tabs>
                <w:tab w:val="left" w:pos="709"/>
              </w:tabs>
              <w:jc w:val="both"/>
              <w:rPr>
                <w:rFonts w:cs="Times New Roman"/>
                <w:sz w:val="24"/>
                <w:szCs w:val="24"/>
              </w:rPr>
            </w:pPr>
            <w:r>
              <w:rPr>
                <w:rFonts w:cs="Times New Roman"/>
                <w:sz w:val="24"/>
                <w:szCs w:val="24"/>
              </w:rPr>
              <w:t xml:space="preserve">   0,20</w:t>
            </w:r>
          </w:p>
        </w:tc>
        <w:tc>
          <w:tcPr>
            <w:tcW w:w="1414" w:type="dxa"/>
          </w:tcPr>
          <w:p w:rsidR="0005033B" w:rsidRDefault="0005033B" w:rsidP="0005033B">
            <w:pPr>
              <w:tabs>
                <w:tab w:val="left" w:pos="709"/>
              </w:tabs>
              <w:jc w:val="both"/>
              <w:rPr>
                <w:rFonts w:cs="Times New Roman"/>
                <w:sz w:val="24"/>
                <w:szCs w:val="24"/>
              </w:rPr>
            </w:pPr>
          </w:p>
          <w:p w:rsidR="0005033B" w:rsidRPr="009F7954" w:rsidRDefault="0005033B" w:rsidP="0005033B">
            <w:pPr>
              <w:tabs>
                <w:tab w:val="left" w:pos="709"/>
              </w:tabs>
              <w:jc w:val="both"/>
              <w:rPr>
                <w:rFonts w:cs="Times New Roman"/>
                <w:sz w:val="24"/>
                <w:szCs w:val="24"/>
              </w:rPr>
            </w:pPr>
            <w:r>
              <w:rPr>
                <w:rFonts w:cs="Times New Roman"/>
                <w:sz w:val="24"/>
                <w:szCs w:val="24"/>
              </w:rPr>
              <w:t xml:space="preserve">     108,0</w:t>
            </w:r>
          </w:p>
        </w:tc>
      </w:tr>
      <w:tr w:rsidR="0005033B" w:rsidRPr="00577A97" w:rsidTr="0005033B">
        <w:tc>
          <w:tcPr>
            <w:tcW w:w="2314" w:type="dxa"/>
          </w:tcPr>
          <w:p w:rsidR="0005033B" w:rsidRDefault="0005033B" w:rsidP="0005033B">
            <w:pPr>
              <w:tabs>
                <w:tab w:val="left" w:pos="709"/>
              </w:tabs>
              <w:jc w:val="both"/>
              <w:rPr>
                <w:rFonts w:cs="Times New Roman"/>
                <w:sz w:val="24"/>
                <w:szCs w:val="24"/>
              </w:rPr>
            </w:pPr>
            <w:r>
              <w:rPr>
                <w:rFonts w:cs="Times New Roman"/>
                <w:sz w:val="24"/>
                <w:szCs w:val="24"/>
              </w:rPr>
              <w:t xml:space="preserve">Раздел 13 </w:t>
            </w:r>
          </w:p>
          <w:p w:rsidR="0005033B" w:rsidRDefault="0005033B" w:rsidP="0005033B">
            <w:pPr>
              <w:tabs>
                <w:tab w:val="left" w:pos="709"/>
              </w:tabs>
              <w:jc w:val="both"/>
              <w:rPr>
                <w:rFonts w:cs="Times New Roman"/>
                <w:sz w:val="24"/>
                <w:szCs w:val="24"/>
              </w:rPr>
            </w:pPr>
            <w:r>
              <w:rPr>
                <w:rFonts w:cs="Times New Roman"/>
                <w:sz w:val="24"/>
                <w:szCs w:val="24"/>
              </w:rPr>
              <w:t>Обслуживание</w:t>
            </w:r>
          </w:p>
          <w:p w:rsidR="0005033B" w:rsidRDefault="0005033B" w:rsidP="0005033B">
            <w:pPr>
              <w:tabs>
                <w:tab w:val="left" w:pos="709"/>
              </w:tabs>
              <w:jc w:val="both"/>
              <w:rPr>
                <w:rFonts w:cs="Times New Roman"/>
                <w:sz w:val="24"/>
                <w:szCs w:val="24"/>
              </w:rPr>
            </w:pPr>
            <w:r>
              <w:rPr>
                <w:rFonts w:cs="Times New Roman"/>
                <w:sz w:val="24"/>
                <w:szCs w:val="24"/>
              </w:rPr>
              <w:t>государственного</w:t>
            </w:r>
          </w:p>
          <w:p w:rsidR="0005033B" w:rsidRDefault="0005033B" w:rsidP="0005033B">
            <w:pPr>
              <w:tabs>
                <w:tab w:val="left" w:pos="709"/>
              </w:tabs>
              <w:jc w:val="both"/>
              <w:rPr>
                <w:rFonts w:cs="Times New Roman"/>
                <w:sz w:val="24"/>
                <w:szCs w:val="24"/>
              </w:rPr>
            </w:pPr>
            <w:r>
              <w:rPr>
                <w:rFonts w:cs="Times New Roman"/>
                <w:sz w:val="24"/>
                <w:szCs w:val="24"/>
              </w:rPr>
              <w:t>муниципального</w:t>
            </w:r>
          </w:p>
          <w:p w:rsidR="0005033B" w:rsidRPr="000472D3" w:rsidRDefault="0005033B" w:rsidP="0005033B">
            <w:pPr>
              <w:tabs>
                <w:tab w:val="left" w:pos="709"/>
              </w:tabs>
              <w:jc w:val="both"/>
              <w:rPr>
                <w:rFonts w:cs="Times New Roman"/>
                <w:sz w:val="24"/>
                <w:szCs w:val="24"/>
              </w:rPr>
            </w:pPr>
            <w:r>
              <w:rPr>
                <w:rFonts w:cs="Times New Roman"/>
                <w:sz w:val="24"/>
                <w:szCs w:val="24"/>
              </w:rPr>
              <w:t>долга</w:t>
            </w:r>
          </w:p>
        </w:tc>
        <w:tc>
          <w:tcPr>
            <w:tcW w:w="1275" w:type="dxa"/>
          </w:tcPr>
          <w:p w:rsidR="0005033B" w:rsidRDefault="0005033B" w:rsidP="0005033B">
            <w:pPr>
              <w:tabs>
                <w:tab w:val="left" w:pos="709"/>
              </w:tabs>
              <w:jc w:val="both"/>
              <w:rPr>
                <w:rFonts w:cs="Times New Roman"/>
                <w:sz w:val="24"/>
                <w:szCs w:val="24"/>
              </w:rPr>
            </w:pPr>
          </w:p>
          <w:p w:rsidR="0005033B" w:rsidRDefault="0005033B" w:rsidP="0005033B">
            <w:pPr>
              <w:tabs>
                <w:tab w:val="left" w:pos="709"/>
              </w:tabs>
              <w:jc w:val="both"/>
              <w:rPr>
                <w:rFonts w:cs="Times New Roman"/>
                <w:sz w:val="24"/>
                <w:szCs w:val="24"/>
              </w:rPr>
            </w:pPr>
          </w:p>
          <w:p w:rsidR="0005033B" w:rsidRPr="009F7954" w:rsidRDefault="0005033B" w:rsidP="0005033B">
            <w:pPr>
              <w:tabs>
                <w:tab w:val="left" w:pos="709"/>
              </w:tabs>
              <w:jc w:val="both"/>
              <w:rPr>
                <w:rFonts w:cs="Times New Roman"/>
                <w:sz w:val="24"/>
                <w:szCs w:val="24"/>
              </w:rPr>
            </w:pPr>
            <w:r>
              <w:rPr>
                <w:rFonts w:cs="Times New Roman"/>
                <w:sz w:val="24"/>
                <w:szCs w:val="24"/>
              </w:rPr>
              <w:t xml:space="preserve">   0,5</w:t>
            </w:r>
          </w:p>
        </w:tc>
        <w:tc>
          <w:tcPr>
            <w:tcW w:w="1431" w:type="dxa"/>
          </w:tcPr>
          <w:p w:rsidR="0005033B" w:rsidRDefault="0005033B" w:rsidP="0005033B">
            <w:pPr>
              <w:tabs>
                <w:tab w:val="left" w:pos="709"/>
              </w:tabs>
              <w:jc w:val="both"/>
              <w:rPr>
                <w:rFonts w:cs="Times New Roman"/>
                <w:sz w:val="24"/>
                <w:szCs w:val="24"/>
              </w:rPr>
            </w:pPr>
          </w:p>
          <w:p w:rsidR="0005033B" w:rsidRDefault="0005033B" w:rsidP="0005033B">
            <w:pPr>
              <w:tabs>
                <w:tab w:val="left" w:pos="709"/>
              </w:tabs>
              <w:jc w:val="both"/>
              <w:rPr>
                <w:rFonts w:cs="Times New Roman"/>
                <w:sz w:val="24"/>
                <w:szCs w:val="24"/>
              </w:rPr>
            </w:pPr>
          </w:p>
          <w:p w:rsidR="0005033B" w:rsidRPr="009F7954" w:rsidRDefault="0005033B" w:rsidP="0005033B">
            <w:pPr>
              <w:tabs>
                <w:tab w:val="left" w:pos="709"/>
              </w:tabs>
              <w:jc w:val="both"/>
              <w:rPr>
                <w:rFonts w:cs="Times New Roman"/>
                <w:sz w:val="24"/>
                <w:szCs w:val="24"/>
              </w:rPr>
            </w:pPr>
            <w:r>
              <w:rPr>
                <w:rFonts w:cs="Times New Roman"/>
                <w:sz w:val="24"/>
                <w:szCs w:val="24"/>
              </w:rPr>
              <w:t xml:space="preserve">      -</w:t>
            </w:r>
          </w:p>
        </w:tc>
        <w:tc>
          <w:tcPr>
            <w:tcW w:w="1348" w:type="dxa"/>
          </w:tcPr>
          <w:p w:rsidR="0005033B" w:rsidRDefault="0005033B" w:rsidP="0005033B">
            <w:pPr>
              <w:tabs>
                <w:tab w:val="left" w:pos="709"/>
              </w:tabs>
              <w:jc w:val="both"/>
              <w:rPr>
                <w:rFonts w:cs="Times New Roman"/>
                <w:sz w:val="24"/>
                <w:szCs w:val="24"/>
              </w:rPr>
            </w:pPr>
          </w:p>
          <w:p w:rsidR="0005033B" w:rsidRDefault="0005033B" w:rsidP="0005033B">
            <w:pPr>
              <w:tabs>
                <w:tab w:val="left" w:pos="709"/>
              </w:tabs>
              <w:jc w:val="both"/>
              <w:rPr>
                <w:rFonts w:cs="Times New Roman"/>
                <w:sz w:val="24"/>
                <w:szCs w:val="24"/>
              </w:rPr>
            </w:pPr>
          </w:p>
          <w:p w:rsidR="0005033B" w:rsidRPr="009F7954" w:rsidRDefault="0005033B" w:rsidP="0005033B">
            <w:pPr>
              <w:tabs>
                <w:tab w:val="left" w:pos="709"/>
              </w:tabs>
              <w:jc w:val="both"/>
              <w:rPr>
                <w:rFonts w:cs="Times New Roman"/>
                <w:sz w:val="24"/>
                <w:szCs w:val="24"/>
              </w:rPr>
            </w:pPr>
            <w:r>
              <w:rPr>
                <w:rFonts w:cs="Times New Roman"/>
                <w:sz w:val="24"/>
                <w:szCs w:val="24"/>
              </w:rPr>
              <w:t xml:space="preserve">      -</w:t>
            </w:r>
          </w:p>
        </w:tc>
        <w:tc>
          <w:tcPr>
            <w:tcW w:w="1449" w:type="dxa"/>
          </w:tcPr>
          <w:p w:rsidR="0005033B" w:rsidRDefault="0005033B" w:rsidP="0005033B">
            <w:pPr>
              <w:tabs>
                <w:tab w:val="left" w:pos="709"/>
              </w:tabs>
              <w:jc w:val="both"/>
              <w:rPr>
                <w:rFonts w:cs="Times New Roman"/>
                <w:sz w:val="24"/>
                <w:szCs w:val="24"/>
              </w:rPr>
            </w:pPr>
          </w:p>
          <w:p w:rsidR="0005033B" w:rsidRDefault="0005033B" w:rsidP="0005033B">
            <w:pPr>
              <w:tabs>
                <w:tab w:val="left" w:pos="709"/>
              </w:tabs>
              <w:jc w:val="both"/>
              <w:rPr>
                <w:rFonts w:cs="Times New Roman"/>
                <w:sz w:val="24"/>
                <w:szCs w:val="24"/>
              </w:rPr>
            </w:pPr>
            <w:r>
              <w:rPr>
                <w:rFonts w:cs="Times New Roman"/>
                <w:sz w:val="24"/>
                <w:szCs w:val="24"/>
              </w:rPr>
              <w:t xml:space="preserve">    </w:t>
            </w:r>
          </w:p>
          <w:p w:rsidR="0005033B" w:rsidRPr="009F7954" w:rsidRDefault="0005033B" w:rsidP="0005033B">
            <w:pPr>
              <w:tabs>
                <w:tab w:val="left" w:pos="709"/>
              </w:tabs>
              <w:jc w:val="both"/>
              <w:rPr>
                <w:rFonts w:cs="Times New Roman"/>
                <w:sz w:val="24"/>
                <w:szCs w:val="24"/>
              </w:rPr>
            </w:pPr>
            <w:r>
              <w:rPr>
                <w:rFonts w:cs="Times New Roman"/>
                <w:sz w:val="24"/>
                <w:szCs w:val="24"/>
              </w:rPr>
              <w:t xml:space="preserve">         -</w:t>
            </w:r>
          </w:p>
        </w:tc>
        <w:tc>
          <w:tcPr>
            <w:tcW w:w="1398" w:type="dxa"/>
          </w:tcPr>
          <w:p w:rsidR="0005033B" w:rsidRDefault="0005033B" w:rsidP="0005033B">
            <w:pPr>
              <w:tabs>
                <w:tab w:val="left" w:pos="709"/>
              </w:tabs>
              <w:jc w:val="both"/>
              <w:rPr>
                <w:rFonts w:cs="Times New Roman"/>
                <w:sz w:val="24"/>
                <w:szCs w:val="24"/>
              </w:rPr>
            </w:pPr>
          </w:p>
          <w:p w:rsidR="0005033B" w:rsidRDefault="0005033B" w:rsidP="0005033B">
            <w:pPr>
              <w:tabs>
                <w:tab w:val="left" w:pos="709"/>
              </w:tabs>
              <w:jc w:val="both"/>
              <w:rPr>
                <w:rFonts w:cs="Times New Roman"/>
                <w:sz w:val="24"/>
                <w:szCs w:val="24"/>
              </w:rPr>
            </w:pPr>
          </w:p>
          <w:p w:rsidR="0005033B" w:rsidRPr="009F7954" w:rsidRDefault="0005033B" w:rsidP="0005033B">
            <w:pPr>
              <w:tabs>
                <w:tab w:val="left" w:pos="709"/>
              </w:tabs>
              <w:jc w:val="both"/>
              <w:rPr>
                <w:rFonts w:cs="Times New Roman"/>
                <w:sz w:val="24"/>
                <w:szCs w:val="24"/>
              </w:rPr>
            </w:pPr>
            <w:r>
              <w:rPr>
                <w:rFonts w:cs="Times New Roman"/>
                <w:sz w:val="24"/>
                <w:szCs w:val="24"/>
              </w:rPr>
              <w:t xml:space="preserve">         -</w:t>
            </w:r>
          </w:p>
        </w:tc>
        <w:tc>
          <w:tcPr>
            <w:tcW w:w="996" w:type="dxa"/>
          </w:tcPr>
          <w:p w:rsidR="0005033B" w:rsidRDefault="0005033B" w:rsidP="0005033B">
            <w:pPr>
              <w:tabs>
                <w:tab w:val="left" w:pos="709"/>
              </w:tabs>
              <w:jc w:val="both"/>
              <w:rPr>
                <w:rFonts w:cs="Times New Roman"/>
                <w:sz w:val="24"/>
                <w:szCs w:val="24"/>
              </w:rPr>
            </w:pPr>
          </w:p>
          <w:p w:rsidR="0005033B" w:rsidRDefault="0005033B" w:rsidP="0005033B">
            <w:pPr>
              <w:tabs>
                <w:tab w:val="left" w:pos="709"/>
              </w:tabs>
              <w:jc w:val="both"/>
              <w:rPr>
                <w:rFonts w:cs="Times New Roman"/>
                <w:sz w:val="24"/>
                <w:szCs w:val="24"/>
              </w:rPr>
            </w:pPr>
          </w:p>
          <w:p w:rsidR="0005033B" w:rsidRPr="00E62E57" w:rsidRDefault="0005033B" w:rsidP="0005033B">
            <w:pPr>
              <w:tabs>
                <w:tab w:val="left" w:pos="709"/>
              </w:tabs>
              <w:jc w:val="both"/>
              <w:rPr>
                <w:rFonts w:cs="Times New Roman"/>
                <w:sz w:val="24"/>
                <w:szCs w:val="24"/>
              </w:rPr>
            </w:pPr>
            <w:r>
              <w:rPr>
                <w:rFonts w:cs="Times New Roman"/>
                <w:sz w:val="24"/>
                <w:szCs w:val="24"/>
              </w:rPr>
              <w:t xml:space="preserve">      -</w:t>
            </w:r>
          </w:p>
        </w:tc>
        <w:tc>
          <w:tcPr>
            <w:tcW w:w="1414" w:type="dxa"/>
          </w:tcPr>
          <w:p w:rsidR="0005033B" w:rsidRDefault="0005033B" w:rsidP="0005033B">
            <w:pPr>
              <w:tabs>
                <w:tab w:val="left" w:pos="709"/>
              </w:tabs>
              <w:jc w:val="both"/>
              <w:rPr>
                <w:rFonts w:cs="Times New Roman"/>
                <w:sz w:val="24"/>
                <w:szCs w:val="24"/>
              </w:rPr>
            </w:pPr>
          </w:p>
          <w:p w:rsidR="0005033B" w:rsidRDefault="0005033B" w:rsidP="0005033B">
            <w:pPr>
              <w:tabs>
                <w:tab w:val="left" w:pos="709"/>
              </w:tabs>
              <w:jc w:val="both"/>
              <w:rPr>
                <w:rFonts w:cs="Times New Roman"/>
                <w:sz w:val="24"/>
                <w:szCs w:val="24"/>
              </w:rPr>
            </w:pPr>
          </w:p>
          <w:p w:rsidR="0005033B" w:rsidRPr="00E62E57" w:rsidRDefault="0005033B" w:rsidP="0005033B">
            <w:pPr>
              <w:tabs>
                <w:tab w:val="left" w:pos="709"/>
              </w:tabs>
              <w:jc w:val="both"/>
              <w:rPr>
                <w:rFonts w:cs="Times New Roman"/>
                <w:sz w:val="24"/>
                <w:szCs w:val="24"/>
              </w:rPr>
            </w:pPr>
            <w:r>
              <w:rPr>
                <w:rFonts w:cs="Times New Roman"/>
                <w:sz w:val="24"/>
                <w:szCs w:val="24"/>
              </w:rPr>
              <w:t xml:space="preserve">         -</w:t>
            </w:r>
          </w:p>
        </w:tc>
      </w:tr>
      <w:tr w:rsidR="0005033B" w:rsidRPr="00577A97" w:rsidTr="0005033B">
        <w:tc>
          <w:tcPr>
            <w:tcW w:w="2314" w:type="dxa"/>
          </w:tcPr>
          <w:p w:rsidR="0005033B" w:rsidRDefault="0005033B" w:rsidP="0005033B">
            <w:pPr>
              <w:tabs>
                <w:tab w:val="left" w:pos="709"/>
              </w:tabs>
              <w:jc w:val="both"/>
              <w:rPr>
                <w:rFonts w:cs="Times New Roman"/>
                <w:sz w:val="24"/>
                <w:szCs w:val="24"/>
              </w:rPr>
            </w:pPr>
            <w:r>
              <w:rPr>
                <w:rFonts w:cs="Times New Roman"/>
                <w:sz w:val="24"/>
                <w:szCs w:val="24"/>
              </w:rPr>
              <w:t>Раздел 14</w:t>
            </w:r>
          </w:p>
          <w:p w:rsidR="0005033B" w:rsidRDefault="0005033B" w:rsidP="0005033B">
            <w:pPr>
              <w:tabs>
                <w:tab w:val="left" w:pos="709"/>
              </w:tabs>
              <w:jc w:val="both"/>
              <w:rPr>
                <w:rFonts w:cs="Times New Roman"/>
                <w:sz w:val="24"/>
                <w:szCs w:val="24"/>
              </w:rPr>
            </w:pPr>
            <w:r>
              <w:rPr>
                <w:rFonts w:cs="Times New Roman"/>
                <w:sz w:val="24"/>
                <w:szCs w:val="24"/>
              </w:rPr>
              <w:t xml:space="preserve">Межбюджетные </w:t>
            </w:r>
          </w:p>
          <w:p w:rsidR="0005033B" w:rsidRPr="000472D3" w:rsidRDefault="0005033B" w:rsidP="0005033B">
            <w:pPr>
              <w:tabs>
                <w:tab w:val="left" w:pos="709"/>
              </w:tabs>
              <w:jc w:val="both"/>
              <w:rPr>
                <w:rFonts w:cs="Times New Roman"/>
                <w:sz w:val="24"/>
                <w:szCs w:val="24"/>
              </w:rPr>
            </w:pPr>
            <w:r>
              <w:rPr>
                <w:rFonts w:cs="Times New Roman"/>
                <w:sz w:val="24"/>
                <w:szCs w:val="24"/>
              </w:rPr>
              <w:t>трансферты</w:t>
            </w:r>
          </w:p>
        </w:tc>
        <w:tc>
          <w:tcPr>
            <w:tcW w:w="1275" w:type="dxa"/>
          </w:tcPr>
          <w:p w:rsidR="0005033B" w:rsidRDefault="0005033B" w:rsidP="0005033B">
            <w:pPr>
              <w:tabs>
                <w:tab w:val="left" w:pos="709"/>
              </w:tabs>
              <w:jc w:val="both"/>
              <w:rPr>
                <w:rFonts w:cs="Times New Roman"/>
                <w:sz w:val="24"/>
                <w:szCs w:val="24"/>
              </w:rPr>
            </w:pPr>
          </w:p>
          <w:p w:rsidR="0005033B" w:rsidRPr="00E62E57" w:rsidRDefault="0005033B" w:rsidP="0005033B">
            <w:pPr>
              <w:tabs>
                <w:tab w:val="left" w:pos="709"/>
              </w:tabs>
              <w:jc w:val="both"/>
              <w:rPr>
                <w:rFonts w:cs="Times New Roman"/>
                <w:sz w:val="24"/>
                <w:szCs w:val="24"/>
              </w:rPr>
            </w:pPr>
            <w:r>
              <w:rPr>
                <w:rFonts w:cs="Times New Roman"/>
                <w:sz w:val="24"/>
                <w:szCs w:val="24"/>
              </w:rPr>
              <w:t>82923,2</w:t>
            </w:r>
          </w:p>
        </w:tc>
        <w:tc>
          <w:tcPr>
            <w:tcW w:w="1431" w:type="dxa"/>
          </w:tcPr>
          <w:p w:rsidR="0005033B" w:rsidRDefault="0005033B" w:rsidP="0005033B">
            <w:pPr>
              <w:tabs>
                <w:tab w:val="left" w:pos="709"/>
              </w:tabs>
              <w:jc w:val="both"/>
              <w:rPr>
                <w:rFonts w:cs="Times New Roman"/>
                <w:sz w:val="24"/>
                <w:szCs w:val="24"/>
              </w:rPr>
            </w:pPr>
          </w:p>
          <w:p w:rsidR="0005033B" w:rsidRPr="00E62E57" w:rsidRDefault="0005033B" w:rsidP="0005033B">
            <w:pPr>
              <w:tabs>
                <w:tab w:val="left" w:pos="709"/>
              </w:tabs>
              <w:jc w:val="both"/>
              <w:rPr>
                <w:rFonts w:cs="Times New Roman"/>
                <w:sz w:val="24"/>
                <w:szCs w:val="24"/>
              </w:rPr>
            </w:pPr>
            <w:r>
              <w:rPr>
                <w:rFonts w:cs="Times New Roman"/>
                <w:sz w:val="24"/>
                <w:szCs w:val="24"/>
              </w:rPr>
              <w:t xml:space="preserve"> 103024,5</w:t>
            </w:r>
          </w:p>
        </w:tc>
        <w:tc>
          <w:tcPr>
            <w:tcW w:w="1348" w:type="dxa"/>
          </w:tcPr>
          <w:p w:rsidR="0005033B" w:rsidRDefault="0005033B" w:rsidP="0005033B">
            <w:pPr>
              <w:tabs>
                <w:tab w:val="left" w:pos="709"/>
              </w:tabs>
              <w:jc w:val="both"/>
              <w:rPr>
                <w:rFonts w:cs="Times New Roman"/>
                <w:sz w:val="24"/>
                <w:szCs w:val="24"/>
              </w:rPr>
            </w:pPr>
          </w:p>
          <w:p w:rsidR="0005033B" w:rsidRPr="00E62E57" w:rsidRDefault="0005033B" w:rsidP="0005033B">
            <w:pPr>
              <w:tabs>
                <w:tab w:val="left" w:pos="709"/>
              </w:tabs>
              <w:jc w:val="both"/>
              <w:rPr>
                <w:rFonts w:cs="Times New Roman"/>
                <w:sz w:val="24"/>
                <w:szCs w:val="24"/>
              </w:rPr>
            </w:pPr>
            <w:r>
              <w:rPr>
                <w:rFonts w:cs="Times New Roman"/>
                <w:sz w:val="24"/>
                <w:szCs w:val="24"/>
              </w:rPr>
              <w:t xml:space="preserve"> 103024,5</w:t>
            </w:r>
          </w:p>
        </w:tc>
        <w:tc>
          <w:tcPr>
            <w:tcW w:w="1449" w:type="dxa"/>
          </w:tcPr>
          <w:p w:rsidR="0005033B" w:rsidRDefault="0005033B" w:rsidP="0005033B">
            <w:pPr>
              <w:tabs>
                <w:tab w:val="left" w:pos="709"/>
              </w:tabs>
              <w:jc w:val="both"/>
              <w:rPr>
                <w:rFonts w:cs="Times New Roman"/>
                <w:sz w:val="24"/>
                <w:szCs w:val="24"/>
              </w:rPr>
            </w:pPr>
          </w:p>
          <w:p w:rsidR="0005033B" w:rsidRPr="00E62E57" w:rsidRDefault="0005033B" w:rsidP="0005033B">
            <w:pPr>
              <w:tabs>
                <w:tab w:val="left" w:pos="709"/>
              </w:tabs>
              <w:jc w:val="both"/>
              <w:rPr>
                <w:rFonts w:cs="Times New Roman"/>
                <w:sz w:val="24"/>
                <w:szCs w:val="24"/>
              </w:rPr>
            </w:pPr>
            <w:r>
              <w:rPr>
                <w:rFonts w:cs="Times New Roman"/>
                <w:sz w:val="24"/>
                <w:szCs w:val="24"/>
              </w:rPr>
              <w:t xml:space="preserve">        -</w:t>
            </w:r>
          </w:p>
        </w:tc>
        <w:tc>
          <w:tcPr>
            <w:tcW w:w="1398" w:type="dxa"/>
          </w:tcPr>
          <w:p w:rsidR="0005033B" w:rsidRDefault="0005033B" w:rsidP="0005033B">
            <w:pPr>
              <w:tabs>
                <w:tab w:val="left" w:pos="709"/>
              </w:tabs>
              <w:jc w:val="both"/>
              <w:rPr>
                <w:rFonts w:cs="Times New Roman"/>
                <w:sz w:val="24"/>
                <w:szCs w:val="24"/>
              </w:rPr>
            </w:pPr>
          </w:p>
          <w:p w:rsidR="0005033B" w:rsidRPr="00E62E57" w:rsidRDefault="0005033B" w:rsidP="0005033B">
            <w:pPr>
              <w:tabs>
                <w:tab w:val="left" w:pos="709"/>
              </w:tabs>
              <w:jc w:val="both"/>
              <w:rPr>
                <w:rFonts w:cs="Times New Roman"/>
                <w:sz w:val="24"/>
                <w:szCs w:val="24"/>
              </w:rPr>
            </w:pPr>
            <w:r>
              <w:rPr>
                <w:rFonts w:cs="Times New Roman"/>
                <w:sz w:val="24"/>
                <w:szCs w:val="24"/>
              </w:rPr>
              <w:t xml:space="preserve">      100,0</w:t>
            </w:r>
          </w:p>
        </w:tc>
        <w:tc>
          <w:tcPr>
            <w:tcW w:w="996" w:type="dxa"/>
          </w:tcPr>
          <w:p w:rsidR="0005033B" w:rsidRDefault="0005033B" w:rsidP="0005033B">
            <w:pPr>
              <w:tabs>
                <w:tab w:val="left" w:pos="709"/>
              </w:tabs>
              <w:jc w:val="both"/>
              <w:rPr>
                <w:rFonts w:cs="Times New Roman"/>
                <w:sz w:val="24"/>
                <w:szCs w:val="24"/>
              </w:rPr>
            </w:pPr>
          </w:p>
          <w:p w:rsidR="0005033B" w:rsidRPr="00E62E57" w:rsidRDefault="0005033B" w:rsidP="0005033B">
            <w:pPr>
              <w:tabs>
                <w:tab w:val="left" w:pos="709"/>
              </w:tabs>
              <w:jc w:val="both"/>
              <w:rPr>
                <w:rFonts w:cs="Times New Roman"/>
                <w:sz w:val="24"/>
                <w:szCs w:val="24"/>
              </w:rPr>
            </w:pPr>
            <w:r>
              <w:rPr>
                <w:rFonts w:cs="Times New Roman"/>
                <w:sz w:val="24"/>
                <w:szCs w:val="24"/>
              </w:rPr>
              <w:t xml:space="preserve">   7,48</w:t>
            </w:r>
          </w:p>
        </w:tc>
        <w:tc>
          <w:tcPr>
            <w:tcW w:w="1414" w:type="dxa"/>
          </w:tcPr>
          <w:p w:rsidR="0005033B" w:rsidRDefault="0005033B" w:rsidP="0005033B">
            <w:pPr>
              <w:tabs>
                <w:tab w:val="left" w:pos="709"/>
              </w:tabs>
              <w:jc w:val="both"/>
              <w:rPr>
                <w:rFonts w:cs="Times New Roman"/>
                <w:sz w:val="24"/>
                <w:szCs w:val="24"/>
              </w:rPr>
            </w:pPr>
          </w:p>
          <w:p w:rsidR="0005033B" w:rsidRPr="004B3863" w:rsidRDefault="0005033B" w:rsidP="0005033B">
            <w:pPr>
              <w:tabs>
                <w:tab w:val="left" w:pos="709"/>
              </w:tabs>
              <w:jc w:val="both"/>
              <w:rPr>
                <w:rFonts w:cs="Times New Roman"/>
                <w:sz w:val="24"/>
                <w:szCs w:val="24"/>
              </w:rPr>
            </w:pPr>
            <w:r>
              <w:rPr>
                <w:rFonts w:cs="Times New Roman"/>
                <w:sz w:val="24"/>
                <w:szCs w:val="24"/>
              </w:rPr>
              <w:t xml:space="preserve">    124,2</w:t>
            </w:r>
          </w:p>
        </w:tc>
      </w:tr>
      <w:tr w:rsidR="0005033B" w:rsidRPr="00577A97" w:rsidTr="0005033B">
        <w:trPr>
          <w:trHeight w:val="70"/>
        </w:trPr>
        <w:tc>
          <w:tcPr>
            <w:tcW w:w="2314" w:type="dxa"/>
          </w:tcPr>
          <w:p w:rsidR="0005033B" w:rsidRDefault="0005033B" w:rsidP="0005033B">
            <w:pPr>
              <w:tabs>
                <w:tab w:val="left" w:pos="709"/>
              </w:tabs>
              <w:jc w:val="both"/>
              <w:rPr>
                <w:rFonts w:cs="Times New Roman"/>
                <w:sz w:val="24"/>
                <w:szCs w:val="24"/>
              </w:rPr>
            </w:pPr>
          </w:p>
          <w:p w:rsidR="0005033B" w:rsidRPr="000472D3" w:rsidRDefault="0005033B" w:rsidP="0005033B">
            <w:pPr>
              <w:tabs>
                <w:tab w:val="left" w:pos="709"/>
              </w:tabs>
              <w:jc w:val="both"/>
              <w:rPr>
                <w:rFonts w:cs="Times New Roman"/>
                <w:b/>
                <w:sz w:val="24"/>
                <w:szCs w:val="24"/>
              </w:rPr>
            </w:pPr>
            <w:r w:rsidRPr="000472D3">
              <w:rPr>
                <w:rFonts w:cs="Times New Roman"/>
                <w:b/>
                <w:sz w:val="24"/>
                <w:szCs w:val="24"/>
              </w:rPr>
              <w:t>Всего расходов</w:t>
            </w:r>
          </w:p>
          <w:p w:rsidR="0005033B" w:rsidRDefault="0005033B" w:rsidP="0005033B">
            <w:pPr>
              <w:tabs>
                <w:tab w:val="left" w:pos="709"/>
              </w:tabs>
              <w:jc w:val="both"/>
              <w:rPr>
                <w:rFonts w:cs="Times New Roman"/>
                <w:sz w:val="24"/>
                <w:szCs w:val="24"/>
              </w:rPr>
            </w:pPr>
          </w:p>
        </w:tc>
        <w:tc>
          <w:tcPr>
            <w:tcW w:w="1275" w:type="dxa"/>
          </w:tcPr>
          <w:p w:rsidR="0005033B" w:rsidRDefault="0005033B" w:rsidP="0005033B">
            <w:pPr>
              <w:tabs>
                <w:tab w:val="left" w:pos="709"/>
              </w:tabs>
              <w:jc w:val="both"/>
              <w:rPr>
                <w:rFonts w:cs="Times New Roman"/>
                <w:sz w:val="24"/>
                <w:szCs w:val="24"/>
              </w:rPr>
            </w:pPr>
          </w:p>
          <w:p w:rsidR="0005033B" w:rsidRPr="00981F69" w:rsidRDefault="0005033B" w:rsidP="0005033B">
            <w:pPr>
              <w:tabs>
                <w:tab w:val="left" w:pos="709"/>
              </w:tabs>
              <w:jc w:val="both"/>
              <w:rPr>
                <w:rFonts w:cs="Times New Roman"/>
                <w:color w:val="000000" w:themeColor="text1"/>
                <w:sz w:val="24"/>
                <w:szCs w:val="24"/>
              </w:rPr>
            </w:pPr>
            <w:r>
              <w:rPr>
                <w:rFonts w:cs="Times New Roman"/>
                <w:color w:val="000000" w:themeColor="text1"/>
                <w:sz w:val="24"/>
                <w:szCs w:val="24"/>
              </w:rPr>
              <w:t>1135679,0</w:t>
            </w:r>
          </w:p>
        </w:tc>
        <w:tc>
          <w:tcPr>
            <w:tcW w:w="1431" w:type="dxa"/>
          </w:tcPr>
          <w:p w:rsidR="0005033B" w:rsidRDefault="0005033B" w:rsidP="0005033B">
            <w:pPr>
              <w:tabs>
                <w:tab w:val="left" w:pos="709"/>
              </w:tabs>
              <w:jc w:val="both"/>
              <w:rPr>
                <w:rFonts w:cs="Times New Roman"/>
                <w:color w:val="000000" w:themeColor="text1"/>
                <w:sz w:val="24"/>
                <w:szCs w:val="24"/>
              </w:rPr>
            </w:pPr>
          </w:p>
          <w:p w:rsidR="0005033B" w:rsidRPr="00981F69" w:rsidRDefault="0005033B" w:rsidP="0005033B">
            <w:pPr>
              <w:tabs>
                <w:tab w:val="left" w:pos="709"/>
              </w:tabs>
              <w:jc w:val="both"/>
              <w:rPr>
                <w:rFonts w:cs="Times New Roman"/>
                <w:color w:val="000000" w:themeColor="text1"/>
                <w:sz w:val="24"/>
                <w:szCs w:val="24"/>
              </w:rPr>
            </w:pPr>
            <w:r>
              <w:rPr>
                <w:rFonts w:cs="Times New Roman"/>
                <w:color w:val="000000" w:themeColor="text1"/>
                <w:sz w:val="24"/>
                <w:szCs w:val="24"/>
              </w:rPr>
              <w:t xml:space="preserve">  1412408,1</w:t>
            </w:r>
          </w:p>
        </w:tc>
        <w:tc>
          <w:tcPr>
            <w:tcW w:w="1348" w:type="dxa"/>
          </w:tcPr>
          <w:p w:rsidR="0005033B" w:rsidRDefault="0005033B" w:rsidP="0005033B">
            <w:pPr>
              <w:tabs>
                <w:tab w:val="left" w:pos="709"/>
              </w:tabs>
              <w:jc w:val="both"/>
              <w:rPr>
                <w:rFonts w:cs="Times New Roman"/>
                <w:color w:val="000000" w:themeColor="text1"/>
                <w:sz w:val="24"/>
                <w:szCs w:val="24"/>
              </w:rPr>
            </w:pPr>
          </w:p>
          <w:p w:rsidR="0005033B" w:rsidRPr="00981F69" w:rsidRDefault="0005033B" w:rsidP="0005033B">
            <w:pPr>
              <w:tabs>
                <w:tab w:val="left" w:pos="709"/>
              </w:tabs>
              <w:jc w:val="both"/>
              <w:rPr>
                <w:rFonts w:cs="Times New Roman"/>
                <w:color w:val="000000" w:themeColor="text1"/>
                <w:sz w:val="24"/>
                <w:szCs w:val="24"/>
              </w:rPr>
            </w:pPr>
            <w:r>
              <w:rPr>
                <w:rFonts w:cs="Times New Roman"/>
                <w:color w:val="000000" w:themeColor="text1"/>
                <w:sz w:val="24"/>
                <w:szCs w:val="24"/>
              </w:rPr>
              <w:t xml:space="preserve"> 1377098,3</w:t>
            </w:r>
          </w:p>
        </w:tc>
        <w:tc>
          <w:tcPr>
            <w:tcW w:w="1449" w:type="dxa"/>
          </w:tcPr>
          <w:p w:rsidR="0005033B" w:rsidRDefault="0005033B" w:rsidP="0005033B">
            <w:pPr>
              <w:tabs>
                <w:tab w:val="left" w:pos="709"/>
              </w:tabs>
              <w:jc w:val="both"/>
              <w:rPr>
                <w:rFonts w:cs="Times New Roman"/>
                <w:color w:val="000000" w:themeColor="text1"/>
                <w:sz w:val="24"/>
                <w:szCs w:val="24"/>
              </w:rPr>
            </w:pPr>
          </w:p>
          <w:p w:rsidR="0005033B" w:rsidRPr="00981F69" w:rsidRDefault="0005033B" w:rsidP="0005033B">
            <w:pPr>
              <w:tabs>
                <w:tab w:val="left" w:pos="709"/>
              </w:tabs>
              <w:jc w:val="both"/>
              <w:rPr>
                <w:rFonts w:cs="Times New Roman"/>
                <w:color w:val="000000" w:themeColor="text1"/>
                <w:sz w:val="24"/>
                <w:szCs w:val="24"/>
              </w:rPr>
            </w:pPr>
            <w:r>
              <w:rPr>
                <w:rFonts w:cs="Times New Roman"/>
                <w:color w:val="000000" w:themeColor="text1"/>
                <w:sz w:val="24"/>
                <w:szCs w:val="24"/>
              </w:rPr>
              <w:t xml:space="preserve">  -35309,80</w:t>
            </w:r>
          </w:p>
        </w:tc>
        <w:tc>
          <w:tcPr>
            <w:tcW w:w="1398" w:type="dxa"/>
          </w:tcPr>
          <w:p w:rsidR="0005033B" w:rsidRDefault="0005033B" w:rsidP="0005033B">
            <w:pPr>
              <w:tabs>
                <w:tab w:val="left" w:pos="709"/>
              </w:tabs>
              <w:jc w:val="both"/>
              <w:rPr>
                <w:rFonts w:cs="Times New Roman"/>
                <w:sz w:val="24"/>
                <w:szCs w:val="24"/>
              </w:rPr>
            </w:pPr>
          </w:p>
          <w:p w:rsidR="0005033B" w:rsidRPr="007004A7" w:rsidRDefault="0005033B" w:rsidP="0005033B">
            <w:pPr>
              <w:tabs>
                <w:tab w:val="left" w:pos="709"/>
              </w:tabs>
              <w:jc w:val="both"/>
              <w:rPr>
                <w:rFonts w:cs="Times New Roman"/>
                <w:sz w:val="24"/>
                <w:szCs w:val="24"/>
              </w:rPr>
            </w:pPr>
            <w:r>
              <w:rPr>
                <w:rFonts w:cs="Times New Roman"/>
                <w:sz w:val="24"/>
                <w:szCs w:val="24"/>
              </w:rPr>
              <w:t xml:space="preserve">     97,5</w:t>
            </w:r>
          </w:p>
        </w:tc>
        <w:tc>
          <w:tcPr>
            <w:tcW w:w="996" w:type="dxa"/>
          </w:tcPr>
          <w:p w:rsidR="0005033B" w:rsidRDefault="0005033B" w:rsidP="0005033B">
            <w:pPr>
              <w:tabs>
                <w:tab w:val="left" w:pos="709"/>
              </w:tabs>
              <w:jc w:val="both"/>
              <w:rPr>
                <w:rFonts w:cs="Times New Roman"/>
                <w:color w:val="000000" w:themeColor="text1"/>
                <w:sz w:val="24"/>
                <w:szCs w:val="24"/>
              </w:rPr>
            </w:pPr>
          </w:p>
          <w:p w:rsidR="0005033B" w:rsidRPr="00981F69" w:rsidRDefault="0005033B" w:rsidP="0005033B">
            <w:pPr>
              <w:tabs>
                <w:tab w:val="left" w:pos="709"/>
              </w:tabs>
              <w:jc w:val="both"/>
              <w:rPr>
                <w:rFonts w:cs="Times New Roman"/>
                <w:color w:val="000000" w:themeColor="text1"/>
                <w:sz w:val="24"/>
                <w:szCs w:val="24"/>
              </w:rPr>
            </w:pPr>
            <w:r>
              <w:rPr>
                <w:rFonts w:cs="Times New Roman"/>
                <w:color w:val="000000" w:themeColor="text1"/>
                <w:sz w:val="24"/>
                <w:szCs w:val="24"/>
              </w:rPr>
              <w:t xml:space="preserve">   100,0</w:t>
            </w:r>
          </w:p>
        </w:tc>
        <w:tc>
          <w:tcPr>
            <w:tcW w:w="1414" w:type="dxa"/>
          </w:tcPr>
          <w:p w:rsidR="0005033B" w:rsidRDefault="0005033B" w:rsidP="0005033B">
            <w:pPr>
              <w:tabs>
                <w:tab w:val="left" w:pos="709"/>
              </w:tabs>
              <w:jc w:val="both"/>
              <w:rPr>
                <w:rFonts w:cs="Times New Roman"/>
                <w:sz w:val="24"/>
                <w:szCs w:val="24"/>
              </w:rPr>
            </w:pPr>
          </w:p>
          <w:p w:rsidR="0005033B" w:rsidRPr="00EE0036" w:rsidRDefault="0005033B" w:rsidP="0005033B">
            <w:pPr>
              <w:tabs>
                <w:tab w:val="left" w:pos="709"/>
              </w:tabs>
              <w:jc w:val="both"/>
              <w:rPr>
                <w:rFonts w:cs="Times New Roman"/>
                <w:sz w:val="24"/>
                <w:szCs w:val="24"/>
              </w:rPr>
            </w:pPr>
            <w:r>
              <w:rPr>
                <w:rFonts w:cs="Times New Roman"/>
                <w:sz w:val="24"/>
                <w:szCs w:val="24"/>
              </w:rPr>
              <w:t xml:space="preserve">     121,3</w:t>
            </w:r>
          </w:p>
        </w:tc>
      </w:tr>
    </w:tbl>
    <w:p w:rsidR="0005033B" w:rsidRDefault="0005033B" w:rsidP="0005033B">
      <w:pPr>
        <w:tabs>
          <w:tab w:val="left" w:pos="709"/>
        </w:tabs>
        <w:spacing w:after="0" w:line="240" w:lineRule="auto"/>
        <w:ind w:left="-850"/>
        <w:jc w:val="both"/>
        <w:rPr>
          <w:rFonts w:ascii="Times New Roman" w:hAnsi="Times New Roman" w:cs="Times New Roman"/>
          <w:sz w:val="24"/>
          <w:szCs w:val="24"/>
        </w:rPr>
      </w:pPr>
      <w:r>
        <w:rPr>
          <w:rFonts w:ascii="Times New Roman" w:hAnsi="Times New Roman" w:cs="Times New Roman"/>
          <w:sz w:val="24"/>
          <w:szCs w:val="24"/>
        </w:rPr>
        <w:t xml:space="preserve">   </w:t>
      </w:r>
    </w:p>
    <w:p w:rsidR="0005033B" w:rsidRPr="007B2B0B" w:rsidRDefault="0005033B" w:rsidP="0005033B">
      <w:pPr>
        <w:tabs>
          <w:tab w:val="left" w:pos="709"/>
        </w:tabs>
        <w:spacing w:after="0" w:line="240" w:lineRule="auto"/>
        <w:jc w:val="both"/>
        <w:rPr>
          <w:rFonts w:ascii="Times New Roman" w:hAnsi="Times New Roman" w:cs="Times New Roman"/>
          <w:sz w:val="28"/>
          <w:szCs w:val="28"/>
        </w:rPr>
      </w:pPr>
      <w:r w:rsidRPr="007B2B0B">
        <w:rPr>
          <w:rFonts w:ascii="Times New Roman" w:hAnsi="Times New Roman" w:cs="Times New Roman"/>
          <w:sz w:val="28"/>
          <w:szCs w:val="28"/>
        </w:rPr>
        <w:t xml:space="preserve">        Из </w:t>
      </w:r>
      <w:r>
        <w:rPr>
          <w:rFonts w:ascii="Times New Roman" w:hAnsi="Times New Roman" w:cs="Times New Roman"/>
          <w:sz w:val="28"/>
          <w:szCs w:val="28"/>
        </w:rPr>
        <w:t xml:space="preserve">анализа данных приведенных в таблице,  установлено следующее: </w:t>
      </w:r>
    </w:p>
    <w:p w:rsidR="0005033B" w:rsidRDefault="0005033B" w:rsidP="0005033B">
      <w:pPr>
        <w:tabs>
          <w:tab w:val="left" w:pos="709"/>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Расходы бюджета в 2019году исполнены на 97,5%.</w:t>
      </w:r>
    </w:p>
    <w:p w:rsidR="0005033B" w:rsidRDefault="0005033B" w:rsidP="0005033B">
      <w:pPr>
        <w:tabs>
          <w:tab w:val="left" w:pos="709"/>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Не исполнено расходов в 2019году в сумме 35309,80тыс. рублей или это составляет 2,5 % от плановых назначений.</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        </w:t>
      </w:r>
      <w:r w:rsidRPr="00075B08">
        <w:rPr>
          <w:rFonts w:ascii="Times New Roman" w:hAnsi="Times New Roman" w:cs="Times New Roman"/>
          <w:bCs/>
          <w:color w:val="000000" w:themeColor="text1"/>
          <w:sz w:val="28"/>
          <w:szCs w:val="28"/>
        </w:rPr>
        <w:t xml:space="preserve">Наиболее низкий процент исполнения расходов по </w:t>
      </w:r>
      <w:r>
        <w:rPr>
          <w:rFonts w:ascii="Times New Roman" w:hAnsi="Times New Roman" w:cs="Times New Roman"/>
          <w:bCs/>
          <w:color w:val="000000" w:themeColor="text1"/>
          <w:sz w:val="28"/>
          <w:szCs w:val="28"/>
        </w:rPr>
        <w:t xml:space="preserve">следующим </w:t>
      </w:r>
      <w:r w:rsidRPr="00075B08">
        <w:rPr>
          <w:rFonts w:ascii="Times New Roman" w:hAnsi="Times New Roman" w:cs="Times New Roman"/>
          <w:bCs/>
          <w:color w:val="000000" w:themeColor="text1"/>
          <w:sz w:val="28"/>
          <w:szCs w:val="28"/>
        </w:rPr>
        <w:t>разделам:</w:t>
      </w:r>
    </w:p>
    <w:p w:rsidR="0005033B" w:rsidRPr="00075B08"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7216B5">
        <w:rPr>
          <w:rFonts w:ascii="Times New Roman" w:hAnsi="Times New Roman" w:cs="Times New Roman"/>
          <w:bCs/>
          <w:color w:val="000000" w:themeColor="text1"/>
          <w:sz w:val="28"/>
          <w:szCs w:val="28"/>
        </w:rPr>
        <w:t>05 «Жилищн</w:t>
      </w:r>
      <w:proofErr w:type="gramStart"/>
      <w:r w:rsidRPr="007216B5">
        <w:rPr>
          <w:rFonts w:ascii="Times New Roman" w:hAnsi="Times New Roman" w:cs="Times New Roman"/>
          <w:bCs/>
          <w:color w:val="000000" w:themeColor="text1"/>
          <w:sz w:val="28"/>
          <w:szCs w:val="28"/>
        </w:rPr>
        <w:t>о</w:t>
      </w:r>
      <w:r>
        <w:rPr>
          <w:rFonts w:ascii="Times New Roman" w:hAnsi="Times New Roman" w:cs="Times New Roman"/>
          <w:bCs/>
          <w:color w:val="000000" w:themeColor="text1"/>
          <w:sz w:val="28"/>
          <w:szCs w:val="28"/>
        </w:rPr>
        <w:t>-</w:t>
      </w:r>
      <w:proofErr w:type="gramEnd"/>
      <w:r>
        <w:rPr>
          <w:rFonts w:ascii="Times New Roman" w:hAnsi="Times New Roman" w:cs="Times New Roman"/>
          <w:bCs/>
          <w:color w:val="000000" w:themeColor="text1"/>
          <w:sz w:val="28"/>
          <w:szCs w:val="28"/>
        </w:rPr>
        <w:t xml:space="preserve"> коммунальное хозяйство» 27,6%;</w:t>
      </w:r>
    </w:p>
    <w:p w:rsidR="0005033B" w:rsidRPr="00075B08"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-04</w:t>
      </w:r>
      <w:r w:rsidRPr="00075B08">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Национальная экономика» - 44,2</w:t>
      </w:r>
      <w:r w:rsidRPr="00075B08">
        <w:rPr>
          <w:rFonts w:ascii="Times New Roman" w:hAnsi="Times New Roman" w:cs="Times New Roman"/>
          <w:bCs/>
          <w:color w:val="000000" w:themeColor="text1"/>
          <w:sz w:val="28"/>
          <w:szCs w:val="28"/>
        </w:rPr>
        <w:t>%;</w:t>
      </w:r>
    </w:p>
    <w:p w:rsidR="0005033B" w:rsidRPr="00075B08"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075B08">
        <w:rPr>
          <w:rFonts w:ascii="Times New Roman" w:hAnsi="Times New Roman" w:cs="Times New Roman"/>
          <w:bCs/>
          <w:color w:val="000000" w:themeColor="text1"/>
          <w:sz w:val="28"/>
          <w:szCs w:val="28"/>
        </w:rPr>
        <w:t xml:space="preserve">         В размере 100% исполнены расходы по разделам 14 «Межбюджетные трансферты».     </w:t>
      </w:r>
    </w:p>
    <w:p w:rsidR="0005033B" w:rsidRPr="00075B08"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075B08">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По сравнению с 2018</w:t>
      </w:r>
      <w:r w:rsidRPr="00075B08">
        <w:rPr>
          <w:rFonts w:ascii="Times New Roman" w:hAnsi="Times New Roman" w:cs="Times New Roman"/>
          <w:bCs/>
          <w:color w:val="000000" w:themeColor="text1"/>
          <w:sz w:val="28"/>
          <w:szCs w:val="28"/>
        </w:rPr>
        <w:t xml:space="preserve">годом в отчетном периоде изменилась структура и объем расходов бюджета. В общем объеме расходы бюджета увеличились на </w:t>
      </w:r>
      <w:r>
        <w:rPr>
          <w:rFonts w:ascii="Times New Roman" w:hAnsi="Times New Roman" w:cs="Times New Roman"/>
          <w:bCs/>
          <w:color w:val="000000" w:themeColor="text1"/>
          <w:sz w:val="28"/>
          <w:szCs w:val="28"/>
        </w:rPr>
        <w:t xml:space="preserve"> 214697,20 тыс. рублей</w:t>
      </w:r>
      <w:r w:rsidRPr="00075B08">
        <w:rPr>
          <w:rFonts w:ascii="Times New Roman" w:hAnsi="Times New Roman" w:cs="Times New Roman"/>
          <w:bCs/>
          <w:color w:val="000000" w:themeColor="text1"/>
          <w:sz w:val="28"/>
          <w:szCs w:val="28"/>
        </w:rPr>
        <w:t xml:space="preserve">. </w:t>
      </w:r>
    </w:p>
    <w:p w:rsidR="0005033B" w:rsidRPr="00E23C3C"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E23C3C">
        <w:rPr>
          <w:rFonts w:ascii="Times New Roman" w:hAnsi="Times New Roman" w:cs="Times New Roman"/>
          <w:bCs/>
          <w:color w:val="000000" w:themeColor="text1"/>
          <w:sz w:val="28"/>
          <w:szCs w:val="28"/>
        </w:rPr>
        <w:t xml:space="preserve">         Увеличение расходов бюджета произошло по следующим разделам:</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E23C3C">
        <w:rPr>
          <w:rFonts w:ascii="Times New Roman" w:hAnsi="Times New Roman" w:cs="Times New Roman"/>
          <w:bCs/>
          <w:color w:val="000000" w:themeColor="text1"/>
          <w:sz w:val="28"/>
          <w:szCs w:val="28"/>
        </w:rPr>
        <w:t xml:space="preserve">          - 11 «Физическая культура и спорт» - </w:t>
      </w:r>
      <w:r>
        <w:rPr>
          <w:rFonts w:ascii="Times New Roman" w:hAnsi="Times New Roman" w:cs="Times New Roman"/>
          <w:bCs/>
          <w:color w:val="000000" w:themeColor="text1"/>
          <w:sz w:val="28"/>
          <w:szCs w:val="28"/>
        </w:rPr>
        <w:t xml:space="preserve"> почти </w:t>
      </w:r>
      <w:r w:rsidRPr="00E23C3C">
        <w:rPr>
          <w:rFonts w:ascii="Times New Roman" w:hAnsi="Times New Roman" w:cs="Times New Roman"/>
          <w:bCs/>
          <w:color w:val="000000" w:themeColor="text1"/>
          <w:sz w:val="28"/>
          <w:szCs w:val="28"/>
        </w:rPr>
        <w:t xml:space="preserve">в </w:t>
      </w:r>
      <w:r>
        <w:rPr>
          <w:rFonts w:ascii="Times New Roman" w:hAnsi="Times New Roman" w:cs="Times New Roman"/>
          <w:bCs/>
          <w:color w:val="000000" w:themeColor="text1"/>
          <w:sz w:val="28"/>
          <w:szCs w:val="28"/>
        </w:rPr>
        <w:t>3</w:t>
      </w:r>
      <w:r w:rsidRPr="00E23C3C">
        <w:rPr>
          <w:rFonts w:ascii="Times New Roman" w:hAnsi="Times New Roman" w:cs="Times New Roman"/>
          <w:bCs/>
          <w:color w:val="000000" w:themeColor="text1"/>
          <w:sz w:val="28"/>
          <w:szCs w:val="28"/>
        </w:rPr>
        <w:t>раза;</w:t>
      </w:r>
    </w:p>
    <w:p w:rsidR="0005033B" w:rsidRPr="00E23C3C"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E23C3C">
        <w:rPr>
          <w:rFonts w:ascii="Times New Roman" w:hAnsi="Times New Roman" w:cs="Times New Roman"/>
          <w:bCs/>
          <w:color w:val="000000" w:themeColor="text1"/>
          <w:sz w:val="28"/>
          <w:szCs w:val="28"/>
        </w:rPr>
        <w:t xml:space="preserve">  - 03 «Национальная безопасность </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E23C3C">
        <w:rPr>
          <w:rFonts w:ascii="Times New Roman" w:hAnsi="Times New Roman" w:cs="Times New Roman"/>
          <w:bCs/>
          <w:color w:val="000000" w:themeColor="text1"/>
          <w:sz w:val="28"/>
          <w:szCs w:val="28"/>
        </w:rPr>
        <w:t xml:space="preserve">         и правоох</w:t>
      </w:r>
      <w:r>
        <w:rPr>
          <w:rFonts w:ascii="Times New Roman" w:hAnsi="Times New Roman" w:cs="Times New Roman"/>
          <w:bCs/>
          <w:color w:val="000000" w:themeColor="text1"/>
          <w:sz w:val="28"/>
          <w:szCs w:val="28"/>
        </w:rPr>
        <w:t>ранительная деятельность» -  на 62,0%;</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- 10 «Социальная политика»- 41,5 %;</w:t>
      </w:r>
    </w:p>
    <w:p w:rsidR="0005033B" w:rsidRPr="007216B5"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-07 «Образование» - 25,5</w:t>
      </w:r>
      <w:r w:rsidRPr="00BE6F25">
        <w:rPr>
          <w:rFonts w:ascii="Times New Roman" w:hAnsi="Times New Roman" w:cs="Times New Roman"/>
          <w:bCs/>
          <w:color w:val="000000" w:themeColor="text1"/>
          <w:sz w:val="28"/>
          <w:szCs w:val="28"/>
        </w:rPr>
        <w:t>%.</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7216B5">
        <w:rPr>
          <w:rFonts w:ascii="Times New Roman" w:hAnsi="Times New Roman" w:cs="Times New Roman"/>
          <w:bCs/>
          <w:color w:val="000000" w:themeColor="text1"/>
          <w:sz w:val="28"/>
          <w:szCs w:val="28"/>
        </w:rPr>
        <w:t xml:space="preserve">          - 05 «Жилищн</w:t>
      </w:r>
      <w:proofErr w:type="gramStart"/>
      <w:r w:rsidRPr="007216B5">
        <w:rPr>
          <w:rFonts w:ascii="Times New Roman" w:hAnsi="Times New Roman" w:cs="Times New Roman"/>
          <w:bCs/>
          <w:color w:val="000000" w:themeColor="text1"/>
          <w:sz w:val="28"/>
          <w:szCs w:val="28"/>
        </w:rPr>
        <w:t>о</w:t>
      </w:r>
      <w:r>
        <w:rPr>
          <w:rFonts w:ascii="Times New Roman" w:hAnsi="Times New Roman" w:cs="Times New Roman"/>
          <w:bCs/>
          <w:color w:val="000000" w:themeColor="text1"/>
          <w:sz w:val="28"/>
          <w:szCs w:val="28"/>
        </w:rPr>
        <w:t>-</w:t>
      </w:r>
      <w:proofErr w:type="gramEnd"/>
      <w:r>
        <w:rPr>
          <w:rFonts w:ascii="Times New Roman" w:hAnsi="Times New Roman" w:cs="Times New Roman"/>
          <w:bCs/>
          <w:color w:val="000000" w:themeColor="text1"/>
          <w:sz w:val="28"/>
          <w:szCs w:val="28"/>
        </w:rPr>
        <w:t xml:space="preserve"> коммунальное хозяйство» - 0,3 раза</w:t>
      </w:r>
      <w:r w:rsidRPr="007216B5">
        <w:rPr>
          <w:rFonts w:ascii="Times New Roman" w:hAnsi="Times New Roman" w:cs="Times New Roman"/>
          <w:bCs/>
          <w:color w:val="000000" w:themeColor="text1"/>
          <w:sz w:val="28"/>
          <w:szCs w:val="28"/>
        </w:rPr>
        <w:t>;</w:t>
      </w:r>
    </w:p>
    <w:p w:rsidR="0005033B" w:rsidRPr="007216B5"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- 10 «Социальная политика»- 64,7 %;</w:t>
      </w:r>
    </w:p>
    <w:p w:rsidR="0005033B" w:rsidRPr="007216B5"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- 14</w:t>
      </w:r>
      <w:r w:rsidRPr="007216B5">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Межбюджетные трансферты</w:t>
      </w:r>
      <w:r w:rsidRPr="007216B5">
        <w:rPr>
          <w:rFonts w:ascii="Times New Roman" w:hAnsi="Times New Roman" w:cs="Times New Roman"/>
          <w:bCs/>
          <w:color w:val="000000" w:themeColor="text1"/>
          <w:sz w:val="28"/>
          <w:szCs w:val="28"/>
        </w:rPr>
        <w:t xml:space="preserve">» - </w:t>
      </w:r>
      <w:r>
        <w:rPr>
          <w:rFonts w:ascii="Times New Roman" w:hAnsi="Times New Roman" w:cs="Times New Roman"/>
          <w:bCs/>
          <w:color w:val="000000" w:themeColor="text1"/>
          <w:sz w:val="28"/>
          <w:szCs w:val="28"/>
        </w:rPr>
        <w:t>24,2</w:t>
      </w:r>
      <w:r w:rsidRPr="007216B5">
        <w:rPr>
          <w:rFonts w:ascii="Times New Roman" w:hAnsi="Times New Roman" w:cs="Times New Roman"/>
          <w:bCs/>
          <w:color w:val="000000" w:themeColor="text1"/>
          <w:sz w:val="28"/>
          <w:szCs w:val="28"/>
        </w:rPr>
        <w:t>%;</w:t>
      </w:r>
    </w:p>
    <w:p w:rsidR="0005033B" w:rsidRPr="00BE6F25"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BE6F25">
        <w:rPr>
          <w:rFonts w:ascii="Times New Roman" w:hAnsi="Times New Roman" w:cs="Times New Roman"/>
          <w:bCs/>
          <w:color w:val="000000" w:themeColor="text1"/>
          <w:sz w:val="28"/>
          <w:szCs w:val="28"/>
        </w:rPr>
        <w:t xml:space="preserve">          -  </w:t>
      </w:r>
      <w:r>
        <w:rPr>
          <w:rFonts w:ascii="Times New Roman" w:hAnsi="Times New Roman" w:cs="Times New Roman"/>
          <w:bCs/>
          <w:color w:val="000000" w:themeColor="text1"/>
          <w:sz w:val="28"/>
          <w:szCs w:val="28"/>
        </w:rPr>
        <w:t>01</w:t>
      </w:r>
      <w:r w:rsidRPr="00BE6F25">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Общегосударственные вопросы» - 17,2</w:t>
      </w:r>
      <w:r w:rsidRPr="00BE6F25">
        <w:rPr>
          <w:rFonts w:ascii="Times New Roman" w:hAnsi="Times New Roman" w:cs="Times New Roman"/>
          <w:bCs/>
          <w:color w:val="000000" w:themeColor="text1"/>
          <w:sz w:val="28"/>
          <w:szCs w:val="28"/>
        </w:rPr>
        <w:t>%;</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5177BD">
        <w:rPr>
          <w:rFonts w:ascii="Times New Roman" w:hAnsi="Times New Roman" w:cs="Times New Roman"/>
          <w:bCs/>
          <w:color w:val="FF0000"/>
          <w:sz w:val="28"/>
          <w:szCs w:val="28"/>
        </w:rPr>
        <w:t xml:space="preserve">          </w:t>
      </w:r>
      <w:r>
        <w:rPr>
          <w:rFonts w:ascii="Times New Roman" w:hAnsi="Times New Roman" w:cs="Times New Roman"/>
          <w:bCs/>
          <w:color w:val="000000" w:themeColor="text1"/>
          <w:sz w:val="28"/>
          <w:szCs w:val="28"/>
        </w:rPr>
        <w:t>- 08 «Культура» - 9,5%;</w:t>
      </w:r>
    </w:p>
    <w:p w:rsidR="0005033B" w:rsidRPr="00BE6F25"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- 12 «Средства массовой информации»- 8,0%.</w:t>
      </w:r>
    </w:p>
    <w:p w:rsidR="0005033B" w:rsidRPr="00BE6F25"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BE6F25">
        <w:rPr>
          <w:rFonts w:ascii="Times New Roman" w:hAnsi="Times New Roman" w:cs="Times New Roman"/>
          <w:bCs/>
          <w:color w:val="000000" w:themeColor="text1"/>
          <w:sz w:val="28"/>
          <w:szCs w:val="28"/>
        </w:rPr>
        <w:t xml:space="preserve">         Наибольшую часть расходов в структуре расходов бюджета района занимают следующие расходы:</w:t>
      </w:r>
    </w:p>
    <w:p w:rsidR="0005033B" w:rsidRPr="00BE6F25"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BE6F25">
        <w:rPr>
          <w:rFonts w:ascii="Times New Roman" w:hAnsi="Times New Roman" w:cs="Times New Roman"/>
          <w:bCs/>
          <w:color w:val="000000" w:themeColor="text1"/>
          <w:sz w:val="28"/>
          <w:szCs w:val="28"/>
        </w:rPr>
        <w:t xml:space="preserve">          - 07 «Образование» </w:t>
      </w:r>
      <w:r>
        <w:rPr>
          <w:rFonts w:ascii="Times New Roman" w:hAnsi="Times New Roman" w:cs="Times New Roman"/>
          <w:bCs/>
          <w:color w:val="000000" w:themeColor="text1"/>
          <w:sz w:val="28"/>
          <w:szCs w:val="28"/>
        </w:rPr>
        <w:t>76,7</w:t>
      </w:r>
      <w:r w:rsidRPr="00BE6F25">
        <w:rPr>
          <w:rFonts w:ascii="Times New Roman" w:hAnsi="Times New Roman" w:cs="Times New Roman"/>
          <w:bCs/>
          <w:color w:val="000000" w:themeColor="text1"/>
          <w:sz w:val="28"/>
          <w:szCs w:val="28"/>
        </w:rPr>
        <w:t>%;</w:t>
      </w:r>
    </w:p>
    <w:p w:rsidR="0005033B" w:rsidRPr="00BE6F25"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BE6F25">
        <w:rPr>
          <w:rFonts w:ascii="Times New Roman" w:hAnsi="Times New Roman" w:cs="Times New Roman"/>
          <w:bCs/>
          <w:color w:val="000000" w:themeColor="text1"/>
          <w:sz w:val="28"/>
          <w:szCs w:val="28"/>
        </w:rPr>
        <w:t xml:space="preserve">          - </w:t>
      </w:r>
      <w:r>
        <w:rPr>
          <w:rFonts w:ascii="Times New Roman" w:hAnsi="Times New Roman" w:cs="Times New Roman"/>
          <w:bCs/>
          <w:color w:val="000000" w:themeColor="text1"/>
          <w:sz w:val="28"/>
          <w:szCs w:val="28"/>
        </w:rPr>
        <w:t>14 «Межбюджетные трансферты» – 7,5</w:t>
      </w:r>
      <w:r w:rsidRPr="00BE6F25">
        <w:rPr>
          <w:rFonts w:ascii="Times New Roman" w:hAnsi="Times New Roman" w:cs="Times New Roman"/>
          <w:bCs/>
          <w:color w:val="000000" w:themeColor="text1"/>
          <w:sz w:val="28"/>
          <w:szCs w:val="28"/>
        </w:rPr>
        <w:t>%;</w:t>
      </w:r>
    </w:p>
    <w:p w:rsidR="0005033B" w:rsidRPr="007A5B2A"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7A5B2A">
        <w:rPr>
          <w:rFonts w:ascii="Times New Roman" w:hAnsi="Times New Roman" w:cs="Times New Roman"/>
          <w:bCs/>
          <w:color w:val="000000" w:themeColor="text1"/>
          <w:sz w:val="28"/>
          <w:szCs w:val="28"/>
        </w:rPr>
        <w:t xml:space="preserve">          - 01 «Общегосударственные вопрос</w:t>
      </w:r>
      <w:r>
        <w:rPr>
          <w:rFonts w:ascii="Times New Roman" w:hAnsi="Times New Roman" w:cs="Times New Roman"/>
          <w:bCs/>
          <w:color w:val="000000" w:themeColor="text1"/>
          <w:sz w:val="28"/>
          <w:szCs w:val="28"/>
        </w:rPr>
        <w:t>ы» - 5,5</w:t>
      </w:r>
      <w:r w:rsidRPr="007A5B2A">
        <w:rPr>
          <w:rFonts w:ascii="Times New Roman" w:hAnsi="Times New Roman" w:cs="Times New Roman"/>
          <w:bCs/>
          <w:color w:val="000000" w:themeColor="text1"/>
          <w:sz w:val="28"/>
          <w:szCs w:val="28"/>
        </w:rPr>
        <w:t>%;</w:t>
      </w:r>
    </w:p>
    <w:p w:rsidR="0005033B" w:rsidRPr="007A5B2A"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7A5B2A">
        <w:rPr>
          <w:rFonts w:ascii="Times New Roman" w:hAnsi="Times New Roman" w:cs="Times New Roman"/>
          <w:bCs/>
          <w:color w:val="000000" w:themeColor="text1"/>
          <w:sz w:val="28"/>
          <w:szCs w:val="28"/>
        </w:rPr>
        <w:t xml:space="preserve">          - </w:t>
      </w:r>
      <w:r>
        <w:rPr>
          <w:rFonts w:ascii="Times New Roman" w:hAnsi="Times New Roman" w:cs="Times New Roman"/>
          <w:bCs/>
          <w:color w:val="000000" w:themeColor="text1"/>
          <w:sz w:val="28"/>
          <w:szCs w:val="28"/>
        </w:rPr>
        <w:t>10</w:t>
      </w:r>
      <w:r w:rsidRPr="007A5B2A">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Социальная политика» - 3,3</w:t>
      </w:r>
      <w:r w:rsidRPr="007A5B2A">
        <w:rPr>
          <w:rFonts w:ascii="Times New Roman" w:hAnsi="Times New Roman" w:cs="Times New Roman"/>
          <w:bCs/>
          <w:color w:val="000000" w:themeColor="text1"/>
          <w:sz w:val="28"/>
          <w:szCs w:val="28"/>
        </w:rPr>
        <w:t>%.</w:t>
      </w:r>
    </w:p>
    <w:p w:rsidR="0005033B" w:rsidRPr="00074405"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074405">
        <w:rPr>
          <w:rFonts w:ascii="Times New Roman" w:hAnsi="Times New Roman" w:cs="Times New Roman"/>
          <w:bCs/>
          <w:color w:val="000000" w:themeColor="text1"/>
          <w:sz w:val="28"/>
          <w:szCs w:val="28"/>
        </w:rPr>
        <w:t xml:space="preserve">          Наименьшая доля расходов бюджета района приходится на такие разделы расходов бюджета, как «</w:t>
      </w:r>
      <w:r>
        <w:rPr>
          <w:rFonts w:ascii="Times New Roman" w:hAnsi="Times New Roman" w:cs="Times New Roman"/>
          <w:bCs/>
          <w:color w:val="000000" w:themeColor="text1"/>
          <w:sz w:val="28"/>
          <w:szCs w:val="28"/>
        </w:rPr>
        <w:t>Национальная экономика» - 0,8</w:t>
      </w:r>
      <w:r w:rsidRPr="00074405">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«Охрана окружающей среды»- 0,8%,</w:t>
      </w:r>
      <w:r w:rsidRPr="00074405">
        <w:rPr>
          <w:rFonts w:ascii="Times New Roman" w:hAnsi="Times New Roman" w:cs="Times New Roman"/>
          <w:bCs/>
          <w:color w:val="000000" w:themeColor="text1"/>
          <w:sz w:val="28"/>
          <w:szCs w:val="28"/>
        </w:rPr>
        <w:t>«Национальная безопасность и правоохранительная деят</w:t>
      </w:r>
      <w:r>
        <w:rPr>
          <w:rFonts w:ascii="Times New Roman" w:hAnsi="Times New Roman" w:cs="Times New Roman"/>
          <w:bCs/>
          <w:color w:val="000000" w:themeColor="text1"/>
          <w:sz w:val="28"/>
          <w:szCs w:val="28"/>
        </w:rPr>
        <w:t>ельность» -</w:t>
      </w:r>
      <w:r w:rsidRPr="00074405">
        <w:rPr>
          <w:rFonts w:ascii="Times New Roman" w:hAnsi="Times New Roman" w:cs="Times New Roman"/>
          <w:bCs/>
          <w:color w:val="000000" w:themeColor="text1"/>
          <w:sz w:val="28"/>
          <w:szCs w:val="28"/>
        </w:rPr>
        <w:t>0,</w:t>
      </w:r>
      <w:r>
        <w:rPr>
          <w:rFonts w:ascii="Times New Roman" w:hAnsi="Times New Roman" w:cs="Times New Roman"/>
          <w:bCs/>
          <w:color w:val="000000" w:themeColor="text1"/>
          <w:sz w:val="28"/>
          <w:szCs w:val="28"/>
        </w:rPr>
        <w:t>3</w:t>
      </w:r>
      <w:r w:rsidRPr="00074405">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«Средства массовой информации»</w:t>
      </w:r>
      <w:r w:rsidRPr="00074405">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-0,2%</w:t>
      </w:r>
      <w:r w:rsidRPr="00074405">
        <w:rPr>
          <w:rFonts w:ascii="Times New Roman" w:hAnsi="Times New Roman" w:cs="Times New Roman"/>
          <w:bCs/>
          <w:color w:val="000000" w:themeColor="text1"/>
          <w:sz w:val="28"/>
          <w:szCs w:val="28"/>
        </w:rPr>
        <w:t>.</w:t>
      </w:r>
    </w:p>
    <w:p w:rsidR="0005033B" w:rsidRDefault="0005033B" w:rsidP="0005033B">
      <w:pPr>
        <w:tabs>
          <w:tab w:val="left" w:pos="709"/>
        </w:tabs>
        <w:spacing w:after="0" w:line="240" w:lineRule="auto"/>
        <w:ind w:left="-85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05033B" w:rsidRDefault="0005033B" w:rsidP="0005033B">
      <w:pPr>
        <w:tabs>
          <w:tab w:val="left" w:pos="709"/>
        </w:tabs>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 xml:space="preserve">Анализ расходов </w:t>
      </w:r>
      <w:r w:rsidRPr="009A06D4">
        <w:rPr>
          <w:rFonts w:ascii="Times New Roman" w:hAnsi="Times New Roman" w:cs="Times New Roman"/>
          <w:b/>
          <w:bCs/>
          <w:sz w:val="28"/>
          <w:szCs w:val="28"/>
        </w:rPr>
        <w:t>по разделам ра</w:t>
      </w:r>
      <w:r>
        <w:rPr>
          <w:rFonts w:ascii="Times New Roman" w:hAnsi="Times New Roman" w:cs="Times New Roman"/>
          <w:b/>
          <w:bCs/>
          <w:sz w:val="28"/>
          <w:szCs w:val="28"/>
        </w:rPr>
        <w:t>сходов районного бюджета за 2019</w:t>
      </w:r>
      <w:r w:rsidRPr="009A06D4">
        <w:rPr>
          <w:rFonts w:ascii="Times New Roman" w:hAnsi="Times New Roman" w:cs="Times New Roman"/>
          <w:b/>
          <w:bCs/>
          <w:sz w:val="28"/>
          <w:szCs w:val="28"/>
        </w:rPr>
        <w:t>год</w:t>
      </w:r>
      <w:r>
        <w:rPr>
          <w:rFonts w:ascii="Times New Roman" w:hAnsi="Times New Roman" w:cs="Times New Roman"/>
          <w:b/>
          <w:bCs/>
          <w:sz w:val="28"/>
          <w:szCs w:val="28"/>
        </w:rPr>
        <w:t>.</w:t>
      </w:r>
    </w:p>
    <w:p w:rsidR="0005033B" w:rsidRDefault="0005033B" w:rsidP="0005033B">
      <w:pPr>
        <w:tabs>
          <w:tab w:val="left" w:pos="709"/>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05033B" w:rsidRDefault="0005033B" w:rsidP="0005033B">
      <w:pPr>
        <w:tabs>
          <w:tab w:val="left" w:pos="709"/>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Раздел 01 «Общегосударственные вопросы».</w:t>
      </w:r>
    </w:p>
    <w:p w:rsidR="0005033B" w:rsidRDefault="0005033B" w:rsidP="0005033B">
      <w:pPr>
        <w:tabs>
          <w:tab w:val="left" w:pos="709"/>
        </w:tabs>
        <w:spacing w:after="0" w:line="240" w:lineRule="auto"/>
        <w:jc w:val="both"/>
        <w:rPr>
          <w:rFonts w:ascii="Times New Roman" w:hAnsi="Times New Roman" w:cs="Times New Roman"/>
          <w:bCs/>
          <w:sz w:val="28"/>
          <w:szCs w:val="28"/>
        </w:rPr>
      </w:pPr>
      <w:r w:rsidRPr="006303C8">
        <w:rPr>
          <w:rFonts w:ascii="Times New Roman" w:hAnsi="Times New Roman" w:cs="Times New Roman"/>
          <w:bCs/>
          <w:sz w:val="28"/>
          <w:szCs w:val="28"/>
        </w:rPr>
        <w:t xml:space="preserve">          Расходы по разделу </w:t>
      </w:r>
      <w:r>
        <w:rPr>
          <w:rFonts w:ascii="Times New Roman" w:hAnsi="Times New Roman" w:cs="Times New Roman"/>
          <w:bCs/>
          <w:sz w:val="28"/>
          <w:szCs w:val="28"/>
        </w:rPr>
        <w:t>в 2019 году исполнены на 96,2% и составляют в сумме 76204,4 тыс. рублей, что ниже плановых показателей на 2964,40 тыс. рублей и на 11196,20 тыс. рублей выше расходов, исполненных в 2018году.</w:t>
      </w:r>
    </w:p>
    <w:p w:rsidR="0005033B" w:rsidRDefault="0005033B" w:rsidP="0005033B">
      <w:pPr>
        <w:tabs>
          <w:tab w:val="left" w:pos="709"/>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Анализ исполнения расходов по подразделам, представлен в таблице</w:t>
      </w:r>
    </w:p>
    <w:p w:rsidR="0005033B" w:rsidRDefault="0005033B" w:rsidP="0005033B">
      <w:pPr>
        <w:tabs>
          <w:tab w:val="left" w:pos="709"/>
        </w:tabs>
        <w:spacing w:after="0" w:line="240" w:lineRule="auto"/>
        <w:ind w:left="-850"/>
        <w:jc w:val="both"/>
        <w:rPr>
          <w:rFonts w:ascii="Times New Roman" w:hAnsi="Times New Roman" w:cs="Times New Roman"/>
          <w:bCs/>
          <w:sz w:val="28"/>
          <w:szCs w:val="28"/>
        </w:rPr>
      </w:pPr>
    </w:p>
    <w:p w:rsidR="0005033B" w:rsidRDefault="0005033B" w:rsidP="0005033B">
      <w:pPr>
        <w:tabs>
          <w:tab w:val="left" w:pos="709"/>
        </w:tabs>
        <w:spacing w:after="0" w:line="240" w:lineRule="auto"/>
        <w:ind w:left="-850"/>
        <w:jc w:val="both"/>
        <w:rPr>
          <w:rFonts w:ascii="Times New Roman" w:hAnsi="Times New Roman" w:cs="Times New Roman"/>
          <w:bCs/>
          <w:sz w:val="28"/>
          <w:szCs w:val="28"/>
        </w:rPr>
      </w:pPr>
      <w:r>
        <w:rPr>
          <w:rFonts w:ascii="Times New Roman" w:hAnsi="Times New Roman" w:cs="Times New Roman"/>
          <w:bCs/>
          <w:sz w:val="28"/>
          <w:szCs w:val="28"/>
        </w:rPr>
        <w:t xml:space="preserve">                                                                                                       Таблица (тыс. рублей).</w:t>
      </w:r>
    </w:p>
    <w:tbl>
      <w:tblPr>
        <w:tblStyle w:val="ad"/>
        <w:tblW w:w="11199" w:type="dxa"/>
        <w:tblInd w:w="-1168" w:type="dxa"/>
        <w:tblLayout w:type="fixed"/>
        <w:tblLook w:val="04A0"/>
      </w:tblPr>
      <w:tblGrid>
        <w:gridCol w:w="2836"/>
        <w:gridCol w:w="1275"/>
        <w:gridCol w:w="1134"/>
        <w:gridCol w:w="1276"/>
        <w:gridCol w:w="1134"/>
        <w:gridCol w:w="992"/>
        <w:gridCol w:w="1276"/>
        <w:gridCol w:w="1276"/>
      </w:tblGrid>
      <w:tr w:rsidR="0005033B" w:rsidTr="0005033B">
        <w:tc>
          <w:tcPr>
            <w:tcW w:w="2836" w:type="dxa"/>
            <w:vMerge w:val="restart"/>
          </w:tcPr>
          <w:p w:rsidR="0005033B" w:rsidRDefault="0005033B" w:rsidP="0005033B">
            <w:pPr>
              <w:tabs>
                <w:tab w:val="left" w:pos="709"/>
              </w:tabs>
              <w:jc w:val="both"/>
              <w:rPr>
                <w:rFonts w:cs="Times New Roman"/>
                <w:bCs/>
                <w:sz w:val="24"/>
                <w:szCs w:val="24"/>
              </w:rPr>
            </w:pPr>
            <w:r>
              <w:rPr>
                <w:rFonts w:cs="Times New Roman"/>
                <w:bCs/>
                <w:sz w:val="24"/>
                <w:szCs w:val="24"/>
              </w:rPr>
              <w:t>Наименование</w:t>
            </w:r>
          </w:p>
          <w:p w:rsidR="0005033B" w:rsidRPr="006303C8" w:rsidRDefault="0005033B" w:rsidP="0005033B">
            <w:pPr>
              <w:tabs>
                <w:tab w:val="left" w:pos="709"/>
              </w:tabs>
              <w:jc w:val="both"/>
              <w:rPr>
                <w:rFonts w:cs="Times New Roman"/>
                <w:bCs/>
                <w:sz w:val="24"/>
                <w:szCs w:val="24"/>
              </w:rPr>
            </w:pPr>
            <w:r>
              <w:rPr>
                <w:rFonts w:cs="Times New Roman"/>
                <w:bCs/>
                <w:sz w:val="24"/>
                <w:szCs w:val="24"/>
              </w:rPr>
              <w:lastRenderedPageBreak/>
              <w:t>показателей</w:t>
            </w:r>
          </w:p>
          <w:p w:rsidR="0005033B" w:rsidRPr="006303C8" w:rsidRDefault="0005033B" w:rsidP="0005033B">
            <w:pPr>
              <w:tabs>
                <w:tab w:val="left" w:pos="709"/>
              </w:tabs>
              <w:jc w:val="both"/>
              <w:rPr>
                <w:rFonts w:cs="Times New Roman"/>
                <w:bCs/>
                <w:sz w:val="24"/>
                <w:szCs w:val="24"/>
              </w:rPr>
            </w:pPr>
          </w:p>
        </w:tc>
        <w:tc>
          <w:tcPr>
            <w:tcW w:w="1275" w:type="dxa"/>
            <w:vMerge w:val="restart"/>
          </w:tcPr>
          <w:p w:rsidR="0005033B" w:rsidRDefault="0005033B" w:rsidP="0005033B">
            <w:pPr>
              <w:tabs>
                <w:tab w:val="left" w:pos="709"/>
              </w:tabs>
              <w:jc w:val="both"/>
              <w:rPr>
                <w:rFonts w:cs="Times New Roman"/>
                <w:bCs/>
                <w:sz w:val="24"/>
                <w:szCs w:val="24"/>
              </w:rPr>
            </w:pPr>
            <w:r>
              <w:rPr>
                <w:rFonts w:cs="Times New Roman"/>
                <w:bCs/>
                <w:sz w:val="24"/>
                <w:szCs w:val="24"/>
              </w:rPr>
              <w:lastRenderedPageBreak/>
              <w:t>Факт</w:t>
            </w:r>
          </w:p>
          <w:p w:rsidR="0005033B" w:rsidRPr="006303C8" w:rsidRDefault="0005033B" w:rsidP="0005033B">
            <w:pPr>
              <w:tabs>
                <w:tab w:val="left" w:pos="709"/>
              </w:tabs>
              <w:jc w:val="both"/>
              <w:rPr>
                <w:rFonts w:cs="Times New Roman"/>
                <w:bCs/>
                <w:sz w:val="24"/>
                <w:szCs w:val="24"/>
              </w:rPr>
            </w:pPr>
            <w:r>
              <w:rPr>
                <w:rFonts w:cs="Times New Roman"/>
                <w:bCs/>
                <w:sz w:val="24"/>
                <w:szCs w:val="24"/>
              </w:rPr>
              <w:lastRenderedPageBreak/>
              <w:t>2018года</w:t>
            </w:r>
          </w:p>
        </w:tc>
        <w:tc>
          <w:tcPr>
            <w:tcW w:w="2410" w:type="dxa"/>
            <w:gridSpan w:val="2"/>
          </w:tcPr>
          <w:p w:rsidR="0005033B" w:rsidRPr="006303C8" w:rsidRDefault="0005033B" w:rsidP="0005033B">
            <w:pPr>
              <w:tabs>
                <w:tab w:val="left" w:pos="709"/>
              </w:tabs>
              <w:jc w:val="both"/>
              <w:rPr>
                <w:rFonts w:cs="Times New Roman"/>
                <w:bCs/>
                <w:sz w:val="24"/>
                <w:szCs w:val="24"/>
              </w:rPr>
            </w:pPr>
            <w:r>
              <w:rPr>
                <w:rFonts w:cs="Times New Roman"/>
                <w:bCs/>
                <w:sz w:val="24"/>
                <w:szCs w:val="24"/>
              </w:rPr>
              <w:lastRenderedPageBreak/>
              <w:t xml:space="preserve">              2019год</w:t>
            </w:r>
          </w:p>
        </w:tc>
        <w:tc>
          <w:tcPr>
            <w:tcW w:w="1134" w:type="dxa"/>
            <w:vMerge w:val="restart"/>
          </w:tcPr>
          <w:p w:rsidR="0005033B" w:rsidRPr="006303C8" w:rsidRDefault="0005033B" w:rsidP="0005033B">
            <w:pPr>
              <w:tabs>
                <w:tab w:val="left" w:pos="709"/>
              </w:tabs>
              <w:jc w:val="both"/>
              <w:rPr>
                <w:rFonts w:cs="Times New Roman"/>
                <w:bCs/>
                <w:sz w:val="24"/>
                <w:szCs w:val="24"/>
              </w:rPr>
            </w:pPr>
            <w:r>
              <w:rPr>
                <w:rFonts w:cs="Times New Roman"/>
                <w:bCs/>
                <w:sz w:val="24"/>
                <w:szCs w:val="24"/>
              </w:rPr>
              <w:t>Отклоне</w:t>
            </w:r>
            <w:r>
              <w:rPr>
                <w:rFonts w:cs="Times New Roman"/>
                <w:bCs/>
                <w:sz w:val="24"/>
                <w:szCs w:val="24"/>
              </w:rPr>
              <w:lastRenderedPageBreak/>
              <w:t>ние</w:t>
            </w:r>
          </w:p>
        </w:tc>
        <w:tc>
          <w:tcPr>
            <w:tcW w:w="992" w:type="dxa"/>
            <w:vMerge w:val="restart"/>
          </w:tcPr>
          <w:p w:rsidR="0005033B" w:rsidRDefault="0005033B" w:rsidP="0005033B">
            <w:pPr>
              <w:tabs>
                <w:tab w:val="left" w:pos="709"/>
              </w:tabs>
              <w:jc w:val="both"/>
              <w:rPr>
                <w:rFonts w:cs="Times New Roman"/>
                <w:bCs/>
                <w:sz w:val="24"/>
                <w:szCs w:val="24"/>
              </w:rPr>
            </w:pPr>
            <w:r>
              <w:rPr>
                <w:rFonts w:cs="Times New Roman"/>
                <w:bCs/>
                <w:sz w:val="24"/>
                <w:szCs w:val="24"/>
              </w:rPr>
              <w:lastRenderedPageBreak/>
              <w:t>%</w:t>
            </w:r>
          </w:p>
          <w:p w:rsidR="0005033B" w:rsidRDefault="0005033B" w:rsidP="0005033B">
            <w:pPr>
              <w:tabs>
                <w:tab w:val="left" w:pos="709"/>
              </w:tabs>
              <w:jc w:val="both"/>
              <w:rPr>
                <w:rFonts w:cs="Times New Roman"/>
                <w:bCs/>
                <w:sz w:val="24"/>
                <w:szCs w:val="24"/>
              </w:rPr>
            </w:pPr>
            <w:proofErr w:type="spellStart"/>
            <w:r>
              <w:rPr>
                <w:rFonts w:cs="Times New Roman"/>
                <w:bCs/>
                <w:sz w:val="24"/>
                <w:szCs w:val="24"/>
              </w:rPr>
              <w:lastRenderedPageBreak/>
              <w:t>Испол</w:t>
            </w:r>
            <w:proofErr w:type="spellEnd"/>
          </w:p>
          <w:p w:rsidR="0005033B" w:rsidRPr="006303C8" w:rsidRDefault="0005033B" w:rsidP="0005033B">
            <w:pPr>
              <w:tabs>
                <w:tab w:val="left" w:pos="709"/>
              </w:tabs>
              <w:jc w:val="both"/>
              <w:rPr>
                <w:rFonts w:cs="Times New Roman"/>
                <w:bCs/>
                <w:sz w:val="24"/>
                <w:szCs w:val="24"/>
              </w:rPr>
            </w:pPr>
            <w:r>
              <w:rPr>
                <w:rFonts w:cs="Times New Roman"/>
                <w:bCs/>
                <w:sz w:val="24"/>
                <w:szCs w:val="24"/>
              </w:rPr>
              <w:t>нения</w:t>
            </w:r>
          </w:p>
        </w:tc>
        <w:tc>
          <w:tcPr>
            <w:tcW w:w="1276" w:type="dxa"/>
            <w:vMerge w:val="restart"/>
          </w:tcPr>
          <w:p w:rsidR="0005033B" w:rsidRDefault="0005033B" w:rsidP="0005033B">
            <w:pPr>
              <w:tabs>
                <w:tab w:val="left" w:pos="709"/>
              </w:tabs>
              <w:jc w:val="both"/>
              <w:rPr>
                <w:rFonts w:cs="Times New Roman"/>
                <w:bCs/>
                <w:sz w:val="24"/>
                <w:szCs w:val="24"/>
              </w:rPr>
            </w:pPr>
            <w:r>
              <w:rPr>
                <w:rFonts w:cs="Times New Roman"/>
                <w:bCs/>
                <w:sz w:val="24"/>
                <w:szCs w:val="24"/>
              </w:rPr>
              <w:lastRenderedPageBreak/>
              <w:t>Удельный</w:t>
            </w:r>
          </w:p>
          <w:p w:rsidR="0005033B" w:rsidRPr="006303C8" w:rsidRDefault="0005033B" w:rsidP="0005033B">
            <w:pPr>
              <w:tabs>
                <w:tab w:val="left" w:pos="709"/>
              </w:tabs>
              <w:jc w:val="both"/>
              <w:rPr>
                <w:rFonts w:cs="Times New Roman"/>
                <w:bCs/>
                <w:sz w:val="24"/>
                <w:szCs w:val="24"/>
              </w:rPr>
            </w:pPr>
            <w:r>
              <w:rPr>
                <w:rFonts w:cs="Times New Roman"/>
                <w:bCs/>
                <w:sz w:val="24"/>
                <w:szCs w:val="24"/>
              </w:rPr>
              <w:lastRenderedPageBreak/>
              <w:t>вес, %</w:t>
            </w:r>
          </w:p>
        </w:tc>
        <w:tc>
          <w:tcPr>
            <w:tcW w:w="1276" w:type="dxa"/>
            <w:vMerge w:val="restart"/>
          </w:tcPr>
          <w:p w:rsidR="0005033B" w:rsidRPr="00C82268" w:rsidRDefault="0005033B" w:rsidP="0005033B">
            <w:pPr>
              <w:tabs>
                <w:tab w:val="left" w:pos="709"/>
              </w:tabs>
              <w:jc w:val="both"/>
              <w:rPr>
                <w:rFonts w:cs="Times New Roman"/>
                <w:sz w:val="24"/>
                <w:szCs w:val="24"/>
              </w:rPr>
            </w:pPr>
            <w:r>
              <w:rPr>
                <w:rFonts w:cs="Times New Roman"/>
                <w:sz w:val="24"/>
                <w:szCs w:val="24"/>
              </w:rPr>
              <w:lastRenderedPageBreak/>
              <w:t>Ф</w:t>
            </w:r>
            <w:r w:rsidRPr="00C82268">
              <w:rPr>
                <w:rFonts w:cs="Times New Roman"/>
                <w:sz w:val="24"/>
                <w:szCs w:val="24"/>
              </w:rPr>
              <w:t>акт</w:t>
            </w:r>
          </w:p>
          <w:p w:rsidR="0005033B" w:rsidRDefault="0005033B" w:rsidP="0005033B">
            <w:pPr>
              <w:tabs>
                <w:tab w:val="left" w:pos="709"/>
              </w:tabs>
              <w:jc w:val="both"/>
              <w:rPr>
                <w:rFonts w:cs="Times New Roman"/>
                <w:sz w:val="24"/>
                <w:szCs w:val="24"/>
              </w:rPr>
            </w:pPr>
            <w:r>
              <w:rPr>
                <w:rFonts w:cs="Times New Roman"/>
                <w:sz w:val="24"/>
                <w:szCs w:val="24"/>
              </w:rPr>
              <w:lastRenderedPageBreak/>
              <w:t>2019 года</w:t>
            </w:r>
          </w:p>
          <w:p w:rsidR="0005033B" w:rsidRPr="00C82268" w:rsidRDefault="0005033B" w:rsidP="0005033B">
            <w:pPr>
              <w:tabs>
                <w:tab w:val="left" w:pos="709"/>
              </w:tabs>
              <w:jc w:val="both"/>
              <w:rPr>
                <w:rFonts w:cs="Times New Roman"/>
                <w:sz w:val="24"/>
                <w:szCs w:val="24"/>
              </w:rPr>
            </w:pPr>
            <w:r w:rsidRPr="00C82268">
              <w:rPr>
                <w:rFonts w:cs="Times New Roman"/>
                <w:sz w:val="24"/>
                <w:szCs w:val="24"/>
              </w:rPr>
              <w:t xml:space="preserve"> </w:t>
            </w:r>
            <w:r>
              <w:rPr>
                <w:rFonts w:cs="Times New Roman"/>
                <w:sz w:val="24"/>
                <w:szCs w:val="24"/>
              </w:rPr>
              <w:t>к ф</w:t>
            </w:r>
            <w:r w:rsidRPr="00C82268">
              <w:rPr>
                <w:rFonts w:cs="Times New Roman"/>
                <w:sz w:val="24"/>
                <w:szCs w:val="24"/>
              </w:rPr>
              <w:t xml:space="preserve">акту </w:t>
            </w:r>
          </w:p>
          <w:p w:rsidR="0005033B" w:rsidRPr="006303C8" w:rsidRDefault="0005033B" w:rsidP="0005033B">
            <w:pPr>
              <w:tabs>
                <w:tab w:val="left" w:pos="709"/>
              </w:tabs>
              <w:jc w:val="both"/>
              <w:rPr>
                <w:rFonts w:cs="Times New Roman"/>
                <w:bCs/>
                <w:sz w:val="24"/>
                <w:szCs w:val="24"/>
              </w:rPr>
            </w:pPr>
            <w:r>
              <w:rPr>
                <w:rFonts w:cs="Times New Roman"/>
                <w:sz w:val="24"/>
                <w:szCs w:val="24"/>
              </w:rPr>
              <w:t>2018года, %</w:t>
            </w:r>
          </w:p>
        </w:tc>
      </w:tr>
      <w:tr w:rsidR="0005033B" w:rsidTr="0005033B">
        <w:tc>
          <w:tcPr>
            <w:tcW w:w="2836" w:type="dxa"/>
            <w:vMerge/>
          </w:tcPr>
          <w:p w:rsidR="0005033B" w:rsidRPr="006303C8" w:rsidRDefault="0005033B" w:rsidP="0005033B">
            <w:pPr>
              <w:tabs>
                <w:tab w:val="left" w:pos="709"/>
              </w:tabs>
              <w:jc w:val="both"/>
              <w:rPr>
                <w:rFonts w:cs="Times New Roman"/>
                <w:bCs/>
                <w:sz w:val="24"/>
                <w:szCs w:val="24"/>
              </w:rPr>
            </w:pPr>
          </w:p>
        </w:tc>
        <w:tc>
          <w:tcPr>
            <w:tcW w:w="1275" w:type="dxa"/>
            <w:vMerge/>
          </w:tcPr>
          <w:p w:rsidR="0005033B" w:rsidRPr="006303C8" w:rsidRDefault="0005033B" w:rsidP="0005033B">
            <w:pPr>
              <w:tabs>
                <w:tab w:val="left" w:pos="709"/>
              </w:tabs>
              <w:jc w:val="both"/>
              <w:rPr>
                <w:rFonts w:cs="Times New Roman"/>
                <w:bCs/>
                <w:sz w:val="24"/>
                <w:szCs w:val="24"/>
              </w:rPr>
            </w:pPr>
          </w:p>
        </w:tc>
        <w:tc>
          <w:tcPr>
            <w:tcW w:w="1134" w:type="dxa"/>
          </w:tcPr>
          <w:p w:rsidR="0005033B" w:rsidRPr="006303C8" w:rsidRDefault="0005033B" w:rsidP="0005033B">
            <w:pPr>
              <w:tabs>
                <w:tab w:val="left" w:pos="709"/>
              </w:tabs>
              <w:jc w:val="both"/>
              <w:rPr>
                <w:rFonts w:cs="Times New Roman"/>
                <w:bCs/>
                <w:sz w:val="24"/>
                <w:szCs w:val="24"/>
              </w:rPr>
            </w:pPr>
            <w:r>
              <w:rPr>
                <w:rFonts w:cs="Times New Roman"/>
                <w:bCs/>
                <w:sz w:val="24"/>
                <w:szCs w:val="24"/>
              </w:rPr>
              <w:t>план</w:t>
            </w:r>
          </w:p>
        </w:tc>
        <w:tc>
          <w:tcPr>
            <w:tcW w:w="1276" w:type="dxa"/>
          </w:tcPr>
          <w:p w:rsidR="0005033B" w:rsidRDefault="0005033B" w:rsidP="0005033B">
            <w:pPr>
              <w:tabs>
                <w:tab w:val="left" w:pos="709"/>
              </w:tabs>
              <w:jc w:val="both"/>
              <w:rPr>
                <w:rFonts w:cs="Times New Roman"/>
                <w:bCs/>
                <w:sz w:val="24"/>
                <w:szCs w:val="24"/>
              </w:rPr>
            </w:pPr>
            <w:proofErr w:type="spellStart"/>
            <w:r>
              <w:rPr>
                <w:rFonts w:cs="Times New Roman"/>
                <w:bCs/>
                <w:sz w:val="24"/>
                <w:szCs w:val="24"/>
              </w:rPr>
              <w:t>испол</w:t>
            </w:r>
            <w:proofErr w:type="spellEnd"/>
          </w:p>
          <w:p w:rsidR="0005033B" w:rsidRPr="006303C8" w:rsidRDefault="0005033B" w:rsidP="0005033B">
            <w:pPr>
              <w:tabs>
                <w:tab w:val="left" w:pos="709"/>
              </w:tabs>
              <w:jc w:val="both"/>
              <w:rPr>
                <w:rFonts w:cs="Times New Roman"/>
                <w:bCs/>
                <w:sz w:val="24"/>
                <w:szCs w:val="24"/>
              </w:rPr>
            </w:pPr>
            <w:proofErr w:type="spellStart"/>
            <w:r>
              <w:rPr>
                <w:rFonts w:cs="Times New Roman"/>
                <w:bCs/>
                <w:sz w:val="24"/>
                <w:szCs w:val="24"/>
              </w:rPr>
              <w:t>нено</w:t>
            </w:r>
            <w:proofErr w:type="spellEnd"/>
          </w:p>
        </w:tc>
        <w:tc>
          <w:tcPr>
            <w:tcW w:w="1134" w:type="dxa"/>
            <w:vMerge/>
          </w:tcPr>
          <w:p w:rsidR="0005033B" w:rsidRPr="006303C8" w:rsidRDefault="0005033B" w:rsidP="0005033B">
            <w:pPr>
              <w:tabs>
                <w:tab w:val="left" w:pos="709"/>
              </w:tabs>
              <w:jc w:val="both"/>
              <w:rPr>
                <w:rFonts w:cs="Times New Roman"/>
                <w:bCs/>
                <w:sz w:val="24"/>
                <w:szCs w:val="24"/>
              </w:rPr>
            </w:pPr>
          </w:p>
        </w:tc>
        <w:tc>
          <w:tcPr>
            <w:tcW w:w="992" w:type="dxa"/>
            <w:vMerge/>
          </w:tcPr>
          <w:p w:rsidR="0005033B" w:rsidRPr="006303C8" w:rsidRDefault="0005033B" w:rsidP="0005033B">
            <w:pPr>
              <w:tabs>
                <w:tab w:val="left" w:pos="709"/>
              </w:tabs>
              <w:jc w:val="both"/>
              <w:rPr>
                <w:rFonts w:cs="Times New Roman"/>
                <w:bCs/>
                <w:sz w:val="24"/>
                <w:szCs w:val="24"/>
              </w:rPr>
            </w:pPr>
          </w:p>
        </w:tc>
        <w:tc>
          <w:tcPr>
            <w:tcW w:w="1276" w:type="dxa"/>
            <w:vMerge/>
          </w:tcPr>
          <w:p w:rsidR="0005033B" w:rsidRPr="006303C8" w:rsidRDefault="0005033B" w:rsidP="0005033B">
            <w:pPr>
              <w:tabs>
                <w:tab w:val="left" w:pos="709"/>
              </w:tabs>
              <w:jc w:val="both"/>
              <w:rPr>
                <w:rFonts w:cs="Times New Roman"/>
                <w:bCs/>
                <w:sz w:val="24"/>
                <w:szCs w:val="24"/>
              </w:rPr>
            </w:pPr>
          </w:p>
        </w:tc>
        <w:tc>
          <w:tcPr>
            <w:tcW w:w="1276" w:type="dxa"/>
            <w:vMerge/>
          </w:tcPr>
          <w:p w:rsidR="0005033B" w:rsidRPr="006303C8" w:rsidRDefault="0005033B" w:rsidP="0005033B">
            <w:pPr>
              <w:tabs>
                <w:tab w:val="left" w:pos="709"/>
              </w:tabs>
              <w:jc w:val="both"/>
              <w:rPr>
                <w:rFonts w:cs="Times New Roman"/>
                <w:bCs/>
                <w:sz w:val="24"/>
                <w:szCs w:val="24"/>
              </w:rPr>
            </w:pPr>
          </w:p>
        </w:tc>
      </w:tr>
      <w:tr w:rsidR="0005033B" w:rsidTr="0005033B">
        <w:tc>
          <w:tcPr>
            <w:tcW w:w="2836" w:type="dxa"/>
          </w:tcPr>
          <w:p w:rsidR="0005033B" w:rsidRPr="00417577" w:rsidRDefault="0005033B" w:rsidP="0005033B">
            <w:pPr>
              <w:tabs>
                <w:tab w:val="left" w:pos="709"/>
              </w:tabs>
              <w:jc w:val="both"/>
              <w:rPr>
                <w:rFonts w:cs="Times New Roman"/>
                <w:b/>
                <w:bCs/>
                <w:color w:val="000000" w:themeColor="text1"/>
                <w:sz w:val="24"/>
                <w:szCs w:val="24"/>
              </w:rPr>
            </w:pPr>
            <w:r w:rsidRPr="00417577">
              <w:rPr>
                <w:rFonts w:cs="Times New Roman"/>
                <w:b/>
                <w:bCs/>
                <w:color w:val="000000" w:themeColor="text1"/>
                <w:sz w:val="24"/>
                <w:szCs w:val="24"/>
              </w:rPr>
              <w:lastRenderedPageBreak/>
              <w:t>Общегосударственные вопросы всего, в том числе</w:t>
            </w:r>
          </w:p>
        </w:tc>
        <w:tc>
          <w:tcPr>
            <w:tcW w:w="1275" w:type="dxa"/>
          </w:tcPr>
          <w:p w:rsidR="0005033B" w:rsidRPr="00417577" w:rsidRDefault="0005033B" w:rsidP="0005033B">
            <w:pPr>
              <w:tabs>
                <w:tab w:val="left" w:pos="709"/>
              </w:tabs>
              <w:jc w:val="center"/>
              <w:rPr>
                <w:rFonts w:cs="Times New Roman"/>
                <w:b/>
                <w:bCs/>
                <w:color w:val="000000" w:themeColor="text1"/>
                <w:sz w:val="24"/>
                <w:szCs w:val="24"/>
              </w:rPr>
            </w:pPr>
          </w:p>
          <w:p w:rsidR="0005033B" w:rsidRPr="00417577" w:rsidRDefault="0005033B" w:rsidP="0005033B">
            <w:pPr>
              <w:tabs>
                <w:tab w:val="left" w:pos="709"/>
              </w:tabs>
              <w:jc w:val="center"/>
              <w:rPr>
                <w:rFonts w:cs="Times New Roman"/>
                <w:b/>
                <w:bCs/>
                <w:color w:val="000000" w:themeColor="text1"/>
                <w:sz w:val="24"/>
                <w:szCs w:val="24"/>
              </w:rPr>
            </w:pPr>
            <w:r>
              <w:rPr>
                <w:rFonts w:cs="Times New Roman"/>
                <w:b/>
                <w:bCs/>
                <w:color w:val="000000" w:themeColor="text1"/>
                <w:sz w:val="24"/>
                <w:szCs w:val="24"/>
              </w:rPr>
              <w:t>65008,20</w:t>
            </w:r>
          </w:p>
        </w:tc>
        <w:tc>
          <w:tcPr>
            <w:tcW w:w="1134" w:type="dxa"/>
          </w:tcPr>
          <w:p w:rsidR="0005033B" w:rsidRPr="00417577" w:rsidRDefault="0005033B" w:rsidP="0005033B">
            <w:pPr>
              <w:tabs>
                <w:tab w:val="left" w:pos="709"/>
              </w:tabs>
              <w:jc w:val="center"/>
              <w:rPr>
                <w:rFonts w:cs="Times New Roman"/>
                <w:b/>
                <w:color w:val="000000" w:themeColor="text1"/>
                <w:sz w:val="24"/>
                <w:szCs w:val="24"/>
              </w:rPr>
            </w:pPr>
          </w:p>
          <w:p w:rsidR="0005033B" w:rsidRPr="00417577" w:rsidRDefault="0005033B" w:rsidP="0005033B">
            <w:pPr>
              <w:tabs>
                <w:tab w:val="left" w:pos="709"/>
              </w:tabs>
              <w:jc w:val="center"/>
              <w:rPr>
                <w:rFonts w:cs="Times New Roman"/>
                <w:b/>
                <w:color w:val="000000" w:themeColor="text1"/>
                <w:sz w:val="24"/>
                <w:szCs w:val="24"/>
              </w:rPr>
            </w:pPr>
            <w:r>
              <w:rPr>
                <w:rFonts w:cs="Times New Roman"/>
                <w:b/>
                <w:color w:val="000000" w:themeColor="text1"/>
                <w:sz w:val="24"/>
                <w:szCs w:val="24"/>
              </w:rPr>
              <w:t>79168,80</w:t>
            </w:r>
          </w:p>
        </w:tc>
        <w:tc>
          <w:tcPr>
            <w:tcW w:w="1276" w:type="dxa"/>
          </w:tcPr>
          <w:p w:rsidR="0005033B" w:rsidRPr="00417577" w:rsidRDefault="0005033B" w:rsidP="0005033B">
            <w:pPr>
              <w:tabs>
                <w:tab w:val="left" w:pos="709"/>
              </w:tabs>
              <w:jc w:val="center"/>
              <w:rPr>
                <w:rFonts w:cs="Times New Roman"/>
                <w:b/>
                <w:color w:val="000000" w:themeColor="text1"/>
                <w:sz w:val="24"/>
                <w:szCs w:val="24"/>
              </w:rPr>
            </w:pPr>
          </w:p>
          <w:p w:rsidR="0005033B" w:rsidRPr="00417577" w:rsidRDefault="0005033B" w:rsidP="0005033B">
            <w:pPr>
              <w:tabs>
                <w:tab w:val="left" w:pos="709"/>
              </w:tabs>
              <w:jc w:val="center"/>
              <w:rPr>
                <w:rFonts w:cs="Times New Roman"/>
                <w:b/>
                <w:color w:val="000000" w:themeColor="text1"/>
                <w:sz w:val="24"/>
                <w:szCs w:val="24"/>
              </w:rPr>
            </w:pPr>
            <w:r>
              <w:rPr>
                <w:rFonts w:cs="Times New Roman"/>
                <w:b/>
                <w:color w:val="000000" w:themeColor="text1"/>
                <w:sz w:val="24"/>
                <w:szCs w:val="24"/>
              </w:rPr>
              <w:t>76204,40</w:t>
            </w:r>
          </w:p>
        </w:tc>
        <w:tc>
          <w:tcPr>
            <w:tcW w:w="1134" w:type="dxa"/>
          </w:tcPr>
          <w:p w:rsidR="0005033B" w:rsidRPr="00417577" w:rsidRDefault="0005033B" w:rsidP="0005033B">
            <w:pPr>
              <w:tabs>
                <w:tab w:val="left" w:pos="709"/>
              </w:tabs>
              <w:jc w:val="center"/>
              <w:rPr>
                <w:rFonts w:cs="Times New Roman"/>
                <w:b/>
                <w:bCs/>
                <w:color w:val="000000" w:themeColor="text1"/>
                <w:sz w:val="24"/>
                <w:szCs w:val="24"/>
              </w:rPr>
            </w:pPr>
          </w:p>
          <w:p w:rsidR="0005033B" w:rsidRPr="00417577" w:rsidRDefault="0005033B" w:rsidP="0005033B">
            <w:pPr>
              <w:tabs>
                <w:tab w:val="left" w:pos="709"/>
              </w:tabs>
              <w:jc w:val="center"/>
              <w:rPr>
                <w:rFonts w:cs="Times New Roman"/>
                <w:b/>
                <w:bCs/>
                <w:color w:val="000000" w:themeColor="text1"/>
                <w:sz w:val="24"/>
                <w:szCs w:val="24"/>
              </w:rPr>
            </w:pPr>
            <w:r>
              <w:rPr>
                <w:rFonts w:cs="Times New Roman"/>
                <w:b/>
                <w:bCs/>
                <w:color w:val="000000" w:themeColor="text1"/>
                <w:sz w:val="24"/>
                <w:szCs w:val="24"/>
              </w:rPr>
              <w:t>-2964,40</w:t>
            </w:r>
          </w:p>
        </w:tc>
        <w:tc>
          <w:tcPr>
            <w:tcW w:w="992" w:type="dxa"/>
          </w:tcPr>
          <w:p w:rsidR="0005033B" w:rsidRPr="00417577" w:rsidRDefault="0005033B" w:rsidP="0005033B">
            <w:pPr>
              <w:tabs>
                <w:tab w:val="left" w:pos="709"/>
              </w:tabs>
              <w:jc w:val="center"/>
              <w:rPr>
                <w:rFonts w:cs="Times New Roman"/>
                <w:b/>
                <w:bCs/>
                <w:color w:val="000000" w:themeColor="text1"/>
                <w:sz w:val="24"/>
                <w:szCs w:val="24"/>
              </w:rPr>
            </w:pPr>
          </w:p>
          <w:p w:rsidR="0005033B" w:rsidRPr="00417577" w:rsidRDefault="0005033B" w:rsidP="0005033B">
            <w:pPr>
              <w:tabs>
                <w:tab w:val="left" w:pos="709"/>
              </w:tabs>
              <w:jc w:val="center"/>
              <w:rPr>
                <w:rFonts w:cs="Times New Roman"/>
                <w:b/>
                <w:bCs/>
                <w:color w:val="000000" w:themeColor="text1"/>
                <w:sz w:val="24"/>
                <w:szCs w:val="24"/>
              </w:rPr>
            </w:pPr>
            <w:r>
              <w:rPr>
                <w:rFonts w:cs="Times New Roman"/>
                <w:b/>
                <w:bCs/>
                <w:color w:val="000000" w:themeColor="text1"/>
                <w:sz w:val="24"/>
                <w:szCs w:val="24"/>
              </w:rPr>
              <w:t>96,2</w:t>
            </w:r>
          </w:p>
        </w:tc>
        <w:tc>
          <w:tcPr>
            <w:tcW w:w="1276" w:type="dxa"/>
          </w:tcPr>
          <w:p w:rsidR="0005033B" w:rsidRPr="00417577" w:rsidRDefault="0005033B" w:rsidP="0005033B">
            <w:pPr>
              <w:tabs>
                <w:tab w:val="left" w:pos="709"/>
              </w:tabs>
              <w:jc w:val="center"/>
              <w:rPr>
                <w:rFonts w:cs="Times New Roman"/>
                <w:b/>
                <w:bCs/>
                <w:color w:val="000000" w:themeColor="text1"/>
                <w:sz w:val="24"/>
                <w:szCs w:val="24"/>
              </w:rPr>
            </w:pPr>
          </w:p>
          <w:p w:rsidR="0005033B" w:rsidRPr="00417577" w:rsidRDefault="0005033B" w:rsidP="0005033B">
            <w:pPr>
              <w:tabs>
                <w:tab w:val="left" w:pos="709"/>
              </w:tabs>
              <w:jc w:val="center"/>
              <w:rPr>
                <w:rFonts w:cs="Times New Roman"/>
                <w:b/>
                <w:bCs/>
                <w:color w:val="000000" w:themeColor="text1"/>
                <w:sz w:val="24"/>
                <w:szCs w:val="24"/>
              </w:rPr>
            </w:pPr>
            <w:r>
              <w:rPr>
                <w:rFonts w:cs="Times New Roman"/>
                <w:b/>
                <w:bCs/>
                <w:color w:val="000000" w:themeColor="text1"/>
                <w:sz w:val="24"/>
                <w:szCs w:val="24"/>
              </w:rPr>
              <w:t>100,0</w:t>
            </w:r>
          </w:p>
        </w:tc>
        <w:tc>
          <w:tcPr>
            <w:tcW w:w="1276" w:type="dxa"/>
          </w:tcPr>
          <w:p w:rsidR="0005033B" w:rsidRPr="00417577" w:rsidRDefault="0005033B" w:rsidP="0005033B">
            <w:pPr>
              <w:tabs>
                <w:tab w:val="left" w:pos="709"/>
              </w:tabs>
              <w:jc w:val="center"/>
              <w:rPr>
                <w:rFonts w:cs="Times New Roman"/>
                <w:b/>
                <w:bCs/>
                <w:color w:val="000000" w:themeColor="text1"/>
                <w:sz w:val="24"/>
                <w:szCs w:val="24"/>
              </w:rPr>
            </w:pPr>
          </w:p>
          <w:p w:rsidR="0005033B" w:rsidRPr="00417577" w:rsidRDefault="0005033B" w:rsidP="0005033B">
            <w:pPr>
              <w:tabs>
                <w:tab w:val="left" w:pos="709"/>
              </w:tabs>
              <w:jc w:val="center"/>
              <w:rPr>
                <w:rFonts w:cs="Times New Roman"/>
                <w:b/>
                <w:bCs/>
                <w:color w:val="000000" w:themeColor="text1"/>
                <w:sz w:val="24"/>
                <w:szCs w:val="24"/>
              </w:rPr>
            </w:pPr>
            <w:r>
              <w:rPr>
                <w:rFonts w:cs="Times New Roman"/>
                <w:b/>
                <w:bCs/>
                <w:color w:val="000000" w:themeColor="text1"/>
                <w:sz w:val="24"/>
                <w:szCs w:val="24"/>
              </w:rPr>
              <w:t>117,2</w:t>
            </w:r>
          </w:p>
        </w:tc>
      </w:tr>
      <w:tr w:rsidR="0005033B" w:rsidTr="0005033B">
        <w:tc>
          <w:tcPr>
            <w:tcW w:w="2836" w:type="dxa"/>
          </w:tcPr>
          <w:p w:rsidR="0005033B" w:rsidRDefault="0005033B" w:rsidP="0005033B">
            <w:pPr>
              <w:tabs>
                <w:tab w:val="left" w:pos="709"/>
              </w:tabs>
              <w:jc w:val="both"/>
              <w:rPr>
                <w:rFonts w:cs="Times New Roman"/>
                <w:bCs/>
                <w:sz w:val="24"/>
                <w:szCs w:val="24"/>
              </w:rPr>
            </w:pPr>
            <w:r>
              <w:rPr>
                <w:rFonts w:cs="Times New Roman"/>
                <w:bCs/>
                <w:sz w:val="24"/>
                <w:szCs w:val="24"/>
              </w:rPr>
              <w:t>0102 Функционирование</w:t>
            </w:r>
          </w:p>
          <w:p w:rsidR="0005033B" w:rsidRPr="006303C8" w:rsidRDefault="0005033B" w:rsidP="0005033B">
            <w:pPr>
              <w:tabs>
                <w:tab w:val="left" w:pos="709"/>
              </w:tabs>
              <w:jc w:val="both"/>
              <w:rPr>
                <w:rFonts w:cs="Times New Roman"/>
                <w:bCs/>
                <w:sz w:val="24"/>
                <w:szCs w:val="24"/>
              </w:rPr>
            </w:pPr>
            <w:r>
              <w:rPr>
                <w:rFonts w:cs="Times New Roman"/>
                <w:bCs/>
                <w:sz w:val="24"/>
                <w:szCs w:val="24"/>
              </w:rPr>
              <w:t>высшего должностного лица субъекта РФ и муниципального образования</w:t>
            </w:r>
          </w:p>
        </w:tc>
        <w:tc>
          <w:tcPr>
            <w:tcW w:w="1275"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2523,1</w:t>
            </w:r>
          </w:p>
        </w:tc>
        <w:tc>
          <w:tcPr>
            <w:tcW w:w="1134"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3234,7</w:t>
            </w:r>
          </w:p>
        </w:tc>
        <w:tc>
          <w:tcPr>
            <w:tcW w:w="1276"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3234,7</w:t>
            </w:r>
          </w:p>
        </w:tc>
        <w:tc>
          <w:tcPr>
            <w:tcW w:w="1134"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w:t>
            </w:r>
          </w:p>
        </w:tc>
        <w:tc>
          <w:tcPr>
            <w:tcW w:w="992"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100,0</w:t>
            </w:r>
          </w:p>
        </w:tc>
        <w:tc>
          <w:tcPr>
            <w:tcW w:w="1276"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4,24</w:t>
            </w:r>
          </w:p>
        </w:tc>
        <w:tc>
          <w:tcPr>
            <w:tcW w:w="1276"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128,2</w:t>
            </w:r>
          </w:p>
        </w:tc>
      </w:tr>
      <w:tr w:rsidR="0005033B" w:rsidTr="0005033B">
        <w:tc>
          <w:tcPr>
            <w:tcW w:w="2836" w:type="dxa"/>
          </w:tcPr>
          <w:p w:rsidR="0005033B" w:rsidRPr="006303C8" w:rsidRDefault="0005033B" w:rsidP="0005033B">
            <w:pPr>
              <w:tabs>
                <w:tab w:val="left" w:pos="709"/>
              </w:tabs>
              <w:jc w:val="both"/>
              <w:rPr>
                <w:rFonts w:cs="Times New Roman"/>
                <w:bCs/>
                <w:sz w:val="24"/>
                <w:szCs w:val="24"/>
              </w:rPr>
            </w:pPr>
            <w:r>
              <w:rPr>
                <w:rFonts w:cs="Times New Roman"/>
                <w:bCs/>
                <w:sz w:val="24"/>
                <w:szCs w:val="24"/>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2969,2</w:t>
            </w:r>
          </w:p>
        </w:tc>
        <w:tc>
          <w:tcPr>
            <w:tcW w:w="1134"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3124,6</w:t>
            </w:r>
          </w:p>
        </w:tc>
        <w:tc>
          <w:tcPr>
            <w:tcW w:w="1276"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3117,0</w:t>
            </w:r>
          </w:p>
        </w:tc>
        <w:tc>
          <w:tcPr>
            <w:tcW w:w="1134"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-7,60</w:t>
            </w:r>
          </w:p>
        </w:tc>
        <w:tc>
          <w:tcPr>
            <w:tcW w:w="992"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99,8</w:t>
            </w:r>
          </w:p>
        </w:tc>
        <w:tc>
          <w:tcPr>
            <w:tcW w:w="1276"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4,10</w:t>
            </w:r>
          </w:p>
        </w:tc>
        <w:tc>
          <w:tcPr>
            <w:tcW w:w="1276"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105,0</w:t>
            </w:r>
          </w:p>
        </w:tc>
      </w:tr>
      <w:tr w:rsidR="0005033B" w:rsidTr="0005033B">
        <w:tc>
          <w:tcPr>
            <w:tcW w:w="2836" w:type="dxa"/>
          </w:tcPr>
          <w:p w:rsidR="0005033B" w:rsidRPr="006303C8" w:rsidRDefault="0005033B" w:rsidP="0005033B">
            <w:pPr>
              <w:tabs>
                <w:tab w:val="left" w:pos="709"/>
              </w:tabs>
              <w:jc w:val="both"/>
              <w:rPr>
                <w:rFonts w:cs="Times New Roman"/>
                <w:bCs/>
                <w:sz w:val="24"/>
                <w:szCs w:val="24"/>
              </w:rPr>
            </w:pPr>
            <w:r>
              <w:rPr>
                <w:rFonts w:cs="Times New Roman"/>
                <w:bCs/>
                <w:sz w:val="24"/>
                <w:szCs w:val="24"/>
              </w:rPr>
              <w:t xml:space="preserve">0104 Функционирование Правительства РФ, высших исполнительных органов  государственной власти субъектов РФ,  местных администраций </w:t>
            </w:r>
          </w:p>
        </w:tc>
        <w:tc>
          <w:tcPr>
            <w:tcW w:w="1275"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73979" w:rsidRDefault="0005033B" w:rsidP="0005033B">
            <w:pPr>
              <w:tabs>
                <w:tab w:val="left" w:pos="709"/>
              </w:tabs>
              <w:jc w:val="center"/>
              <w:rPr>
                <w:rFonts w:cs="Times New Roman"/>
                <w:bCs/>
                <w:sz w:val="24"/>
                <w:szCs w:val="24"/>
              </w:rPr>
            </w:pPr>
            <w:r>
              <w:rPr>
                <w:rFonts w:cs="Times New Roman"/>
                <w:bCs/>
                <w:sz w:val="24"/>
                <w:szCs w:val="24"/>
              </w:rPr>
              <w:t>43209,4</w:t>
            </w:r>
          </w:p>
        </w:tc>
        <w:tc>
          <w:tcPr>
            <w:tcW w:w="1134"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73979" w:rsidRDefault="0005033B" w:rsidP="0005033B">
            <w:pPr>
              <w:tabs>
                <w:tab w:val="left" w:pos="709"/>
              </w:tabs>
              <w:jc w:val="center"/>
              <w:rPr>
                <w:rFonts w:cs="Times New Roman"/>
                <w:bCs/>
                <w:sz w:val="24"/>
                <w:szCs w:val="24"/>
              </w:rPr>
            </w:pPr>
            <w:r>
              <w:rPr>
                <w:rFonts w:cs="Times New Roman"/>
                <w:bCs/>
                <w:sz w:val="24"/>
                <w:szCs w:val="24"/>
              </w:rPr>
              <w:t>49187,2</w:t>
            </w:r>
          </w:p>
        </w:tc>
        <w:tc>
          <w:tcPr>
            <w:tcW w:w="1276"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73979" w:rsidRDefault="0005033B" w:rsidP="0005033B">
            <w:pPr>
              <w:tabs>
                <w:tab w:val="left" w:pos="709"/>
              </w:tabs>
              <w:jc w:val="center"/>
              <w:rPr>
                <w:rFonts w:cs="Times New Roman"/>
                <w:bCs/>
                <w:sz w:val="24"/>
                <w:szCs w:val="24"/>
              </w:rPr>
            </w:pPr>
            <w:r>
              <w:rPr>
                <w:rFonts w:cs="Times New Roman"/>
                <w:bCs/>
                <w:sz w:val="24"/>
                <w:szCs w:val="24"/>
              </w:rPr>
              <w:t>48305,3</w:t>
            </w:r>
          </w:p>
        </w:tc>
        <w:tc>
          <w:tcPr>
            <w:tcW w:w="1134"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73979" w:rsidRDefault="0005033B" w:rsidP="0005033B">
            <w:pPr>
              <w:tabs>
                <w:tab w:val="left" w:pos="709"/>
              </w:tabs>
              <w:jc w:val="center"/>
              <w:rPr>
                <w:rFonts w:cs="Times New Roman"/>
                <w:bCs/>
                <w:sz w:val="24"/>
                <w:szCs w:val="24"/>
              </w:rPr>
            </w:pPr>
            <w:r>
              <w:rPr>
                <w:rFonts w:cs="Times New Roman"/>
                <w:bCs/>
                <w:sz w:val="24"/>
                <w:szCs w:val="24"/>
              </w:rPr>
              <w:t>-257,50</w:t>
            </w:r>
          </w:p>
        </w:tc>
        <w:tc>
          <w:tcPr>
            <w:tcW w:w="992"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99,5</w:t>
            </w:r>
          </w:p>
        </w:tc>
        <w:tc>
          <w:tcPr>
            <w:tcW w:w="1276"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63,39</w:t>
            </w:r>
          </w:p>
        </w:tc>
        <w:tc>
          <w:tcPr>
            <w:tcW w:w="1276"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111,5</w:t>
            </w:r>
          </w:p>
        </w:tc>
      </w:tr>
      <w:tr w:rsidR="0005033B" w:rsidTr="0005033B">
        <w:tc>
          <w:tcPr>
            <w:tcW w:w="2836" w:type="dxa"/>
          </w:tcPr>
          <w:p w:rsidR="0005033B" w:rsidRDefault="0005033B" w:rsidP="0005033B">
            <w:pPr>
              <w:tabs>
                <w:tab w:val="left" w:pos="709"/>
              </w:tabs>
              <w:jc w:val="both"/>
              <w:rPr>
                <w:rFonts w:cs="Times New Roman"/>
                <w:bCs/>
                <w:sz w:val="24"/>
                <w:szCs w:val="24"/>
              </w:rPr>
            </w:pPr>
            <w:r>
              <w:rPr>
                <w:rFonts w:cs="Times New Roman"/>
                <w:bCs/>
                <w:sz w:val="24"/>
                <w:szCs w:val="24"/>
              </w:rPr>
              <w:t>0105 Судебная система</w:t>
            </w:r>
          </w:p>
          <w:p w:rsidR="0005033B" w:rsidRDefault="0005033B" w:rsidP="0005033B">
            <w:pPr>
              <w:tabs>
                <w:tab w:val="left" w:pos="709"/>
              </w:tabs>
              <w:jc w:val="both"/>
              <w:rPr>
                <w:rFonts w:cs="Times New Roman"/>
                <w:bCs/>
                <w:sz w:val="24"/>
                <w:szCs w:val="24"/>
              </w:rPr>
            </w:pPr>
            <w:r>
              <w:rPr>
                <w:rFonts w:cs="Times New Roman"/>
                <w:bCs/>
                <w:sz w:val="24"/>
                <w:szCs w:val="24"/>
              </w:rPr>
              <w:t>Полномочия по составлению списков кандидатов в присяжные заседатели федеральных судов общей юрисдикции в РФ.</w:t>
            </w:r>
          </w:p>
        </w:tc>
        <w:tc>
          <w:tcPr>
            <w:tcW w:w="1275"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r>
              <w:rPr>
                <w:rFonts w:cs="Times New Roman"/>
                <w:bCs/>
                <w:sz w:val="24"/>
                <w:szCs w:val="24"/>
              </w:rPr>
              <w:t>59,1</w:t>
            </w:r>
          </w:p>
        </w:tc>
        <w:tc>
          <w:tcPr>
            <w:tcW w:w="1134"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r>
              <w:rPr>
                <w:rFonts w:cs="Times New Roman"/>
                <w:bCs/>
                <w:sz w:val="24"/>
                <w:szCs w:val="24"/>
              </w:rPr>
              <w:t>4,1</w:t>
            </w:r>
          </w:p>
        </w:tc>
        <w:tc>
          <w:tcPr>
            <w:tcW w:w="1276"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r>
              <w:rPr>
                <w:rFonts w:cs="Times New Roman"/>
                <w:bCs/>
                <w:sz w:val="24"/>
                <w:szCs w:val="24"/>
              </w:rPr>
              <w:t>4,1</w:t>
            </w:r>
          </w:p>
        </w:tc>
        <w:tc>
          <w:tcPr>
            <w:tcW w:w="1134"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r>
              <w:rPr>
                <w:rFonts w:cs="Times New Roman"/>
                <w:bCs/>
                <w:sz w:val="24"/>
                <w:szCs w:val="24"/>
              </w:rPr>
              <w:t>-</w:t>
            </w:r>
          </w:p>
        </w:tc>
        <w:tc>
          <w:tcPr>
            <w:tcW w:w="992"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r>
              <w:rPr>
                <w:rFonts w:cs="Times New Roman"/>
                <w:bCs/>
                <w:sz w:val="24"/>
                <w:szCs w:val="24"/>
              </w:rPr>
              <w:t>100,0</w:t>
            </w:r>
          </w:p>
        </w:tc>
        <w:tc>
          <w:tcPr>
            <w:tcW w:w="1276"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rPr>
                <w:rFonts w:cs="Times New Roman"/>
                <w:bCs/>
                <w:sz w:val="24"/>
                <w:szCs w:val="24"/>
              </w:rPr>
            </w:pPr>
            <w:r>
              <w:rPr>
                <w:rFonts w:cs="Times New Roman"/>
                <w:bCs/>
                <w:sz w:val="24"/>
                <w:szCs w:val="24"/>
              </w:rPr>
              <w:t xml:space="preserve">        0</w:t>
            </w:r>
          </w:p>
        </w:tc>
        <w:tc>
          <w:tcPr>
            <w:tcW w:w="1276"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r>
              <w:rPr>
                <w:rFonts w:cs="Times New Roman"/>
                <w:bCs/>
                <w:sz w:val="24"/>
                <w:szCs w:val="24"/>
              </w:rPr>
              <w:t>6,9</w:t>
            </w:r>
          </w:p>
        </w:tc>
      </w:tr>
      <w:tr w:rsidR="0005033B" w:rsidTr="0005033B">
        <w:tc>
          <w:tcPr>
            <w:tcW w:w="2836" w:type="dxa"/>
          </w:tcPr>
          <w:p w:rsidR="0005033B" w:rsidRPr="006303C8" w:rsidRDefault="0005033B" w:rsidP="0005033B">
            <w:pPr>
              <w:tabs>
                <w:tab w:val="left" w:pos="709"/>
              </w:tabs>
              <w:jc w:val="both"/>
              <w:rPr>
                <w:rFonts w:cs="Times New Roman"/>
                <w:bCs/>
                <w:sz w:val="24"/>
                <w:szCs w:val="24"/>
              </w:rPr>
            </w:pPr>
            <w:r>
              <w:rPr>
                <w:rFonts w:cs="Times New Roman"/>
                <w:bCs/>
                <w:sz w:val="24"/>
                <w:szCs w:val="24"/>
              </w:rPr>
              <w:t xml:space="preserve">0106 Обеспечение деятельности финансовых и органов финансового </w:t>
            </w:r>
            <w:r>
              <w:rPr>
                <w:rFonts w:cs="Times New Roman"/>
                <w:bCs/>
                <w:sz w:val="24"/>
                <w:szCs w:val="24"/>
              </w:rPr>
              <w:lastRenderedPageBreak/>
              <w:t>(финансов</w:t>
            </w:r>
            <w:proofErr w:type="gramStart"/>
            <w:r>
              <w:rPr>
                <w:rFonts w:cs="Times New Roman"/>
                <w:bCs/>
                <w:sz w:val="24"/>
                <w:szCs w:val="24"/>
              </w:rPr>
              <w:t>о-</w:t>
            </w:r>
            <w:proofErr w:type="gramEnd"/>
            <w:r>
              <w:rPr>
                <w:rFonts w:cs="Times New Roman"/>
                <w:bCs/>
                <w:sz w:val="24"/>
                <w:szCs w:val="24"/>
              </w:rPr>
              <w:t xml:space="preserve"> бюджетного надзора)</w:t>
            </w:r>
          </w:p>
        </w:tc>
        <w:tc>
          <w:tcPr>
            <w:tcW w:w="1275"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lastRenderedPageBreak/>
              <w:t>13451,8</w:t>
            </w:r>
          </w:p>
        </w:tc>
        <w:tc>
          <w:tcPr>
            <w:tcW w:w="1134"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r>
              <w:rPr>
                <w:rFonts w:cs="Times New Roman"/>
                <w:bCs/>
                <w:sz w:val="24"/>
                <w:szCs w:val="24"/>
              </w:rPr>
              <w:lastRenderedPageBreak/>
              <w:t>17162,7</w:t>
            </w:r>
          </w:p>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p>
        </w:tc>
        <w:tc>
          <w:tcPr>
            <w:tcW w:w="1276"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lastRenderedPageBreak/>
              <w:t>16751,9</w:t>
            </w:r>
          </w:p>
        </w:tc>
        <w:tc>
          <w:tcPr>
            <w:tcW w:w="1134"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lastRenderedPageBreak/>
              <w:t>-410,8</w:t>
            </w:r>
          </w:p>
        </w:tc>
        <w:tc>
          <w:tcPr>
            <w:tcW w:w="992"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lastRenderedPageBreak/>
              <w:t>97,6</w:t>
            </w:r>
          </w:p>
        </w:tc>
        <w:tc>
          <w:tcPr>
            <w:tcW w:w="1276"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lastRenderedPageBreak/>
              <w:t>21,98</w:t>
            </w:r>
          </w:p>
        </w:tc>
        <w:tc>
          <w:tcPr>
            <w:tcW w:w="1276"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lastRenderedPageBreak/>
              <w:t>1124,5</w:t>
            </w:r>
          </w:p>
        </w:tc>
      </w:tr>
      <w:tr w:rsidR="0005033B" w:rsidTr="0005033B">
        <w:tc>
          <w:tcPr>
            <w:tcW w:w="2836" w:type="dxa"/>
          </w:tcPr>
          <w:p w:rsidR="0005033B" w:rsidRDefault="0005033B" w:rsidP="0005033B">
            <w:pPr>
              <w:tabs>
                <w:tab w:val="left" w:pos="709"/>
              </w:tabs>
              <w:jc w:val="both"/>
              <w:rPr>
                <w:rFonts w:cs="Times New Roman"/>
                <w:bCs/>
                <w:sz w:val="24"/>
                <w:szCs w:val="24"/>
              </w:rPr>
            </w:pPr>
            <w:r>
              <w:rPr>
                <w:rFonts w:cs="Times New Roman"/>
                <w:bCs/>
                <w:sz w:val="24"/>
                <w:szCs w:val="24"/>
              </w:rPr>
              <w:lastRenderedPageBreak/>
              <w:t>0107 «Обеспечение проведения выборов и референдумов»</w:t>
            </w:r>
          </w:p>
        </w:tc>
        <w:tc>
          <w:tcPr>
            <w:tcW w:w="1275" w:type="dxa"/>
          </w:tcPr>
          <w:p w:rsidR="0005033B" w:rsidRDefault="0005033B" w:rsidP="0005033B">
            <w:pPr>
              <w:tabs>
                <w:tab w:val="left" w:pos="709"/>
              </w:tabs>
              <w:jc w:val="center"/>
              <w:rPr>
                <w:rFonts w:cs="Times New Roman"/>
                <w:bCs/>
                <w:sz w:val="24"/>
                <w:szCs w:val="24"/>
              </w:rPr>
            </w:pPr>
          </w:p>
          <w:p w:rsidR="0005033B" w:rsidRDefault="0005033B" w:rsidP="0005033B">
            <w:pPr>
              <w:tabs>
                <w:tab w:val="left" w:pos="709"/>
              </w:tabs>
              <w:jc w:val="center"/>
              <w:rPr>
                <w:rFonts w:cs="Times New Roman"/>
                <w:bCs/>
                <w:sz w:val="24"/>
                <w:szCs w:val="24"/>
              </w:rPr>
            </w:pPr>
            <w:r>
              <w:rPr>
                <w:rFonts w:cs="Times New Roman"/>
                <w:bCs/>
                <w:sz w:val="24"/>
                <w:szCs w:val="24"/>
              </w:rPr>
              <w:t>-</w:t>
            </w:r>
          </w:p>
        </w:tc>
        <w:tc>
          <w:tcPr>
            <w:tcW w:w="1134" w:type="dxa"/>
          </w:tcPr>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rPr>
                <w:rFonts w:cs="Times New Roman"/>
                <w:bCs/>
                <w:sz w:val="24"/>
                <w:szCs w:val="24"/>
              </w:rPr>
            </w:pPr>
            <w:r>
              <w:rPr>
                <w:rFonts w:cs="Times New Roman"/>
                <w:bCs/>
                <w:sz w:val="24"/>
                <w:szCs w:val="24"/>
              </w:rPr>
              <w:t xml:space="preserve"> 2240,5</w:t>
            </w:r>
          </w:p>
        </w:tc>
        <w:tc>
          <w:tcPr>
            <w:tcW w:w="1276" w:type="dxa"/>
          </w:tcPr>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2240,5</w:t>
            </w:r>
          </w:p>
        </w:tc>
        <w:tc>
          <w:tcPr>
            <w:tcW w:w="1134" w:type="dxa"/>
          </w:tcPr>
          <w:p w:rsidR="0005033B" w:rsidRDefault="0005033B" w:rsidP="0005033B">
            <w:pPr>
              <w:tabs>
                <w:tab w:val="left" w:pos="709"/>
              </w:tabs>
              <w:rPr>
                <w:rFonts w:cs="Times New Roman"/>
                <w:bCs/>
                <w:sz w:val="24"/>
                <w:szCs w:val="24"/>
              </w:rPr>
            </w:pPr>
          </w:p>
          <w:p w:rsidR="0005033B" w:rsidRPr="006303C8" w:rsidRDefault="0005033B" w:rsidP="0005033B">
            <w:pPr>
              <w:tabs>
                <w:tab w:val="left" w:pos="709"/>
              </w:tabs>
              <w:rPr>
                <w:rFonts w:cs="Times New Roman"/>
                <w:bCs/>
                <w:sz w:val="24"/>
                <w:szCs w:val="24"/>
              </w:rPr>
            </w:pPr>
            <w:r>
              <w:rPr>
                <w:rFonts w:cs="Times New Roman"/>
                <w:bCs/>
                <w:sz w:val="24"/>
                <w:szCs w:val="24"/>
              </w:rPr>
              <w:t xml:space="preserve">       -</w:t>
            </w:r>
          </w:p>
        </w:tc>
        <w:tc>
          <w:tcPr>
            <w:tcW w:w="992" w:type="dxa"/>
          </w:tcPr>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100,0</w:t>
            </w:r>
          </w:p>
        </w:tc>
        <w:tc>
          <w:tcPr>
            <w:tcW w:w="1276" w:type="dxa"/>
          </w:tcPr>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2,94</w:t>
            </w:r>
          </w:p>
        </w:tc>
        <w:tc>
          <w:tcPr>
            <w:tcW w:w="1276" w:type="dxa"/>
          </w:tcPr>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w:t>
            </w:r>
          </w:p>
        </w:tc>
      </w:tr>
      <w:tr w:rsidR="0005033B" w:rsidTr="0005033B">
        <w:tc>
          <w:tcPr>
            <w:tcW w:w="2836" w:type="dxa"/>
          </w:tcPr>
          <w:p w:rsidR="0005033B" w:rsidRPr="006303C8" w:rsidRDefault="0005033B" w:rsidP="0005033B">
            <w:pPr>
              <w:tabs>
                <w:tab w:val="left" w:pos="709"/>
              </w:tabs>
              <w:jc w:val="both"/>
              <w:rPr>
                <w:rFonts w:cs="Times New Roman"/>
                <w:bCs/>
                <w:sz w:val="24"/>
                <w:szCs w:val="24"/>
              </w:rPr>
            </w:pPr>
            <w:r>
              <w:rPr>
                <w:rFonts w:cs="Times New Roman"/>
                <w:bCs/>
                <w:sz w:val="24"/>
                <w:szCs w:val="24"/>
              </w:rPr>
              <w:t>0111 Резервные фонды</w:t>
            </w:r>
          </w:p>
        </w:tc>
        <w:tc>
          <w:tcPr>
            <w:tcW w:w="1275" w:type="dxa"/>
          </w:tcPr>
          <w:p w:rsidR="0005033B" w:rsidRPr="006303C8" w:rsidRDefault="0005033B" w:rsidP="0005033B">
            <w:pPr>
              <w:tabs>
                <w:tab w:val="left" w:pos="709"/>
              </w:tabs>
              <w:jc w:val="center"/>
              <w:rPr>
                <w:rFonts w:cs="Times New Roman"/>
                <w:bCs/>
                <w:sz w:val="24"/>
                <w:szCs w:val="24"/>
              </w:rPr>
            </w:pPr>
            <w:r>
              <w:rPr>
                <w:rFonts w:cs="Times New Roman"/>
                <w:bCs/>
                <w:sz w:val="24"/>
                <w:szCs w:val="24"/>
              </w:rPr>
              <w:t>-</w:t>
            </w:r>
          </w:p>
        </w:tc>
        <w:tc>
          <w:tcPr>
            <w:tcW w:w="1134" w:type="dxa"/>
          </w:tcPr>
          <w:p w:rsidR="0005033B" w:rsidRPr="006303C8" w:rsidRDefault="0005033B" w:rsidP="0005033B">
            <w:pPr>
              <w:tabs>
                <w:tab w:val="left" w:pos="709"/>
              </w:tabs>
              <w:jc w:val="center"/>
              <w:rPr>
                <w:rFonts w:cs="Times New Roman"/>
                <w:bCs/>
                <w:sz w:val="24"/>
                <w:szCs w:val="24"/>
              </w:rPr>
            </w:pPr>
            <w:r>
              <w:rPr>
                <w:rFonts w:cs="Times New Roman"/>
                <w:bCs/>
                <w:sz w:val="24"/>
                <w:szCs w:val="24"/>
              </w:rPr>
              <w:t>120,0</w:t>
            </w:r>
          </w:p>
        </w:tc>
        <w:tc>
          <w:tcPr>
            <w:tcW w:w="1276" w:type="dxa"/>
          </w:tcPr>
          <w:p w:rsidR="0005033B" w:rsidRPr="006303C8" w:rsidRDefault="0005033B" w:rsidP="0005033B">
            <w:pPr>
              <w:tabs>
                <w:tab w:val="left" w:pos="709"/>
              </w:tabs>
              <w:jc w:val="center"/>
              <w:rPr>
                <w:rFonts w:cs="Times New Roman"/>
                <w:bCs/>
                <w:sz w:val="24"/>
                <w:szCs w:val="24"/>
              </w:rPr>
            </w:pPr>
          </w:p>
        </w:tc>
        <w:tc>
          <w:tcPr>
            <w:tcW w:w="1134" w:type="dxa"/>
          </w:tcPr>
          <w:p w:rsidR="0005033B" w:rsidRPr="006303C8" w:rsidRDefault="0005033B" w:rsidP="0005033B">
            <w:pPr>
              <w:tabs>
                <w:tab w:val="left" w:pos="709"/>
              </w:tabs>
              <w:jc w:val="center"/>
              <w:rPr>
                <w:rFonts w:cs="Times New Roman"/>
                <w:bCs/>
                <w:sz w:val="24"/>
                <w:szCs w:val="24"/>
              </w:rPr>
            </w:pPr>
          </w:p>
        </w:tc>
        <w:tc>
          <w:tcPr>
            <w:tcW w:w="992" w:type="dxa"/>
          </w:tcPr>
          <w:p w:rsidR="0005033B" w:rsidRPr="006303C8" w:rsidRDefault="0005033B" w:rsidP="0005033B">
            <w:pPr>
              <w:tabs>
                <w:tab w:val="left" w:pos="709"/>
              </w:tabs>
              <w:jc w:val="center"/>
              <w:rPr>
                <w:rFonts w:cs="Times New Roman"/>
                <w:bCs/>
                <w:sz w:val="24"/>
                <w:szCs w:val="24"/>
              </w:rPr>
            </w:pPr>
          </w:p>
        </w:tc>
        <w:tc>
          <w:tcPr>
            <w:tcW w:w="1276" w:type="dxa"/>
          </w:tcPr>
          <w:p w:rsidR="0005033B" w:rsidRPr="006303C8" w:rsidRDefault="0005033B" w:rsidP="0005033B">
            <w:pPr>
              <w:tabs>
                <w:tab w:val="left" w:pos="709"/>
              </w:tabs>
              <w:jc w:val="center"/>
              <w:rPr>
                <w:rFonts w:cs="Times New Roman"/>
                <w:bCs/>
                <w:sz w:val="24"/>
                <w:szCs w:val="24"/>
              </w:rPr>
            </w:pPr>
          </w:p>
        </w:tc>
        <w:tc>
          <w:tcPr>
            <w:tcW w:w="1276" w:type="dxa"/>
          </w:tcPr>
          <w:p w:rsidR="0005033B" w:rsidRPr="006303C8" w:rsidRDefault="0005033B" w:rsidP="0005033B">
            <w:pPr>
              <w:tabs>
                <w:tab w:val="left" w:pos="709"/>
              </w:tabs>
              <w:jc w:val="center"/>
              <w:rPr>
                <w:rFonts w:cs="Times New Roman"/>
                <w:bCs/>
                <w:sz w:val="24"/>
                <w:szCs w:val="24"/>
              </w:rPr>
            </w:pPr>
          </w:p>
        </w:tc>
      </w:tr>
      <w:tr w:rsidR="0005033B" w:rsidTr="0005033B">
        <w:tc>
          <w:tcPr>
            <w:tcW w:w="2836" w:type="dxa"/>
          </w:tcPr>
          <w:p w:rsidR="0005033B" w:rsidRPr="006303C8" w:rsidRDefault="0005033B" w:rsidP="0005033B">
            <w:pPr>
              <w:tabs>
                <w:tab w:val="left" w:pos="709"/>
              </w:tabs>
              <w:jc w:val="both"/>
              <w:rPr>
                <w:rFonts w:cs="Times New Roman"/>
                <w:bCs/>
                <w:sz w:val="24"/>
                <w:szCs w:val="24"/>
              </w:rPr>
            </w:pPr>
            <w:r>
              <w:rPr>
                <w:rFonts w:cs="Times New Roman"/>
                <w:bCs/>
                <w:sz w:val="24"/>
                <w:szCs w:val="24"/>
              </w:rPr>
              <w:t>0113Другие общегосударственные расходы</w:t>
            </w:r>
          </w:p>
        </w:tc>
        <w:tc>
          <w:tcPr>
            <w:tcW w:w="1275" w:type="dxa"/>
          </w:tcPr>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2795,6</w:t>
            </w:r>
          </w:p>
        </w:tc>
        <w:tc>
          <w:tcPr>
            <w:tcW w:w="1134" w:type="dxa"/>
          </w:tcPr>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4095,0</w:t>
            </w:r>
          </w:p>
        </w:tc>
        <w:tc>
          <w:tcPr>
            <w:tcW w:w="1276" w:type="dxa"/>
          </w:tcPr>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2550,9</w:t>
            </w:r>
          </w:p>
        </w:tc>
        <w:tc>
          <w:tcPr>
            <w:tcW w:w="1134" w:type="dxa"/>
          </w:tcPr>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-1544,1</w:t>
            </w:r>
          </w:p>
        </w:tc>
        <w:tc>
          <w:tcPr>
            <w:tcW w:w="992" w:type="dxa"/>
          </w:tcPr>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62,3</w:t>
            </w:r>
          </w:p>
        </w:tc>
        <w:tc>
          <w:tcPr>
            <w:tcW w:w="1276" w:type="dxa"/>
          </w:tcPr>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3,35</w:t>
            </w:r>
          </w:p>
        </w:tc>
        <w:tc>
          <w:tcPr>
            <w:tcW w:w="1276" w:type="dxa"/>
          </w:tcPr>
          <w:p w:rsidR="0005033B" w:rsidRDefault="0005033B" w:rsidP="0005033B">
            <w:pPr>
              <w:tabs>
                <w:tab w:val="left" w:pos="709"/>
              </w:tabs>
              <w:jc w:val="center"/>
              <w:rPr>
                <w:rFonts w:cs="Times New Roman"/>
                <w:bCs/>
                <w:sz w:val="24"/>
                <w:szCs w:val="24"/>
              </w:rPr>
            </w:pPr>
          </w:p>
          <w:p w:rsidR="0005033B" w:rsidRPr="006303C8" w:rsidRDefault="0005033B" w:rsidP="0005033B">
            <w:pPr>
              <w:tabs>
                <w:tab w:val="left" w:pos="709"/>
              </w:tabs>
              <w:jc w:val="center"/>
              <w:rPr>
                <w:rFonts w:cs="Times New Roman"/>
                <w:bCs/>
                <w:sz w:val="24"/>
                <w:szCs w:val="24"/>
              </w:rPr>
            </w:pPr>
            <w:r>
              <w:rPr>
                <w:rFonts w:cs="Times New Roman"/>
                <w:bCs/>
                <w:sz w:val="24"/>
                <w:szCs w:val="24"/>
              </w:rPr>
              <w:t>91,2</w:t>
            </w:r>
          </w:p>
        </w:tc>
      </w:tr>
    </w:tbl>
    <w:p w:rsidR="0005033B" w:rsidRDefault="0005033B" w:rsidP="0005033B">
      <w:pPr>
        <w:tabs>
          <w:tab w:val="left" w:pos="709"/>
        </w:tabs>
        <w:spacing w:after="0" w:line="240" w:lineRule="auto"/>
        <w:ind w:left="-85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05033B" w:rsidRPr="00A17DBC"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A17DBC">
        <w:rPr>
          <w:rFonts w:ascii="Times New Roman" w:hAnsi="Times New Roman" w:cs="Times New Roman"/>
          <w:bCs/>
          <w:color w:val="000000" w:themeColor="text1"/>
          <w:sz w:val="28"/>
          <w:szCs w:val="28"/>
        </w:rPr>
        <w:t xml:space="preserve">           По подразделу 0102 «Функционирование высшего должностного лица субъекта РФ и муниципального образования» отражены расходы на содержание Мэра муниципального образования. Расходы по оплате труда с произведенными начислениями на нее составили </w:t>
      </w:r>
      <w:r>
        <w:rPr>
          <w:rFonts w:ascii="Times New Roman" w:hAnsi="Times New Roman" w:cs="Times New Roman"/>
          <w:bCs/>
          <w:color w:val="000000" w:themeColor="text1"/>
          <w:sz w:val="28"/>
          <w:szCs w:val="28"/>
        </w:rPr>
        <w:t>3234,7</w:t>
      </w:r>
      <w:r w:rsidRPr="00A17DBC">
        <w:rPr>
          <w:rFonts w:ascii="Times New Roman" w:hAnsi="Times New Roman" w:cs="Times New Roman"/>
          <w:bCs/>
          <w:color w:val="000000" w:themeColor="text1"/>
          <w:sz w:val="28"/>
          <w:szCs w:val="28"/>
        </w:rPr>
        <w:t xml:space="preserve">тыс. рублей или </w:t>
      </w:r>
      <w:r>
        <w:rPr>
          <w:rFonts w:ascii="Times New Roman" w:hAnsi="Times New Roman" w:cs="Times New Roman"/>
          <w:bCs/>
          <w:color w:val="000000" w:themeColor="text1"/>
          <w:sz w:val="28"/>
          <w:szCs w:val="28"/>
        </w:rPr>
        <w:t>100,0</w:t>
      </w:r>
      <w:r w:rsidRPr="00A17DBC">
        <w:rPr>
          <w:rFonts w:ascii="Times New Roman" w:hAnsi="Times New Roman" w:cs="Times New Roman"/>
          <w:bCs/>
          <w:color w:val="000000" w:themeColor="text1"/>
          <w:sz w:val="28"/>
          <w:szCs w:val="28"/>
        </w:rPr>
        <w:t>% к плановым показателям. В структуре расходов раздела, расхо</w:t>
      </w:r>
      <w:r>
        <w:rPr>
          <w:rFonts w:ascii="Times New Roman" w:hAnsi="Times New Roman" w:cs="Times New Roman"/>
          <w:bCs/>
          <w:color w:val="000000" w:themeColor="text1"/>
          <w:sz w:val="28"/>
          <w:szCs w:val="28"/>
        </w:rPr>
        <w:t>ды подраздела составляют 4,2</w:t>
      </w:r>
      <w:r w:rsidRPr="00A17DBC">
        <w:rPr>
          <w:rFonts w:ascii="Times New Roman" w:hAnsi="Times New Roman" w:cs="Times New Roman"/>
          <w:bCs/>
          <w:color w:val="000000" w:themeColor="text1"/>
          <w:sz w:val="28"/>
          <w:szCs w:val="28"/>
        </w:rPr>
        <w:t xml:space="preserve">%. </w:t>
      </w:r>
    </w:p>
    <w:p w:rsidR="0005033B" w:rsidRPr="00C27BBD"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C27BBD">
        <w:rPr>
          <w:rFonts w:ascii="Times New Roman" w:hAnsi="Times New Roman" w:cs="Times New Roman"/>
          <w:bCs/>
          <w:color w:val="000000" w:themeColor="text1"/>
          <w:sz w:val="28"/>
          <w:szCs w:val="28"/>
        </w:rPr>
        <w:t xml:space="preserve">          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отражены расходы на содержание Думы муниципального образования «Эхирит-Булагатский район» в сумме </w:t>
      </w:r>
      <w:r>
        <w:rPr>
          <w:rFonts w:ascii="Times New Roman" w:hAnsi="Times New Roman" w:cs="Times New Roman"/>
          <w:bCs/>
          <w:color w:val="000000" w:themeColor="text1"/>
          <w:sz w:val="28"/>
          <w:szCs w:val="28"/>
        </w:rPr>
        <w:t>3117,0 тыс. рублей или 99,7</w:t>
      </w:r>
      <w:r w:rsidRPr="00C27BBD">
        <w:rPr>
          <w:rFonts w:ascii="Times New Roman" w:hAnsi="Times New Roman" w:cs="Times New Roman"/>
          <w:bCs/>
          <w:color w:val="000000" w:themeColor="text1"/>
          <w:sz w:val="28"/>
          <w:szCs w:val="28"/>
        </w:rPr>
        <w:t>% от плановых назначений. В структуре расходов раздела, расходы по подразделу составляет 4,</w:t>
      </w:r>
      <w:r>
        <w:rPr>
          <w:rFonts w:ascii="Times New Roman" w:hAnsi="Times New Roman" w:cs="Times New Roman"/>
          <w:bCs/>
          <w:color w:val="000000" w:themeColor="text1"/>
          <w:sz w:val="28"/>
          <w:szCs w:val="28"/>
        </w:rPr>
        <w:t>1</w:t>
      </w:r>
      <w:r w:rsidRPr="00C27BBD">
        <w:rPr>
          <w:rFonts w:ascii="Times New Roman" w:hAnsi="Times New Roman" w:cs="Times New Roman"/>
          <w:bCs/>
          <w:color w:val="000000" w:themeColor="text1"/>
          <w:sz w:val="28"/>
          <w:szCs w:val="28"/>
        </w:rPr>
        <w:t>%.</w:t>
      </w:r>
    </w:p>
    <w:p w:rsidR="0005033B" w:rsidRPr="00C27BBD"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C27BBD">
        <w:rPr>
          <w:rFonts w:ascii="Times New Roman" w:hAnsi="Times New Roman" w:cs="Times New Roman"/>
          <w:bCs/>
          <w:color w:val="000000" w:themeColor="text1"/>
          <w:sz w:val="28"/>
          <w:szCs w:val="28"/>
        </w:rPr>
        <w:t xml:space="preserve">          </w:t>
      </w:r>
      <w:proofErr w:type="gramStart"/>
      <w:r w:rsidRPr="00C27BBD">
        <w:rPr>
          <w:rFonts w:ascii="Times New Roman" w:hAnsi="Times New Roman" w:cs="Times New Roman"/>
          <w:bCs/>
          <w:color w:val="000000" w:themeColor="text1"/>
          <w:sz w:val="28"/>
          <w:szCs w:val="28"/>
        </w:rPr>
        <w:t xml:space="preserve">По подразделу 0104 «Функционирование Правительства РФ, высших исполнительных органов государственной власти субъектов РФ, местных администраций» отражены расходы на содержание администрации муниципального образования «Эхирит-Булагатский район», КУМИ, Комитета ЖКХ муниципального образования «Эхирит-Булагатский район», в том числе расходы по оплате труда работников органов местного самоуправления в сумме </w:t>
      </w:r>
      <w:r w:rsidRPr="002A2122">
        <w:rPr>
          <w:rFonts w:ascii="Times New Roman" w:hAnsi="Times New Roman" w:cs="Times New Roman"/>
          <w:bCs/>
          <w:sz w:val="28"/>
          <w:szCs w:val="28"/>
        </w:rPr>
        <w:t>32434,8</w:t>
      </w:r>
      <w:r w:rsidRPr="00C27BBD">
        <w:rPr>
          <w:rFonts w:ascii="Times New Roman" w:hAnsi="Times New Roman" w:cs="Times New Roman"/>
          <w:bCs/>
          <w:color w:val="000000" w:themeColor="text1"/>
          <w:sz w:val="28"/>
          <w:szCs w:val="28"/>
        </w:rPr>
        <w:t xml:space="preserve"> тыс. рублей или </w:t>
      </w:r>
      <w:r w:rsidR="002A2122">
        <w:rPr>
          <w:rFonts w:ascii="Times New Roman" w:hAnsi="Times New Roman" w:cs="Times New Roman"/>
          <w:bCs/>
          <w:color w:val="000000" w:themeColor="text1"/>
          <w:sz w:val="28"/>
          <w:szCs w:val="28"/>
        </w:rPr>
        <w:t xml:space="preserve"> 99,6</w:t>
      </w:r>
      <w:r w:rsidRPr="00C27BBD">
        <w:rPr>
          <w:rFonts w:ascii="Times New Roman" w:hAnsi="Times New Roman" w:cs="Times New Roman"/>
          <w:bCs/>
          <w:color w:val="000000" w:themeColor="text1"/>
          <w:sz w:val="28"/>
          <w:szCs w:val="28"/>
        </w:rPr>
        <w:t>% от плановых назначений.</w:t>
      </w:r>
      <w:proofErr w:type="gramEnd"/>
      <w:r w:rsidRPr="00C27BBD">
        <w:rPr>
          <w:rFonts w:ascii="Times New Roman" w:hAnsi="Times New Roman" w:cs="Times New Roman"/>
          <w:bCs/>
          <w:color w:val="000000" w:themeColor="text1"/>
          <w:sz w:val="28"/>
          <w:szCs w:val="28"/>
        </w:rPr>
        <w:t xml:space="preserve"> На материальные затраты и выполненные работы для муниципальных нужд аппарата администрации района направлено </w:t>
      </w:r>
      <w:r w:rsidRPr="006E49CD">
        <w:rPr>
          <w:rFonts w:ascii="Times New Roman" w:hAnsi="Times New Roman" w:cs="Times New Roman"/>
          <w:bCs/>
          <w:color w:val="000000" w:themeColor="text1"/>
          <w:sz w:val="28"/>
          <w:szCs w:val="28"/>
        </w:rPr>
        <w:t>3843,2</w:t>
      </w:r>
      <w:r w:rsidRPr="005A0885">
        <w:rPr>
          <w:rFonts w:ascii="Times New Roman" w:hAnsi="Times New Roman" w:cs="Times New Roman"/>
          <w:bCs/>
          <w:color w:val="FF0000"/>
          <w:sz w:val="28"/>
          <w:szCs w:val="28"/>
        </w:rPr>
        <w:t xml:space="preserve"> </w:t>
      </w:r>
      <w:r w:rsidRPr="00C27BBD">
        <w:rPr>
          <w:rFonts w:ascii="Times New Roman" w:hAnsi="Times New Roman" w:cs="Times New Roman"/>
          <w:bCs/>
          <w:color w:val="000000" w:themeColor="text1"/>
          <w:sz w:val="28"/>
          <w:szCs w:val="28"/>
        </w:rPr>
        <w:t xml:space="preserve">тыс. рублей или </w:t>
      </w:r>
      <w:r>
        <w:rPr>
          <w:rFonts w:ascii="Times New Roman" w:hAnsi="Times New Roman" w:cs="Times New Roman"/>
          <w:bCs/>
          <w:color w:val="000000" w:themeColor="text1"/>
          <w:sz w:val="28"/>
          <w:szCs w:val="28"/>
        </w:rPr>
        <w:t>84,7</w:t>
      </w:r>
      <w:r w:rsidRPr="00C27BBD">
        <w:rPr>
          <w:rFonts w:ascii="Times New Roman" w:hAnsi="Times New Roman" w:cs="Times New Roman"/>
          <w:bCs/>
          <w:color w:val="000000" w:themeColor="text1"/>
          <w:sz w:val="28"/>
          <w:szCs w:val="28"/>
        </w:rPr>
        <w:t xml:space="preserve">% от плановых назначений. Кроме </w:t>
      </w:r>
      <w:r>
        <w:rPr>
          <w:rFonts w:ascii="Times New Roman" w:hAnsi="Times New Roman" w:cs="Times New Roman"/>
          <w:bCs/>
          <w:color w:val="000000" w:themeColor="text1"/>
          <w:sz w:val="28"/>
          <w:szCs w:val="28"/>
        </w:rPr>
        <w:t>э</w:t>
      </w:r>
      <w:r w:rsidRPr="00C27BBD">
        <w:rPr>
          <w:rFonts w:ascii="Times New Roman" w:hAnsi="Times New Roman" w:cs="Times New Roman"/>
          <w:bCs/>
          <w:color w:val="000000" w:themeColor="text1"/>
          <w:sz w:val="28"/>
          <w:szCs w:val="28"/>
        </w:rPr>
        <w:t xml:space="preserve">того, на повышение квалификации специалистов администрации муниципального образования «Эхирит-Булагатский район» направлено </w:t>
      </w:r>
      <w:r>
        <w:rPr>
          <w:rFonts w:ascii="Times New Roman" w:hAnsi="Times New Roman" w:cs="Times New Roman"/>
          <w:bCs/>
          <w:color w:val="000000" w:themeColor="text1"/>
          <w:sz w:val="28"/>
          <w:szCs w:val="28"/>
        </w:rPr>
        <w:t>53,0</w:t>
      </w:r>
      <w:r w:rsidRPr="00C27BBD">
        <w:rPr>
          <w:rFonts w:ascii="Times New Roman" w:hAnsi="Times New Roman" w:cs="Times New Roman"/>
          <w:bCs/>
          <w:color w:val="000000" w:themeColor="text1"/>
          <w:sz w:val="28"/>
          <w:szCs w:val="28"/>
        </w:rPr>
        <w:t xml:space="preserve"> тыс. рублей или </w:t>
      </w:r>
      <w:r>
        <w:rPr>
          <w:rFonts w:ascii="Times New Roman" w:hAnsi="Times New Roman" w:cs="Times New Roman"/>
          <w:bCs/>
          <w:color w:val="000000" w:themeColor="text1"/>
          <w:sz w:val="28"/>
          <w:szCs w:val="28"/>
        </w:rPr>
        <w:t>81,7</w:t>
      </w:r>
      <w:r w:rsidRPr="00C27BBD">
        <w:rPr>
          <w:rFonts w:ascii="Times New Roman" w:hAnsi="Times New Roman" w:cs="Times New Roman"/>
          <w:bCs/>
          <w:color w:val="000000" w:themeColor="text1"/>
          <w:sz w:val="28"/>
          <w:szCs w:val="28"/>
        </w:rPr>
        <w:t xml:space="preserve">% от плана.  На обеспечение деятельности КУМИ муниципального образования «Эхирит-Булагатский район» направлено </w:t>
      </w:r>
      <w:r>
        <w:rPr>
          <w:rFonts w:ascii="Times New Roman" w:hAnsi="Times New Roman" w:cs="Times New Roman"/>
          <w:bCs/>
          <w:color w:val="000000" w:themeColor="text1"/>
          <w:sz w:val="28"/>
          <w:szCs w:val="28"/>
        </w:rPr>
        <w:t>5188,5</w:t>
      </w:r>
      <w:r w:rsidRPr="00C27BBD">
        <w:rPr>
          <w:rFonts w:ascii="Times New Roman" w:hAnsi="Times New Roman" w:cs="Times New Roman"/>
          <w:bCs/>
          <w:color w:val="000000" w:themeColor="text1"/>
          <w:sz w:val="28"/>
          <w:szCs w:val="28"/>
        </w:rPr>
        <w:t xml:space="preserve"> тыс. рублей или 99</w:t>
      </w:r>
      <w:r>
        <w:rPr>
          <w:rFonts w:ascii="Times New Roman" w:hAnsi="Times New Roman" w:cs="Times New Roman"/>
          <w:bCs/>
          <w:color w:val="000000" w:themeColor="text1"/>
          <w:sz w:val="28"/>
          <w:szCs w:val="28"/>
        </w:rPr>
        <w:t>,4</w:t>
      </w:r>
      <w:r w:rsidRPr="00C27BBD">
        <w:rPr>
          <w:rFonts w:ascii="Times New Roman" w:hAnsi="Times New Roman" w:cs="Times New Roman"/>
          <w:bCs/>
          <w:color w:val="000000" w:themeColor="text1"/>
          <w:sz w:val="28"/>
          <w:szCs w:val="28"/>
        </w:rPr>
        <w:t xml:space="preserve">% от плана. На обеспечение деятельности Комитета ЖКХ направлено </w:t>
      </w:r>
      <w:r>
        <w:rPr>
          <w:rFonts w:ascii="Times New Roman" w:hAnsi="Times New Roman" w:cs="Times New Roman"/>
          <w:bCs/>
          <w:color w:val="000000" w:themeColor="text1"/>
          <w:sz w:val="28"/>
          <w:szCs w:val="28"/>
        </w:rPr>
        <w:t>6785,8</w:t>
      </w:r>
      <w:r w:rsidRPr="00C27BBD">
        <w:rPr>
          <w:rFonts w:ascii="Times New Roman" w:hAnsi="Times New Roman" w:cs="Times New Roman"/>
          <w:bCs/>
          <w:color w:val="000000" w:themeColor="text1"/>
          <w:sz w:val="28"/>
          <w:szCs w:val="28"/>
        </w:rPr>
        <w:t xml:space="preserve"> тыс. рублей или </w:t>
      </w:r>
      <w:r>
        <w:rPr>
          <w:rFonts w:ascii="Times New Roman" w:hAnsi="Times New Roman" w:cs="Times New Roman"/>
          <w:bCs/>
          <w:color w:val="000000" w:themeColor="text1"/>
          <w:sz w:val="28"/>
          <w:szCs w:val="28"/>
        </w:rPr>
        <w:t>99,5</w:t>
      </w:r>
      <w:r w:rsidRPr="00C27BBD">
        <w:rPr>
          <w:rFonts w:ascii="Times New Roman" w:hAnsi="Times New Roman" w:cs="Times New Roman"/>
          <w:bCs/>
          <w:color w:val="000000" w:themeColor="text1"/>
          <w:sz w:val="28"/>
          <w:szCs w:val="28"/>
        </w:rPr>
        <w:t>% от плана.</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C27BBD">
        <w:rPr>
          <w:rFonts w:ascii="Times New Roman" w:hAnsi="Times New Roman" w:cs="Times New Roman"/>
          <w:bCs/>
          <w:color w:val="000000" w:themeColor="text1"/>
          <w:sz w:val="28"/>
          <w:szCs w:val="28"/>
        </w:rPr>
        <w:t xml:space="preserve">           По подразделу 0106 «Обеспечение деятельности финансовых и органов финансового (финансово - бюджетного надзора)» отражены расходы на содержание Комитета по финансам и экономике и</w:t>
      </w:r>
      <w:proofErr w:type="gramStart"/>
      <w:r w:rsidRPr="00C27BBD">
        <w:rPr>
          <w:rFonts w:ascii="Times New Roman" w:hAnsi="Times New Roman" w:cs="Times New Roman"/>
          <w:bCs/>
          <w:color w:val="000000" w:themeColor="text1"/>
          <w:sz w:val="28"/>
          <w:szCs w:val="28"/>
        </w:rPr>
        <w:t xml:space="preserve"> К</w:t>
      </w:r>
      <w:proofErr w:type="gramEnd"/>
      <w:r w:rsidRPr="00C27BBD">
        <w:rPr>
          <w:rFonts w:ascii="Times New Roman" w:hAnsi="Times New Roman" w:cs="Times New Roman"/>
          <w:bCs/>
          <w:color w:val="000000" w:themeColor="text1"/>
          <w:sz w:val="28"/>
          <w:szCs w:val="28"/>
        </w:rPr>
        <w:t xml:space="preserve">онтрольно - счетной </w:t>
      </w:r>
      <w:r w:rsidRPr="00C27BBD">
        <w:rPr>
          <w:rFonts w:ascii="Times New Roman" w:hAnsi="Times New Roman" w:cs="Times New Roman"/>
          <w:bCs/>
          <w:color w:val="000000" w:themeColor="text1"/>
          <w:sz w:val="28"/>
          <w:szCs w:val="28"/>
        </w:rPr>
        <w:lastRenderedPageBreak/>
        <w:t xml:space="preserve">палаты муниципального образования «Эхирит-Булагатский район» в общей сумме </w:t>
      </w:r>
      <w:r>
        <w:rPr>
          <w:rFonts w:ascii="Times New Roman" w:hAnsi="Times New Roman" w:cs="Times New Roman"/>
          <w:bCs/>
          <w:color w:val="000000" w:themeColor="text1"/>
          <w:sz w:val="28"/>
          <w:szCs w:val="28"/>
        </w:rPr>
        <w:t>167</w:t>
      </w:r>
      <w:r w:rsidRPr="00C27BBD">
        <w:rPr>
          <w:rFonts w:ascii="Times New Roman" w:hAnsi="Times New Roman" w:cs="Times New Roman"/>
          <w:bCs/>
          <w:color w:val="000000" w:themeColor="text1"/>
          <w:sz w:val="28"/>
          <w:szCs w:val="28"/>
        </w:rPr>
        <w:t xml:space="preserve">51,9 тыс. рублей или </w:t>
      </w:r>
      <w:r>
        <w:rPr>
          <w:rFonts w:ascii="Times New Roman" w:hAnsi="Times New Roman" w:cs="Times New Roman"/>
          <w:bCs/>
          <w:color w:val="000000" w:themeColor="text1"/>
          <w:sz w:val="28"/>
          <w:szCs w:val="28"/>
        </w:rPr>
        <w:t xml:space="preserve"> 97,6</w:t>
      </w:r>
      <w:r w:rsidRPr="00C27BBD">
        <w:rPr>
          <w:rFonts w:ascii="Times New Roman" w:hAnsi="Times New Roman" w:cs="Times New Roman"/>
          <w:bCs/>
          <w:color w:val="000000" w:themeColor="text1"/>
          <w:sz w:val="28"/>
          <w:szCs w:val="28"/>
        </w:rPr>
        <w:t>% от плана.</w:t>
      </w:r>
    </w:p>
    <w:p w:rsidR="0005033B" w:rsidRPr="00C27BBD"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По подразделу 0107 «Обеспечение проведения выборов и референдумов» запланировано и потрачено 2240,5 тыс. рублей.</w:t>
      </w:r>
    </w:p>
    <w:p w:rsidR="0005033B" w:rsidRPr="00723573"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723573">
        <w:rPr>
          <w:rFonts w:ascii="Times New Roman" w:hAnsi="Times New Roman" w:cs="Times New Roman"/>
          <w:bCs/>
          <w:color w:val="000000" w:themeColor="text1"/>
          <w:sz w:val="28"/>
          <w:szCs w:val="28"/>
        </w:rPr>
        <w:t xml:space="preserve">         По подразделу 0111 «Резервные фонды» запланированные средства в сумме 120,0 тыс. рублей</w:t>
      </w:r>
      <w:r>
        <w:rPr>
          <w:rFonts w:ascii="Times New Roman" w:hAnsi="Times New Roman" w:cs="Times New Roman"/>
          <w:bCs/>
          <w:color w:val="000000" w:themeColor="text1"/>
          <w:sz w:val="28"/>
          <w:szCs w:val="28"/>
        </w:rPr>
        <w:t xml:space="preserve">, </w:t>
      </w:r>
      <w:r w:rsidRPr="00723573">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не использованы в 2019</w:t>
      </w:r>
      <w:r w:rsidRPr="00723573">
        <w:rPr>
          <w:rFonts w:ascii="Times New Roman" w:hAnsi="Times New Roman" w:cs="Times New Roman"/>
          <w:bCs/>
          <w:color w:val="000000" w:themeColor="text1"/>
          <w:sz w:val="28"/>
          <w:szCs w:val="28"/>
        </w:rPr>
        <w:t>году.</w:t>
      </w:r>
      <w:r>
        <w:rPr>
          <w:rFonts w:ascii="Times New Roman" w:hAnsi="Times New Roman" w:cs="Times New Roman"/>
          <w:bCs/>
          <w:color w:val="000000" w:themeColor="text1"/>
          <w:sz w:val="28"/>
          <w:szCs w:val="28"/>
        </w:rPr>
        <w:t xml:space="preserve"> В предыдущие годы средства резервного фонда также не использовались.</w:t>
      </w:r>
    </w:p>
    <w:p w:rsidR="0005033B" w:rsidRPr="00691695"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691695">
        <w:rPr>
          <w:rFonts w:ascii="Times New Roman" w:hAnsi="Times New Roman" w:cs="Times New Roman"/>
          <w:bCs/>
          <w:color w:val="000000" w:themeColor="text1"/>
          <w:sz w:val="28"/>
          <w:szCs w:val="28"/>
        </w:rPr>
        <w:t xml:space="preserve">         По подразделу 0113 «Другие общегосударственные расходы» исполнены в сумме </w:t>
      </w:r>
      <w:r>
        <w:rPr>
          <w:rFonts w:ascii="Times New Roman" w:hAnsi="Times New Roman" w:cs="Times New Roman"/>
          <w:bCs/>
          <w:color w:val="000000" w:themeColor="text1"/>
          <w:sz w:val="28"/>
          <w:szCs w:val="28"/>
        </w:rPr>
        <w:t>2550,9</w:t>
      </w:r>
      <w:r w:rsidRPr="00691695">
        <w:rPr>
          <w:rFonts w:ascii="Times New Roman" w:hAnsi="Times New Roman" w:cs="Times New Roman"/>
          <w:bCs/>
          <w:color w:val="000000" w:themeColor="text1"/>
          <w:sz w:val="28"/>
          <w:szCs w:val="28"/>
        </w:rPr>
        <w:t xml:space="preserve"> тыс. рублей или </w:t>
      </w:r>
      <w:r>
        <w:rPr>
          <w:rFonts w:ascii="Times New Roman" w:hAnsi="Times New Roman" w:cs="Times New Roman"/>
          <w:bCs/>
          <w:color w:val="000000" w:themeColor="text1"/>
          <w:sz w:val="28"/>
          <w:szCs w:val="28"/>
        </w:rPr>
        <w:t>62,3</w:t>
      </w:r>
      <w:r w:rsidRPr="00691695">
        <w:rPr>
          <w:rFonts w:ascii="Times New Roman" w:hAnsi="Times New Roman" w:cs="Times New Roman"/>
          <w:bCs/>
          <w:color w:val="000000" w:themeColor="text1"/>
          <w:sz w:val="28"/>
          <w:szCs w:val="28"/>
        </w:rPr>
        <w:t>% от плана.</w:t>
      </w:r>
    </w:p>
    <w:p w:rsidR="0005033B" w:rsidRPr="00691695"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691695">
        <w:rPr>
          <w:rFonts w:ascii="Times New Roman" w:hAnsi="Times New Roman" w:cs="Times New Roman"/>
          <w:bCs/>
          <w:color w:val="000000" w:themeColor="text1"/>
          <w:sz w:val="28"/>
          <w:szCs w:val="28"/>
        </w:rPr>
        <w:t xml:space="preserve">         Наибольшая доля расходов в данном разделе приходится на подраздел 0104 «Функционирование Правительства РФ, высших исполнительных органов государственной власти субъектов РФ, местных администраций», по которому осуществляется содержание Администрации МО «Э</w:t>
      </w:r>
      <w:r>
        <w:rPr>
          <w:rFonts w:ascii="Times New Roman" w:hAnsi="Times New Roman" w:cs="Times New Roman"/>
          <w:bCs/>
          <w:color w:val="000000" w:themeColor="text1"/>
          <w:sz w:val="28"/>
          <w:szCs w:val="28"/>
        </w:rPr>
        <w:t>хирит-Булагатский район». В 2019</w:t>
      </w:r>
      <w:r w:rsidRPr="00691695">
        <w:rPr>
          <w:rFonts w:ascii="Times New Roman" w:hAnsi="Times New Roman" w:cs="Times New Roman"/>
          <w:bCs/>
          <w:color w:val="000000" w:themeColor="text1"/>
          <w:sz w:val="28"/>
          <w:szCs w:val="28"/>
        </w:rPr>
        <w:t xml:space="preserve"> году расходы осуществлены в размере </w:t>
      </w:r>
      <w:r>
        <w:rPr>
          <w:rFonts w:ascii="Times New Roman" w:hAnsi="Times New Roman" w:cs="Times New Roman"/>
          <w:bCs/>
          <w:color w:val="000000" w:themeColor="text1"/>
          <w:sz w:val="28"/>
          <w:szCs w:val="28"/>
        </w:rPr>
        <w:t>99,5</w:t>
      </w:r>
      <w:r w:rsidRPr="00691695">
        <w:rPr>
          <w:rFonts w:ascii="Times New Roman" w:hAnsi="Times New Roman" w:cs="Times New Roman"/>
          <w:bCs/>
          <w:color w:val="000000" w:themeColor="text1"/>
          <w:sz w:val="28"/>
          <w:szCs w:val="28"/>
        </w:rPr>
        <w:t xml:space="preserve">% от плановых показателей и составляют в сумме </w:t>
      </w:r>
      <w:r>
        <w:rPr>
          <w:rFonts w:ascii="Times New Roman" w:hAnsi="Times New Roman" w:cs="Times New Roman"/>
          <w:bCs/>
          <w:color w:val="000000" w:themeColor="text1"/>
          <w:sz w:val="28"/>
          <w:szCs w:val="28"/>
        </w:rPr>
        <w:t>48305,3</w:t>
      </w:r>
      <w:r w:rsidRPr="00691695">
        <w:rPr>
          <w:rFonts w:ascii="Times New Roman" w:hAnsi="Times New Roman" w:cs="Times New Roman"/>
          <w:bCs/>
          <w:color w:val="000000" w:themeColor="text1"/>
          <w:sz w:val="28"/>
          <w:szCs w:val="28"/>
        </w:rPr>
        <w:t xml:space="preserve"> тыс. рублей. В сравнен</w:t>
      </w:r>
      <w:r>
        <w:rPr>
          <w:rFonts w:ascii="Times New Roman" w:hAnsi="Times New Roman" w:cs="Times New Roman"/>
          <w:bCs/>
          <w:color w:val="000000" w:themeColor="text1"/>
          <w:sz w:val="28"/>
          <w:szCs w:val="28"/>
        </w:rPr>
        <w:t>ии с исполненными расходами 2018</w:t>
      </w:r>
      <w:r w:rsidRPr="00691695">
        <w:rPr>
          <w:rFonts w:ascii="Times New Roman" w:hAnsi="Times New Roman" w:cs="Times New Roman"/>
          <w:bCs/>
          <w:color w:val="000000" w:themeColor="text1"/>
          <w:sz w:val="28"/>
          <w:szCs w:val="28"/>
        </w:rPr>
        <w:t>года у</w:t>
      </w:r>
      <w:r>
        <w:rPr>
          <w:rFonts w:ascii="Times New Roman" w:hAnsi="Times New Roman" w:cs="Times New Roman"/>
          <w:bCs/>
          <w:color w:val="000000" w:themeColor="text1"/>
          <w:sz w:val="28"/>
          <w:szCs w:val="28"/>
        </w:rPr>
        <w:t>величение составило 11,5</w:t>
      </w:r>
      <w:r w:rsidRPr="00691695">
        <w:rPr>
          <w:rFonts w:ascii="Times New Roman" w:hAnsi="Times New Roman" w:cs="Times New Roman"/>
          <w:bCs/>
          <w:color w:val="000000" w:themeColor="text1"/>
          <w:sz w:val="28"/>
          <w:szCs w:val="28"/>
        </w:rPr>
        <w:t>%.</w:t>
      </w:r>
    </w:p>
    <w:p w:rsidR="0005033B" w:rsidRPr="00523FD6" w:rsidRDefault="0005033B" w:rsidP="0005033B">
      <w:pPr>
        <w:tabs>
          <w:tab w:val="left" w:pos="709"/>
        </w:tabs>
        <w:spacing w:after="0" w:line="240" w:lineRule="auto"/>
        <w:jc w:val="both"/>
        <w:rPr>
          <w:rFonts w:ascii="Times New Roman" w:hAnsi="Times New Roman" w:cs="Times New Roman"/>
          <w:b/>
          <w:bCs/>
          <w:color w:val="000000" w:themeColor="text1"/>
          <w:sz w:val="28"/>
          <w:szCs w:val="28"/>
        </w:rPr>
      </w:pPr>
      <w:r w:rsidRPr="00523FD6">
        <w:rPr>
          <w:rFonts w:ascii="Times New Roman" w:hAnsi="Times New Roman" w:cs="Times New Roman"/>
          <w:bCs/>
          <w:color w:val="000000" w:themeColor="text1"/>
          <w:sz w:val="28"/>
          <w:szCs w:val="28"/>
        </w:rPr>
        <w:t xml:space="preserve">         </w:t>
      </w:r>
      <w:r w:rsidRPr="00523FD6">
        <w:rPr>
          <w:rFonts w:ascii="Times New Roman" w:hAnsi="Times New Roman" w:cs="Times New Roman"/>
          <w:b/>
          <w:bCs/>
          <w:color w:val="000000" w:themeColor="text1"/>
          <w:sz w:val="28"/>
          <w:szCs w:val="28"/>
        </w:rPr>
        <w:t xml:space="preserve">Раздел 03 «Национальная безопасность и правоохранительная деятельность».      </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523FD6">
        <w:rPr>
          <w:rFonts w:ascii="Times New Roman" w:hAnsi="Times New Roman" w:cs="Times New Roman"/>
          <w:b/>
          <w:bCs/>
          <w:color w:val="000000" w:themeColor="text1"/>
          <w:sz w:val="28"/>
          <w:szCs w:val="28"/>
        </w:rPr>
        <w:t xml:space="preserve">         </w:t>
      </w:r>
      <w:r w:rsidRPr="00523FD6">
        <w:rPr>
          <w:rFonts w:ascii="Times New Roman" w:hAnsi="Times New Roman" w:cs="Times New Roman"/>
          <w:bCs/>
          <w:color w:val="000000" w:themeColor="text1"/>
          <w:sz w:val="28"/>
          <w:szCs w:val="28"/>
        </w:rPr>
        <w:t xml:space="preserve">По данному разделу осуществлены расходы на общую сумму </w:t>
      </w:r>
      <w:r>
        <w:rPr>
          <w:rFonts w:ascii="Times New Roman" w:hAnsi="Times New Roman" w:cs="Times New Roman"/>
          <w:bCs/>
          <w:color w:val="000000" w:themeColor="text1"/>
          <w:sz w:val="28"/>
          <w:szCs w:val="28"/>
        </w:rPr>
        <w:t>3532,3</w:t>
      </w:r>
      <w:r w:rsidRPr="00523FD6">
        <w:rPr>
          <w:rFonts w:ascii="Times New Roman" w:hAnsi="Times New Roman" w:cs="Times New Roman"/>
          <w:bCs/>
          <w:color w:val="000000" w:themeColor="text1"/>
          <w:sz w:val="28"/>
          <w:szCs w:val="28"/>
        </w:rPr>
        <w:t xml:space="preserve"> тыс. рублей или </w:t>
      </w:r>
      <w:r>
        <w:rPr>
          <w:rFonts w:ascii="Times New Roman" w:hAnsi="Times New Roman" w:cs="Times New Roman"/>
          <w:bCs/>
          <w:color w:val="000000" w:themeColor="text1"/>
          <w:sz w:val="28"/>
          <w:szCs w:val="28"/>
        </w:rPr>
        <w:t>94,8</w:t>
      </w:r>
      <w:r w:rsidRPr="00523FD6">
        <w:rPr>
          <w:rFonts w:ascii="Times New Roman" w:hAnsi="Times New Roman" w:cs="Times New Roman"/>
          <w:bCs/>
          <w:color w:val="000000" w:themeColor="text1"/>
          <w:sz w:val="28"/>
          <w:szCs w:val="28"/>
        </w:rPr>
        <w:t xml:space="preserve">% от плана. </w:t>
      </w:r>
      <w:r>
        <w:rPr>
          <w:rFonts w:ascii="Times New Roman" w:hAnsi="Times New Roman" w:cs="Times New Roman"/>
          <w:bCs/>
          <w:color w:val="000000" w:themeColor="text1"/>
          <w:sz w:val="28"/>
          <w:szCs w:val="28"/>
        </w:rPr>
        <w:t>По сравнению с расходами, произведенными в 2018</w:t>
      </w:r>
      <w:r w:rsidRPr="00523FD6">
        <w:rPr>
          <w:rFonts w:ascii="Times New Roman" w:hAnsi="Times New Roman" w:cs="Times New Roman"/>
          <w:bCs/>
          <w:color w:val="000000" w:themeColor="text1"/>
          <w:sz w:val="28"/>
          <w:szCs w:val="28"/>
        </w:rPr>
        <w:t xml:space="preserve"> го</w:t>
      </w:r>
      <w:r>
        <w:rPr>
          <w:rFonts w:ascii="Times New Roman" w:hAnsi="Times New Roman" w:cs="Times New Roman"/>
          <w:bCs/>
          <w:color w:val="000000" w:themeColor="text1"/>
          <w:sz w:val="28"/>
          <w:szCs w:val="28"/>
        </w:rPr>
        <w:t xml:space="preserve">ду </w:t>
      </w:r>
      <w:r w:rsidRPr="00523FD6">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2181,0 тыс. рублей), в отчетном периоде расходы увеличились на 1303,3 тыс. рублей.</w:t>
      </w:r>
    </w:p>
    <w:p w:rsidR="0005033B" w:rsidRPr="00523FD6"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Р</w:t>
      </w:r>
      <w:r w:rsidRPr="00523FD6">
        <w:rPr>
          <w:rFonts w:ascii="Times New Roman" w:hAnsi="Times New Roman" w:cs="Times New Roman"/>
          <w:bCs/>
          <w:color w:val="000000" w:themeColor="text1"/>
          <w:sz w:val="28"/>
          <w:szCs w:val="28"/>
        </w:rPr>
        <w:t>асходы осуществлены по 2 подразделам:</w:t>
      </w:r>
    </w:p>
    <w:p w:rsidR="0005033B" w:rsidRPr="00523FD6"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523FD6">
        <w:rPr>
          <w:rFonts w:ascii="Times New Roman" w:hAnsi="Times New Roman" w:cs="Times New Roman"/>
          <w:bCs/>
          <w:color w:val="000000" w:themeColor="text1"/>
          <w:sz w:val="28"/>
          <w:szCs w:val="28"/>
        </w:rPr>
        <w:t xml:space="preserve">  -по подразделу 0309 осуществ</w:t>
      </w:r>
      <w:r>
        <w:rPr>
          <w:rFonts w:ascii="Times New Roman" w:hAnsi="Times New Roman" w:cs="Times New Roman"/>
          <w:bCs/>
          <w:color w:val="000000" w:themeColor="text1"/>
          <w:sz w:val="28"/>
          <w:szCs w:val="28"/>
        </w:rPr>
        <w:t xml:space="preserve">лены мероприятия </w:t>
      </w:r>
      <w:r w:rsidRPr="00523FD6">
        <w:rPr>
          <w:rFonts w:ascii="Times New Roman" w:hAnsi="Times New Roman" w:cs="Times New Roman"/>
          <w:bCs/>
          <w:color w:val="000000" w:themeColor="text1"/>
          <w:sz w:val="28"/>
          <w:szCs w:val="28"/>
        </w:rPr>
        <w:t>по</w:t>
      </w:r>
      <w:r>
        <w:rPr>
          <w:rFonts w:ascii="Times New Roman" w:hAnsi="Times New Roman" w:cs="Times New Roman"/>
          <w:bCs/>
          <w:color w:val="000000" w:themeColor="text1"/>
          <w:sz w:val="28"/>
          <w:szCs w:val="28"/>
        </w:rPr>
        <w:t xml:space="preserve"> Муниципальной программе «Обеспечение реализации мер по решению вопросов гражданской обороны, защиты населения и территорий от чрезвычайных ситуаций природного и техногенного характера, обеспечения пожарной безопасности, снижение риска гибели людей на водных объектах на территории муниципального образования «Эхирит-Булагатский район» на 2015-2021 годы». Основные мероприятия программы Защита</w:t>
      </w:r>
      <w:r w:rsidRPr="00523FD6">
        <w:rPr>
          <w:rFonts w:ascii="Times New Roman" w:hAnsi="Times New Roman" w:cs="Times New Roman"/>
          <w:bCs/>
          <w:color w:val="000000" w:themeColor="text1"/>
          <w:sz w:val="28"/>
          <w:szCs w:val="28"/>
        </w:rPr>
        <w:t xml:space="preserve"> населения и территорий от чрезвычайных ситуаций, </w:t>
      </w:r>
      <w:r>
        <w:rPr>
          <w:rFonts w:ascii="Times New Roman" w:hAnsi="Times New Roman" w:cs="Times New Roman"/>
          <w:bCs/>
          <w:color w:val="000000" w:themeColor="text1"/>
          <w:sz w:val="28"/>
          <w:szCs w:val="28"/>
        </w:rPr>
        <w:t>техногенного и природного характера. Осуществление мероприятий по гражданской обороне и пожарной безопасности, на которые затрачено  в сумме 3484,3</w:t>
      </w:r>
      <w:r w:rsidRPr="00523FD6">
        <w:rPr>
          <w:rFonts w:ascii="Times New Roman" w:hAnsi="Times New Roman" w:cs="Times New Roman"/>
          <w:bCs/>
          <w:color w:val="000000" w:themeColor="text1"/>
          <w:sz w:val="28"/>
          <w:szCs w:val="28"/>
        </w:rPr>
        <w:t xml:space="preserve"> тыс. рублей или </w:t>
      </w:r>
      <w:r>
        <w:rPr>
          <w:rFonts w:ascii="Times New Roman" w:hAnsi="Times New Roman" w:cs="Times New Roman"/>
          <w:bCs/>
          <w:color w:val="000000" w:themeColor="text1"/>
          <w:sz w:val="28"/>
          <w:szCs w:val="28"/>
        </w:rPr>
        <w:t>98,0</w:t>
      </w:r>
      <w:r w:rsidRPr="00523FD6">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от плана.</w:t>
      </w:r>
    </w:p>
    <w:p w:rsidR="0005033B" w:rsidRPr="0027768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27768B">
        <w:rPr>
          <w:rFonts w:ascii="Times New Roman" w:hAnsi="Times New Roman" w:cs="Times New Roman"/>
          <w:bCs/>
          <w:color w:val="000000" w:themeColor="text1"/>
          <w:sz w:val="28"/>
          <w:szCs w:val="28"/>
        </w:rPr>
        <w:t xml:space="preserve"> -по подразделу 0314 осуществлены мероприятия, направленные на профилактику правонарушений</w:t>
      </w:r>
      <w:r>
        <w:rPr>
          <w:rFonts w:ascii="Times New Roman" w:hAnsi="Times New Roman" w:cs="Times New Roman"/>
          <w:bCs/>
          <w:color w:val="000000" w:themeColor="text1"/>
          <w:sz w:val="28"/>
          <w:szCs w:val="28"/>
        </w:rPr>
        <w:t xml:space="preserve"> </w:t>
      </w:r>
      <w:r w:rsidRPr="0027768B">
        <w:rPr>
          <w:rFonts w:ascii="Times New Roman" w:hAnsi="Times New Roman" w:cs="Times New Roman"/>
          <w:bCs/>
          <w:color w:val="000000" w:themeColor="text1"/>
          <w:sz w:val="28"/>
          <w:szCs w:val="28"/>
        </w:rPr>
        <w:t xml:space="preserve">(преступлений) на территории района. На проведение которых, затрачено </w:t>
      </w:r>
      <w:r>
        <w:rPr>
          <w:rFonts w:ascii="Times New Roman" w:hAnsi="Times New Roman" w:cs="Times New Roman"/>
          <w:bCs/>
          <w:color w:val="000000" w:themeColor="text1"/>
          <w:sz w:val="28"/>
          <w:szCs w:val="28"/>
        </w:rPr>
        <w:t>48,0</w:t>
      </w:r>
      <w:r w:rsidRPr="0027768B">
        <w:rPr>
          <w:rFonts w:ascii="Times New Roman" w:hAnsi="Times New Roman" w:cs="Times New Roman"/>
          <w:bCs/>
          <w:color w:val="000000" w:themeColor="text1"/>
          <w:sz w:val="28"/>
          <w:szCs w:val="28"/>
        </w:rPr>
        <w:t xml:space="preserve"> тыс. рублей или 100% от запланированных средств.</w:t>
      </w:r>
    </w:p>
    <w:p w:rsidR="0005033B" w:rsidRPr="0002140A" w:rsidRDefault="0005033B" w:rsidP="0005033B">
      <w:pPr>
        <w:tabs>
          <w:tab w:val="left" w:pos="709"/>
        </w:tabs>
        <w:spacing w:after="0" w:line="240" w:lineRule="auto"/>
        <w:jc w:val="both"/>
        <w:rPr>
          <w:rFonts w:ascii="Times New Roman" w:hAnsi="Times New Roman" w:cs="Times New Roman"/>
          <w:b/>
          <w:bCs/>
          <w:color w:val="000000" w:themeColor="text1"/>
          <w:sz w:val="28"/>
          <w:szCs w:val="28"/>
        </w:rPr>
      </w:pPr>
      <w:r w:rsidRPr="0002140A">
        <w:rPr>
          <w:rFonts w:ascii="Times New Roman" w:hAnsi="Times New Roman" w:cs="Times New Roman"/>
          <w:bCs/>
          <w:color w:val="000000" w:themeColor="text1"/>
          <w:sz w:val="28"/>
          <w:szCs w:val="28"/>
        </w:rPr>
        <w:t xml:space="preserve">          </w:t>
      </w:r>
      <w:r w:rsidRPr="0002140A">
        <w:rPr>
          <w:rFonts w:ascii="Times New Roman" w:hAnsi="Times New Roman" w:cs="Times New Roman"/>
          <w:b/>
          <w:bCs/>
          <w:color w:val="000000" w:themeColor="text1"/>
          <w:sz w:val="28"/>
          <w:szCs w:val="28"/>
        </w:rPr>
        <w:t>Раздел 04 «Национальная экономика».</w:t>
      </w:r>
    </w:p>
    <w:p w:rsidR="0005033B" w:rsidRPr="0002140A"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02140A">
        <w:rPr>
          <w:rFonts w:ascii="Times New Roman" w:hAnsi="Times New Roman" w:cs="Times New Roman"/>
          <w:bCs/>
          <w:color w:val="000000" w:themeColor="text1"/>
          <w:sz w:val="28"/>
          <w:szCs w:val="28"/>
        </w:rPr>
        <w:t xml:space="preserve">          По разделу исполнено расходов в сумме </w:t>
      </w:r>
      <w:r>
        <w:rPr>
          <w:rFonts w:ascii="Times New Roman" w:hAnsi="Times New Roman" w:cs="Times New Roman"/>
          <w:bCs/>
          <w:color w:val="000000" w:themeColor="text1"/>
          <w:sz w:val="28"/>
          <w:szCs w:val="28"/>
        </w:rPr>
        <w:t>11464,5</w:t>
      </w:r>
      <w:r w:rsidRPr="0002140A">
        <w:rPr>
          <w:rFonts w:ascii="Times New Roman" w:hAnsi="Times New Roman" w:cs="Times New Roman"/>
          <w:bCs/>
          <w:color w:val="000000" w:themeColor="text1"/>
          <w:sz w:val="28"/>
          <w:szCs w:val="28"/>
        </w:rPr>
        <w:t xml:space="preserve"> тыс. рублей или </w:t>
      </w:r>
      <w:r>
        <w:rPr>
          <w:rFonts w:ascii="Times New Roman" w:hAnsi="Times New Roman" w:cs="Times New Roman"/>
          <w:bCs/>
          <w:color w:val="000000" w:themeColor="text1"/>
          <w:sz w:val="28"/>
          <w:szCs w:val="28"/>
        </w:rPr>
        <w:t>96,6</w:t>
      </w:r>
      <w:r w:rsidRPr="0002140A">
        <w:rPr>
          <w:rFonts w:ascii="Times New Roman" w:hAnsi="Times New Roman" w:cs="Times New Roman"/>
          <w:bCs/>
          <w:color w:val="000000" w:themeColor="text1"/>
          <w:sz w:val="28"/>
          <w:szCs w:val="28"/>
        </w:rPr>
        <w:t xml:space="preserve">% от плановых назначений. По сравнению с </w:t>
      </w:r>
      <w:r>
        <w:rPr>
          <w:rFonts w:ascii="Times New Roman" w:hAnsi="Times New Roman" w:cs="Times New Roman"/>
          <w:bCs/>
          <w:color w:val="000000" w:themeColor="text1"/>
          <w:sz w:val="28"/>
          <w:szCs w:val="28"/>
        </w:rPr>
        <w:t>расходами, произведенными в 2018</w:t>
      </w:r>
      <w:r w:rsidRPr="0002140A">
        <w:rPr>
          <w:rFonts w:ascii="Times New Roman" w:hAnsi="Times New Roman" w:cs="Times New Roman"/>
          <w:bCs/>
          <w:color w:val="000000" w:themeColor="text1"/>
          <w:sz w:val="28"/>
          <w:szCs w:val="28"/>
        </w:rPr>
        <w:t>году</w:t>
      </w:r>
      <w:r>
        <w:rPr>
          <w:rFonts w:ascii="Times New Roman" w:hAnsi="Times New Roman" w:cs="Times New Roman"/>
          <w:bCs/>
          <w:color w:val="000000" w:themeColor="text1"/>
          <w:sz w:val="28"/>
          <w:szCs w:val="28"/>
        </w:rPr>
        <w:t xml:space="preserve"> </w:t>
      </w:r>
      <w:r w:rsidRPr="0002140A">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25910,9</w:t>
      </w:r>
      <w:r w:rsidRPr="0002140A">
        <w:rPr>
          <w:rFonts w:ascii="Times New Roman" w:hAnsi="Times New Roman" w:cs="Times New Roman"/>
          <w:bCs/>
          <w:color w:val="000000" w:themeColor="text1"/>
          <w:sz w:val="28"/>
          <w:szCs w:val="28"/>
        </w:rPr>
        <w:t xml:space="preserve"> тыс. рублей)</w:t>
      </w:r>
      <w:r>
        <w:rPr>
          <w:rFonts w:ascii="Times New Roman" w:hAnsi="Times New Roman" w:cs="Times New Roman"/>
          <w:bCs/>
          <w:color w:val="000000" w:themeColor="text1"/>
          <w:sz w:val="28"/>
          <w:szCs w:val="28"/>
        </w:rPr>
        <w:t>,</w:t>
      </w:r>
      <w:r w:rsidRPr="0002140A">
        <w:rPr>
          <w:rFonts w:ascii="Times New Roman" w:hAnsi="Times New Roman" w:cs="Times New Roman"/>
          <w:bCs/>
          <w:color w:val="000000" w:themeColor="text1"/>
          <w:sz w:val="28"/>
          <w:szCs w:val="28"/>
        </w:rPr>
        <w:t xml:space="preserve"> в отчетном периоде расходы у</w:t>
      </w:r>
      <w:r>
        <w:rPr>
          <w:rFonts w:ascii="Times New Roman" w:hAnsi="Times New Roman" w:cs="Times New Roman"/>
          <w:bCs/>
          <w:color w:val="000000" w:themeColor="text1"/>
          <w:sz w:val="28"/>
          <w:szCs w:val="28"/>
        </w:rPr>
        <w:t>меньшены</w:t>
      </w:r>
      <w:r w:rsidRPr="0002140A">
        <w:rPr>
          <w:rFonts w:ascii="Times New Roman" w:hAnsi="Times New Roman" w:cs="Times New Roman"/>
          <w:bCs/>
          <w:color w:val="000000" w:themeColor="text1"/>
          <w:sz w:val="28"/>
          <w:szCs w:val="28"/>
        </w:rPr>
        <w:t xml:space="preserve"> на </w:t>
      </w:r>
      <w:r>
        <w:rPr>
          <w:rFonts w:ascii="Times New Roman" w:hAnsi="Times New Roman" w:cs="Times New Roman"/>
          <w:bCs/>
          <w:color w:val="000000" w:themeColor="text1"/>
          <w:sz w:val="28"/>
          <w:szCs w:val="28"/>
        </w:rPr>
        <w:t>14446,40</w:t>
      </w:r>
      <w:r w:rsidRPr="0002140A">
        <w:rPr>
          <w:rFonts w:ascii="Times New Roman" w:hAnsi="Times New Roman" w:cs="Times New Roman"/>
          <w:bCs/>
          <w:color w:val="000000" w:themeColor="text1"/>
          <w:sz w:val="28"/>
          <w:szCs w:val="28"/>
        </w:rPr>
        <w:t xml:space="preserve"> тыс. рублей или </w:t>
      </w:r>
      <w:r>
        <w:rPr>
          <w:rFonts w:ascii="Times New Roman" w:hAnsi="Times New Roman" w:cs="Times New Roman"/>
          <w:bCs/>
          <w:color w:val="000000" w:themeColor="text1"/>
          <w:sz w:val="28"/>
          <w:szCs w:val="28"/>
        </w:rPr>
        <w:t xml:space="preserve">на 55,8%. </w:t>
      </w:r>
    </w:p>
    <w:p w:rsidR="0005033B" w:rsidRPr="00AD1562"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AD1562">
        <w:rPr>
          <w:rFonts w:ascii="Times New Roman" w:hAnsi="Times New Roman" w:cs="Times New Roman"/>
          <w:bCs/>
          <w:color w:val="000000" w:themeColor="text1"/>
          <w:sz w:val="28"/>
          <w:szCs w:val="28"/>
        </w:rPr>
        <w:t xml:space="preserve">          Расходы произведены по трем подразделам: </w:t>
      </w:r>
    </w:p>
    <w:p w:rsidR="0005033B" w:rsidRPr="007B77B3"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7B77B3">
        <w:rPr>
          <w:rFonts w:ascii="Times New Roman" w:hAnsi="Times New Roman" w:cs="Times New Roman"/>
          <w:bCs/>
          <w:color w:val="000000" w:themeColor="text1"/>
          <w:sz w:val="28"/>
          <w:szCs w:val="28"/>
        </w:rPr>
        <w:lastRenderedPageBreak/>
        <w:t xml:space="preserve">          - </w:t>
      </w:r>
      <w:r>
        <w:rPr>
          <w:rFonts w:ascii="Times New Roman" w:hAnsi="Times New Roman" w:cs="Times New Roman"/>
          <w:bCs/>
          <w:color w:val="000000" w:themeColor="text1"/>
          <w:sz w:val="28"/>
          <w:szCs w:val="28"/>
        </w:rPr>
        <w:t xml:space="preserve">по подразделу 0405 расходы произведены в рамках подпрограммы «Исполнение переданных государственных полномочий  Иркутской области и РФ на 2015-2021 годы» входящей в Муниципальную программу «Повышение эффективности механизмов управления социально – экономическим  развитием  муниципального образования «Эхирит-Булагатский район» на 2015-2021годы ». Расходы произведены по основному мероприятию </w:t>
      </w:r>
      <w:r w:rsidRPr="007B77B3">
        <w:rPr>
          <w:rFonts w:ascii="Times New Roman" w:hAnsi="Times New Roman" w:cs="Times New Roman"/>
          <w:bCs/>
          <w:color w:val="000000" w:themeColor="text1"/>
          <w:sz w:val="28"/>
          <w:szCs w:val="28"/>
        </w:rPr>
        <w:t>осуществление отдельных областных государственных полномочий в сфере обращений с безнадзорными собаками и кошками</w:t>
      </w:r>
      <w:r>
        <w:rPr>
          <w:rFonts w:ascii="Times New Roman" w:hAnsi="Times New Roman" w:cs="Times New Roman"/>
          <w:bCs/>
          <w:color w:val="000000" w:themeColor="text1"/>
          <w:sz w:val="28"/>
          <w:szCs w:val="28"/>
        </w:rPr>
        <w:t xml:space="preserve"> в сумме 312,5тыс. рублей или 100,0% от плановых назначений</w:t>
      </w:r>
      <w:r w:rsidRPr="007B77B3">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В сравнении с расходами, произведенными в 2018 году (285,0 тыс. рублей) в текущем году расходы увеличены на 27,5 тыс. рублей </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C81FB8">
        <w:rPr>
          <w:rFonts w:ascii="Times New Roman" w:hAnsi="Times New Roman" w:cs="Times New Roman"/>
          <w:bCs/>
          <w:color w:val="000000" w:themeColor="text1"/>
          <w:sz w:val="28"/>
          <w:szCs w:val="28"/>
        </w:rPr>
        <w:t xml:space="preserve">          - по подразделу 0409 </w:t>
      </w:r>
      <w:r>
        <w:rPr>
          <w:rFonts w:ascii="Times New Roman" w:hAnsi="Times New Roman" w:cs="Times New Roman"/>
          <w:bCs/>
          <w:color w:val="000000" w:themeColor="text1"/>
          <w:sz w:val="28"/>
          <w:szCs w:val="28"/>
        </w:rPr>
        <w:t>произведено</w:t>
      </w:r>
      <w:r w:rsidRPr="00C81FB8">
        <w:rPr>
          <w:rFonts w:ascii="Times New Roman" w:hAnsi="Times New Roman" w:cs="Times New Roman"/>
          <w:bCs/>
          <w:color w:val="000000" w:themeColor="text1"/>
          <w:sz w:val="28"/>
          <w:szCs w:val="28"/>
        </w:rPr>
        <w:t xml:space="preserve"> расходов </w:t>
      </w:r>
      <w:r>
        <w:rPr>
          <w:rFonts w:ascii="Times New Roman" w:hAnsi="Times New Roman" w:cs="Times New Roman"/>
          <w:bCs/>
          <w:color w:val="000000" w:themeColor="text1"/>
          <w:sz w:val="28"/>
          <w:szCs w:val="28"/>
        </w:rPr>
        <w:t>в сумме 10827,8тыс. рублей или 986,8% от плановых назначений</w:t>
      </w:r>
      <w:r w:rsidRPr="006578BA">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По сравнению с расходами, произведенными по подразделу в 2018году(25504,9 тыс. рублей) уменьшение составило</w:t>
      </w:r>
      <w:r w:rsidRPr="006578BA">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14677,1 тыс. рублей. Расходы осуществлены в рамках Муниципальной программы «Повышение безопасности дорожного движения в муниципальном образовании «Эхирит-Булагатский район»  на 2015-2021 годы».</w:t>
      </w:r>
    </w:p>
    <w:p w:rsidR="0005033B" w:rsidRPr="000E4716"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E97A87">
        <w:rPr>
          <w:rFonts w:ascii="Times New Roman" w:hAnsi="Times New Roman" w:cs="Times New Roman"/>
          <w:bCs/>
          <w:color w:val="FF0000"/>
          <w:sz w:val="28"/>
          <w:szCs w:val="28"/>
        </w:rPr>
        <w:t xml:space="preserve">          </w:t>
      </w:r>
      <w:r w:rsidRPr="006E21CF">
        <w:rPr>
          <w:rFonts w:ascii="Times New Roman" w:hAnsi="Times New Roman" w:cs="Times New Roman"/>
          <w:bCs/>
          <w:color w:val="000000" w:themeColor="text1"/>
          <w:sz w:val="28"/>
          <w:szCs w:val="28"/>
        </w:rPr>
        <w:t xml:space="preserve">- по подразделу 0412 «Другие вопросы в области национальной экономики» исполнено расходов на сумму </w:t>
      </w:r>
      <w:r>
        <w:rPr>
          <w:rFonts w:ascii="Times New Roman" w:hAnsi="Times New Roman" w:cs="Times New Roman"/>
          <w:bCs/>
          <w:color w:val="000000" w:themeColor="text1"/>
          <w:sz w:val="28"/>
          <w:szCs w:val="28"/>
        </w:rPr>
        <w:t>324,2</w:t>
      </w:r>
      <w:r w:rsidRPr="006E21CF">
        <w:rPr>
          <w:rFonts w:ascii="Times New Roman" w:hAnsi="Times New Roman" w:cs="Times New Roman"/>
          <w:bCs/>
          <w:color w:val="000000" w:themeColor="text1"/>
          <w:sz w:val="28"/>
          <w:szCs w:val="28"/>
        </w:rPr>
        <w:t xml:space="preserve"> тыс.</w:t>
      </w:r>
      <w:r w:rsidRPr="000E4716">
        <w:rPr>
          <w:rFonts w:ascii="Times New Roman" w:hAnsi="Times New Roman" w:cs="Times New Roman"/>
          <w:bCs/>
          <w:color w:val="000000" w:themeColor="text1"/>
          <w:sz w:val="28"/>
          <w:szCs w:val="28"/>
        </w:rPr>
        <w:t xml:space="preserve"> рублей или на </w:t>
      </w:r>
      <w:r>
        <w:rPr>
          <w:rFonts w:ascii="Times New Roman" w:hAnsi="Times New Roman" w:cs="Times New Roman"/>
          <w:bCs/>
          <w:color w:val="000000" w:themeColor="text1"/>
          <w:sz w:val="28"/>
          <w:szCs w:val="28"/>
        </w:rPr>
        <w:t>98,8</w:t>
      </w:r>
      <w:r w:rsidRPr="000E4716">
        <w:rPr>
          <w:rFonts w:ascii="Times New Roman" w:hAnsi="Times New Roman" w:cs="Times New Roman"/>
          <w:bCs/>
          <w:color w:val="000000" w:themeColor="text1"/>
          <w:sz w:val="28"/>
          <w:szCs w:val="28"/>
        </w:rPr>
        <w:t xml:space="preserve">% от плановых назначений. По сравнению с </w:t>
      </w:r>
      <w:r>
        <w:rPr>
          <w:rFonts w:ascii="Times New Roman" w:hAnsi="Times New Roman" w:cs="Times New Roman"/>
          <w:bCs/>
          <w:color w:val="000000" w:themeColor="text1"/>
          <w:sz w:val="28"/>
          <w:szCs w:val="28"/>
        </w:rPr>
        <w:t>расходами, произведенными в 2018</w:t>
      </w:r>
      <w:r w:rsidRPr="000E4716">
        <w:rPr>
          <w:rFonts w:ascii="Times New Roman" w:hAnsi="Times New Roman" w:cs="Times New Roman"/>
          <w:bCs/>
          <w:color w:val="000000" w:themeColor="text1"/>
          <w:sz w:val="28"/>
          <w:szCs w:val="28"/>
        </w:rPr>
        <w:t>году (</w:t>
      </w:r>
      <w:r>
        <w:rPr>
          <w:rFonts w:ascii="Times New Roman" w:hAnsi="Times New Roman" w:cs="Times New Roman"/>
          <w:bCs/>
          <w:color w:val="000000" w:themeColor="text1"/>
          <w:sz w:val="28"/>
          <w:szCs w:val="28"/>
        </w:rPr>
        <w:t>121,0</w:t>
      </w:r>
      <w:r w:rsidRPr="000E4716">
        <w:rPr>
          <w:rFonts w:ascii="Times New Roman" w:hAnsi="Times New Roman" w:cs="Times New Roman"/>
          <w:bCs/>
          <w:color w:val="000000" w:themeColor="text1"/>
          <w:sz w:val="28"/>
          <w:szCs w:val="28"/>
        </w:rPr>
        <w:t xml:space="preserve"> тыс. рубле</w:t>
      </w:r>
      <w:r>
        <w:rPr>
          <w:rFonts w:ascii="Times New Roman" w:hAnsi="Times New Roman" w:cs="Times New Roman"/>
          <w:bCs/>
          <w:color w:val="000000" w:themeColor="text1"/>
          <w:sz w:val="28"/>
          <w:szCs w:val="28"/>
        </w:rPr>
        <w:t>й), расходы по подразделу увелич</w:t>
      </w:r>
      <w:r w:rsidRPr="000E4716">
        <w:rPr>
          <w:rFonts w:ascii="Times New Roman" w:hAnsi="Times New Roman" w:cs="Times New Roman"/>
          <w:bCs/>
          <w:color w:val="000000" w:themeColor="text1"/>
          <w:sz w:val="28"/>
          <w:szCs w:val="28"/>
        </w:rPr>
        <w:t xml:space="preserve">ились на </w:t>
      </w:r>
      <w:r>
        <w:rPr>
          <w:rFonts w:ascii="Times New Roman" w:hAnsi="Times New Roman" w:cs="Times New Roman"/>
          <w:bCs/>
          <w:color w:val="000000" w:themeColor="text1"/>
          <w:sz w:val="28"/>
          <w:szCs w:val="28"/>
        </w:rPr>
        <w:t>203,</w:t>
      </w:r>
      <w:r w:rsidRPr="000E4716">
        <w:rPr>
          <w:rFonts w:ascii="Times New Roman" w:hAnsi="Times New Roman" w:cs="Times New Roman"/>
          <w:bCs/>
          <w:color w:val="000000" w:themeColor="text1"/>
          <w:sz w:val="28"/>
          <w:szCs w:val="28"/>
        </w:rPr>
        <w:t xml:space="preserve"> тыс. </w:t>
      </w:r>
      <w:r>
        <w:rPr>
          <w:rFonts w:ascii="Times New Roman" w:hAnsi="Times New Roman" w:cs="Times New Roman"/>
          <w:bCs/>
          <w:color w:val="000000" w:themeColor="text1"/>
          <w:sz w:val="28"/>
          <w:szCs w:val="28"/>
        </w:rPr>
        <w:t>рублей</w:t>
      </w:r>
      <w:r w:rsidRPr="000E4716">
        <w:rPr>
          <w:rFonts w:ascii="Times New Roman" w:hAnsi="Times New Roman" w:cs="Times New Roman"/>
          <w:bCs/>
          <w:color w:val="000000" w:themeColor="text1"/>
          <w:sz w:val="28"/>
          <w:szCs w:val="28"/>
        </w:rPr>
        <w:t>.</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C51D78">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Расходы осуществлены по 2 муниципальным программам:</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М</w:t>
      </w:r>
      <w:r w:rsidRPr="00C51D78">
        <w:rPr>
          <w:rFonts w:ascii="Times New Roman" w:hAnsi="Times New Roman" w:cs="Times New Roman"/>
          <w:bCs/>
          <w:color w:val="000000" w:themeColor="text1"/>
          <w:sz w:val="28"/>
          <w:szCs w:val="28"/>
        </w:rPr>
        <w:t>униципальн</w:t>
      </w:r>
      <w:r>
        <w:rPr>
          <w:rFonts w:ascii="Times New Roman" w:hAnsi="Times New Roman" w:cs="Times New Roman"/>
          <w:bCs/>
          <w:color w:val="000000" w:themeColor="text1"/>
          <w:sz w:val="28"/>
          <w:szCs w:val="28"/>
        </w:rPr>
        <w:t xml:space="preserve">ая программа </w:t>
      </w:r>
      <w:r w:rsidRPr="00C51D78">
        <w:rPr>
          <w:rFonts w:ascii="Times New Roman" w:hAnsi="Times New Roman" w:cs="Times New Roman"/>
          <w:bCs/>
          <w:color w:val="000000" w:themeColor="text1"/>
          <w:sz w:val="28"/>
          <w:szCs w:val="28"/>
        </w:rPr>
        <w:t>«Развитие основных направлений экономики</w:t>
      </w:r>
      <w:r>
        <w:rPr>
          <w:rFonts w:ascii="Times New Roman" w:hAnsi="Times New Roman" w:cs="Times New Roman"/>
          <w:bCs/>
          <w:color w:val="FF0000"/>
          <w:sz w:val="28"/>
          <w:szCs w:val="28"/>
        </w:rPr>
        <w:t xml:space="preserve"> </w:t>
      </w:r>
      <w:r>
        <w:rPr>
          <w:rFonts w:ascii="Times New Roman" w:hAnsi="Times New Roman" w:cs="Times New Roman"/>
          <w:bCs/>
          <w:color w:val="000000" w:themeColor="text1"/>
          <w:sz w:val="28"/>
          <w:szCs w:val="28"/>
        </w:rPr>
        <w:t>муниципального образования «Эхирит-Булагатский район» на 2015-2021 годы</w:t>
      </w:r>
      <w:r w:rsidRPr="00C51D78">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подпрограмма «Развитие малого и среднего предпринимательства в муниципальном образовании «Эхирит-Булагатский район» на 2015-2021 годы». На основное мероприятие - информационную, консультационную, финансовую поддержку малого и среднего предпринимательства использовано в сумме 150,8 тыс. рублей или 98,6% от запланированных средств.</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Муниципальная программа «Повышение эффективности механизмов управления социально – экономическим развитием муниципального образования «Эхирит-Булагатский район» на 2015-2021годы» подпрограмма « Обеспечение деятельности КУМИ администрации  муниципального образования «Эхирит-Булагатский район» на 2015-2021 годы». Денежные средства в сумме 173,4 тыс. рублей использованы  для проведения межевания  земельных участков, паспортизации зданий, внесению изменений в территориальное планирование, проведение сельскохозяйственной ярмарки (пояснительная записка ф.0503360).</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
    <w:p w:rsidR="0005033B" w:rsidRPr="001B6D39" w:rsidRDefault="0005033B" w:rsidP="0005033B">
      <w:pPr>
        <w:tabs>
          <w:tab w:val="left" w:pos="709"/>
        </w:tabs>
        <w:spacing w:after="0" w:line="240" w:lineRule="auto"/>
        <w:jc w:val="both"/>
        <w:rPr>
          <w:rFonts w:ascii="Times New Roman" w:hAnsi="Times New Roman" w:cs="Times New Roman"/>
          <w:b/>
          <w:bCs/>
          <w:color w:val="000000" w:themeColor="text1"/>
          <w:sz w:val="28"/>
          <w:szCs w:val="28"/>
        </w:rPr>
      </w:pPr>
      <w:r w:rsidRPr="001B6D39">
        <w:rPr>
          <w:rFonts w:ascii="Times New Roman" w:hAnsi="Times New Roman" w:cs="Times New Roman"/>
          <w:b/>
          <w:bCs/>
          <w:color w:val="000000" w:themeColor="text1"/>
          <w:sz w:val="28"/>
          <w:szCs w:val="28"/>
        </w:rPr>
        <w:t xml:space="preserve">          Раздел 05 «Жилищно-коммунальное хозяйство».</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1B6D39">
        <w:rPr>
          <w:rFonts w:ascii="Times New Roman" w:hAnsi="Times New Roman" w:cs="Times New Roman"/>
          <w:b/>
          <w:bCs/>
          <w:color w:val="000000" w:themeColor="text1"/>
          <w:sz w:val="28"/>
          <w:szCs w:val="28"/>
        </w:rPr>
        <w:t xml:space="preserve">          </w:t>
      </w:r>
      <w:r w:rsidRPr="001B6D39">
        <w:rPr>
          <w:rFonts w:ascii="Times New Roman" w:hAnsi="Times New Roman" w:cs="Times New Roman"/>
          <w:bCs/>
          <w:color w:val="000000" w:themeColor="text1"/>
          <w:sz w:val="28"/>
          <w:szCs w:val="28"/>
        </w:rPr>
        <w:t xml:space="preserve">По данному разделу расходы исполнены </w:t>
      </w:r>
      <w:r>
        <w:rPr>
          <w:rFonts w:ascii="Times New Roman" w:hAnsi="Times New Roman" w:cs="Times New Roman"/>
          <w:bCs/>
          <w:color w:val="000000" w:themeColor="text1"/>
          <w:sz w:val="28"/>
          <w:szCs w:val="28"/>
        </w:rPr>
        <w:t xml:space="preserve">в сумме 13832,4 </w:t>
      </w:r>
      <w:r w:rsidRPr="001B6D39">
        <w:rPr>
          <w:rFonts w:ascii="Times New Roman" w:hAnsi="Times New Roman" w:cs="Times New Roman"/>
          <w:bCs/>
          <w:color w:val="000000" w:themeColor="text1"/>
          <w:sz w:val="28"/>
          <w:szCs w:val="28"/>
        </w:rPr>
        <w:t xml:space="preserve">тыс. рублей или </w:t>
      </w:r>
      <w:r>
        <w:rPr>
          <w:rFonts w:ascii="Times New Roman" w:hAnsi="Times New Roman" w:cs="Times New Roman"/>
          <w:bCs/>
          <w:color w:val="000000" w:themeColor="text1"/>
          <w:sz w:val="28"/>
          <w:szCs w:val="28"/>
        </w:rPr>
        <w:t>94,0</w:t>
      </w:r>
      <w:r w:rsidRPr="001B6D39">
        <w:rPr>
          <w:rFonts w:ascii="Times New Roman" w:hAnsi="Times New Roman" w:cs="Times New Roman"/>
          <w:bCs/>
          <w:color w:val="000000" w:themeColor="text1"/>
          <w:sz w:val="28"/>
          <w:szCs w:val="28"/>
        </w:rPr>
        <w:t xml:space="preserve">% от плановых назначений. По сравнению с расходами, </w:t>
      </w:r>
      <w:r w:rsidRPr="001B6D39">
        <w:rPr>
          <w:rFonts w:ascii="Times New Roman" w:hAnsi="Times New Roman" w:cs="Times New Roman"/>
          <w:bCs/>
          <w:color w:val="000000" w:themeColor="text1"/>
          <w:sz w:val="28"/>
          <w:szCs w:val="28"/>
        </w:rPr>
        <w:lastRenderedPageBreak/>
        <w:t>произведенными в 201</w:t>
      </w:r>
      <w:r>
        <w:rPr>
          <w:rFonts w:ascii="Times New Roman" w:hAnsi="Times New Roman" w:cs="Times New Roman"/>
          <w:bCs/>
          <w:color w:val="000000" w:themeColor="text1"/>
          <w:sz w:val="28"/>
          <w:szCs w:val="28"/>
        </w:rPr>
        <w:t>8</w:t>
      </w:r>
      <w:r w:rsidRPr="001B6D39">
        <w:rPr>
          <w:rFonts w:ascii="Times New Roman" w:hAnsi="Times New Roman" w:cs="Times New Roman"/>
          <w:bCs/>
          <w:color w:val="000000" w:themeColor="text1"/>
          <w:sz w:val="28"/>
          <w:szCs w:val="28"/>
        </w:rPr>
        <w:t>го</w:t>
      </w:r>
      <w:r>
        <w:rPr>
          <w:rFonts w:ascii="Times New Roman" w:hAnsi="Times New Roman" w:cs="Times New Roman"/>
          <w:bCs/>
          <w:color w:val="000000" w:themeColor="text1"/>
          <w:sz w:val="28"/>
          <w:szCs w:val="28"/>
        </w:rPr>
        <w:t>д</w:t>
      </w:r>
      <w:r w:rsidRPr="001B6D39">
        <w:rPr>
          <w:rFonts w:ascii="Times New Roman" w:hAnsi="Times New Roman" w:cs="Times New Roman"/>
          <w:bCs/>
          <w:color w:val="000000" w:themeColor="text1"/>
          <w:sz w:val="28"/>
          <w:szCs w:val="28"/>
        </w:rPr>
        <w:t>у</w:t>
      </w:r>
      <w:r>
        <w:rPr>
          <w:rFonts w:ascii="Times New Roman" w:hAnsi="Times New Roman" w:cs="Times New Roman"/>
          <w:bCs/>
          <w:color w:val="000000" w:themeColor="text1"/>
          <w:sz w:val="28"/>
          <w:szCs w:val="28"/>
        </w:rPr>
        <w:t xml:space="preserve"> (50108,1 тыс. рублей), расходы в отчетном году </w:t>
      </w:r>
      <w:r w:rsidRPr="001B6D39">
        <w:rPr>
          <w:rFonts w:ascii="Times New Roman" w:hAnsi="Times New Roman" w:cs="Times New Roman"/>
          <w:bCs/>
          <w:color w:val="000000" w:themeColor="text1"/>
          <w:sz w:val="28"/>
          <w:szCs w:val="28"/>
        </w:rPr>
        <w:t xml:space="preserve"> у</w:t>
      </w:r>
      <w:r>
        <w:rPr>
          <w:rFonts w:ascii="Times New Roman" w:hAnsi="Times New Roman" w:cs="Times New Roman"/>
          <w:bCs/>
          <w:color w:val="000000" w:themeColor="text1"/>
          <w:sz w:val="28"/>
          <w:szCs w:val="28"/>
        </w:rPr>
        <w:t>меньшены</w:t>
      </w:r>
      <w:r w:rsidRPr="001B6D39">
        <w:rPr>
          <w:rFonts w:ascii="Times New Roman" w:hAnsi="Times New Roman" w:cs="Times New Roman"/>
          <w:bCs/>
          <w:color w:val="000000" w:themeColor="text1"/>
          <w:sz w:val="28"/>
          <w:szCs w:val="28"/>
        </w:rPr>
        <w:t xml:space="preserve"> на </w:t>
      </w:r>
      <w:r>
        <w:rPr>
          <w:rFonts w:ascii="Times New Roman" w:hAnsi="Times New Roman" w:cs="Times New Roman"/>
          <w:bCs/>
          <w:color w:val="000000" w:themeColor="text1"/>
          <w:sz w:val="28"/>
          <w:szCs w:val="28"/>
        </w:rPr>
        <w:t>36276,0 тыс. рублей</w:t>
      </w:r>
      <w:r w:rsidRPr="001B6D39">
        <w:rPr>
          <w:rFonts w:ascii="Times New Roman" w:hAnsi="Times New Roman" w:cs="Times New Roman"/>
          <w:bCs/>
          <w:color w:val="000000" w:themeColor="text1"/>
          <w:sz w:val="28"/>
          <w:szCs w:val="28"/>
        </w:rPr>
        <w:t>.</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587167">
        <w:rPr>
          <w:rFonts w:ascii="Times New Roman" w:hAnsi="Times New Roman" w:cs="Times New Roman"/>
          <w:bCs/>
          <w:color w:val="000000" w:themeColor="text1"/>
          <w:sz w:val="28"/>
          <w:szCs w:val="28"/>
        </w:rPr>
        <w:t xml:space="preserve">         Расходы</w:t>
      </w:r>
      <w:r>
        <w:rPr>
          <w:rFonts w:ascii="Times New Roman" w:hAnsi="Times New Roman" w:cs="Times New Roman"/>
          <w:bCs/>
          <w:color w:val="000000" w:themeColor="text1"/>
          <w:sz w:val="28"/>
          <w:szCs w:val="28"/>
        </w:rPr>
        <w:t xml:space="preserve"> произведены по двум подразделам:</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 по подразделу 0502 «Коммунальное хозяйство» произведено расходов в сумме 6559,2 тыс. рублей или 99,7% от плановых назначений. Расходы произведены в рамках Муниципальной программы «Модернизация объектов коммунальной инфраструктуры муниципального образования «Эхирит-Булагатский район» на 2015-2021годы ». Из текстовой части ф.0503360 следует, что в рамках подпрограммы, за счет субсидий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средства направлены на приобретение автоматических угольных котельных для МОУ </w:t>
      </w:r>
      <w:proofErr w:type="spellStart"/>
      <w:r>
        <w:rPr>
          <w:rFonts w:ascii="Times New Roman" w:hAnsi="Times New Roman" w:cs="Times New Roman"/>
          <w:bCs/>
          <w:color w:val="000000" w:themeColor="text1"/>
          <w:sz w:val="28"/>
          <w:szCs w:val="28"/>
        </w:rPr>
        <w:t>Усть-Ордынская</w:t>
      </w:r>
      <w:proofErr w:type="spellEnd"/>
      <w:r>
        <w:rPr>
          <w:rFonts w:ascii="Times New Roman" w:hAnsi="Times New Roman" w:cs="Times New Roman"/>
          <w:bCs/>
          <w:color w:val="000000" w:themeColor="text1"/>
          <w:sz w:val="28"/>
          <w:szCs w:val="28"/>
        </w:rPr>
        <w:t xml:space="preserve"> СОШ№2,  </w:t>
      </w:r>
      <w:proofErr w:type="spellStart"/>
      <w:r>
        <w:rPr>
          <w:rFonts w:ascii="Times New Roman" w:hAnsi="Times New Roman" w:cs="Times New Roman"/>
          <w:bCs/>
          <w:color w:val="000000" w:themeColor="text1"/>
          <w:sz w:val="28"/>
          <w:szCs w:val="28"/>
        </w:rPr>
        <w:t>Идыгинская</w:t>
      </w:r>
      <w:proofErr w:type="spellEnd"/>
      <w:r>
        <w:rPr>
          <w:rFonts w:ascii="Times New Roman" w:hAnsi="Times New Roman" w:cs="Times New Roman"/>
          <w:bCs/>
          <w:color w:val="000000" w:themeColor="text1"/>
          <w:sz w:val="28"/>
          <w:szCs w:val="28"/>
        </w:rPr>
        <w:t xml:space="preserve"> СОШ.  </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 по подразделу 0505 «Другие вопросы в области ЖКХ» произведено расходов в сумме 7273,2 тыс. рублей или 89,4% от плановых назначений. В рамках подраздела  расходы произведены по 2 муниципальным программам:</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Муниципальная программа  «Развитие коммунального хозяйства муниципального образования «Эхирит-Булагатский район» на 2015-2021годы », которая  реализована тремя подпрограммами:</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 подпрограмма «Модернизация объектов коммунальной инфраструктуры Эхирит-Булагатского района на 2015-2021 годы»», расходы осуществлены в сумме 6731,7 тыс. рублей;</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 подпрограмма «Пожарная безопасность в муниципальных учреждениях  муниципального образования «Эхирит-Булагатский район» на 2015-2021годы», расходы осуществлены в сумме 348,7 тыс. рублей;</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 подпрограмма «</w:t>
      </w:r>
      <w:proofErr w:type="spellStart"/>
      <w:r>
        <w:rPr>
          <w:rFonts w:ascii="Times New Roman" w:hAnsi="Times New Roman" w:cs="Times New Roman"/>
          <w:bCs/>
          <w:color w:val="000000" w:themeColor="text1"/>
          <w:sz w:val="28"/>
          <w:szCs w:val="28"/>
        </w:rPr>
        <w:t>Энергоресурсосбережение</w:t>
      </w:r>
      <w:proofErr w:type="spellEnd"/>
      <w:r>
        <w:rPr>
          <w:rFonts w:ascii="Times New Roman" w:hAnsi="Times New Roman" w:cs="Times New Roman"/>
          <w:bCs/>
          <w:color w:val="000000" w:themeColor="text1"/>
          <w:sz w:val="28"/>
          <w:szCs w:val="28"/>
        </w:rPr>
        <w:t xml:space="preserve"> и повышение энергетической эффективности в муниципальных учреждениях Эхирит-Булагатского района на 2015-2021 годы»</w:t>
      </w:r>
      <w:proofErr w:type="gramStart"/>
      <w:r>
        <w:rPr>
          <w:rFonts w:ascii="Times New Roman" w:hAnsi="Times New Roman" w:cs="Times New Roman"/>
          <w:bCs/>
          <w:color w:val="000000" w:themeColor="text1"/>
          <w:sz w:val="28"/>
          <w:szCs w:val="28"/>
        </w:rPr>
        <w:t xml:space="preserve"> ,</w:t>
      </w:r>
      <w:proofErr w:type="gramEnd"/>
      <w:r>
        <w:rPr>
          <w:rFonts w:ascii="Times New Roman" w:hAnsi="Times New Roman" w:cs="Times New Roman"/>
          <w:bCs/>
          <w:color w:val="000000" w:themeColor="text1"/>
          <w:sz w:val="28"/>
          <w:szCs w:val="28"/>
        </w:rPr>
        <w:t xml:space="preserve"> расходы осуществлены в сумме 192,8 тыс. рублей.</w:t>
      </w:r>
    </w:p>
    <w:p w:rsidR="0005033B" w:rsidRPr="007E7725" w:rsidRDefault="0005033B" w:rsidP="0005033B">
      <w:pPr>
        <w:tabs>
          <w:tab w:val="left" w:pos="709"/>
        </w:tabs>
        <w:spacing w:after="0" w:line="240" w:lineRule="auto"/>
        <w:jc w:val="both"/>
        <w:rPr>
          <w:rFonts w:ascii="Times New Roman" w:hAnsi="Times New Roman" w:cs="Times New Roman"/>
          <w:bCs/>
          <w:color w:val="FF0000"/>
          <w:sz w:val="28"/>
          <w:szCs w:val="28"/>
        </w:rPr>
      </w:pPr>
      <w:r>
        <w:rPr>
          <w:rFonts w:ascii="Times New Roman" w:hAnsi="Times New Roman" w:cs="Times New Roman"/>
          <w:bCs/>
          <w:color w:val="000000" w:themeColor="text1"/>
          <w:sz w:val="28"/>
          <w:szCs w:val="28"/>
        </w:rPr>
        <w:t xml:space="preserve">     Муниципальная программа «Охрана окружающей среды</w:t>
      </w:r>
      <w:r w:rsidRPr="007B0328">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муниципального образования «Эхирит-Булагатский район» на 2015-2021годы». Запланированные средства в сумме 505,6 тыс. рублей не использованы в 2019году. </w:t>
      </w:r>
      <w:r>
        <w:rPr>
          <w:rFonts w:ascii="Times New Roman" w:hAnsi="Times New Roman" w:cs="Times New Roman"/>
          <w:bCs/>
          <w:color w:val="FF0000"/>
          <w:sz w:val="28"/>
          <w:szCs w:val="28"/>
        </w:rPr>
        <w:t>В ф.0503360 не указаны причины  неиспользования, указанных средств.</w:t>
      </w:r>
    </w:p>
    <w:p w:rsidR="0005033B" w:rsidRPr="00CD41F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FF0000"/>
          <w:sz w:val="28"/>
          <w:szCs w:val="28"/>
        </w:rPr>
        <w:t xml:space="preserve">      </w:t>
      </w:r>
      <w:r w:rsidRPr="00CD41FB">
        <w:rPr>
          <w:rFonts w:ascii="Times New Roman" w:hAnsi="Times New Roman" w:cs="Times New Roman"/>
          <w:bCs/>
          <w:color w:val="000000" w:themeColor="text1"/>
          <w:sz w:val="28"/>
          <w:szCs w:val="28"/>
        </w:rPr>
        <w:t>Раздел 07 «Образование».</w:t>
      </w:r>
    </w:p>
    <w:p w:rsidR="0005033B" w:rsidRPr="00CD41F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CD41FB">
        <w:rPr>
          <w:rFonts w:ascii="Times New Roman" w:hAnsi="Times New Roman" w:cs="Times New Roman"/>
          <w:b/>
          <w:bCs/>
          <w:color w:val="000000" w:themeColor="text1"/>
          <w:sz w:val="28"/>
          <w:szCs w:val="28"/>
        </w:rPr>
        <w:t xml:space="preserve">      </w:t>
      </w:r>
      <w:r w:rsidRPr="00CD41FB">
        <w:rPr>
          <w:rFonts w:ascii="Times New Roman" w:hAnsi="Times New Roman" w:cs="Times New Roman"/>
          <w:bCs/>
          <w:color w:val="000000" w:themeColor="text1"/>
          <w:sz w:val="28"/>
          <w:szCs w:val="28"/>
        </w:rPr>
        <w:t xml:space="preserve">По данному разделу расходы исполнены в сумме </w:t>
      </w:r>
      <w:r>
        <w:rPr>
          <w:rFonts w:ascii="Times New Roman" w:hAnsi="Times New Roman" w:cs="Times New Roman"/>
          <w:bCs/>
          <w:color w:val="000000" w:themeColor="text1"/>
          <w:sz w:val="28"/>
          <w:szCs w:val="28"/>
        </w:rPr>
        <w:t>1056376,9</w:t>
      </w:r>
      <w:r w:rsidRPr="00CD41FB">
        <w:rPr>
          <w:rFonts w:ascii="Times New Roman" w:hAnsi="Times New Roman" w:cs="Times New Roman"/>
          <w:bCs/>
          <w:color w:val="000000" w:themeColor="text1"/>
          <w:sz w:val="28"/>
          <w:szCs w:val="28"/>
        </w:rPr>
        <w:t xml:space="preserve"> тыс. рублей или </w:t>
      </w:r>
      <w:r>
        <w:rPr>
          <w:rFonts w:ascii="Times New Roman" w:hAnsi="Times New Roman" w:cs="Times New Roman"/>
          <w:bCs/>
          <w:color w:val="000000" w:themeColor="text1"/>
          <w:sz w:val="28"/>
          <w:szCs w:val="28"/>
        </w:rPr>
        <w:t>97,3</w:t>
      </w:r>
      <w:r w:rsidRPr="00CD41FB">
        <w:rPr>
          <w:rFonts w:ascii="Times New Roman" w:hAnsi="Times New Roman" w:cs="Times New Roman"/>
          <w:bCs/>
          <w:color w:val="000000" w:themeColor="text1"/>
          <w:sz w:val="28"/>
          <w:szCs w:val="28"/>
        </w:rPr>
        <w:t>% от плановых показателей. По сравнению с расходами, про</w:t>
      </w:r>
      <w:r>
        <w:rPr>
          <w:rFonts w:ascii="Times New Roman" w:hAnsi="Times New Roman" w:cs="Times New Roman"/>
          <w:bCs/>
          <w:color w:val="000000" w:themeColor="text1"/>
          <w:sz w:val="28"/>
          <w:szCs w:val="28"/>
        </w:rPr>
        <w:t>изведенными в 2018</w:t>
      </w:r>
      <w:r w:rsidRPr="00CD41FB">
        <w:rPr>
          <w:rFonts w:ascii="Times New Roman" w:hAnsi="Times New Roman" w:cs="Times New Roman"/>
          <w:bCs/>
          <w:color w:val="000000" w:themeColor="text1"/>
          <w:sz w:val="28"/>
          <w:szCs w:val="28"/>
        </w:rPr>
        <w:t xml:space="preserve">году, в отчетном году по разделу расходы увеличились на </w:t>
      </w:r>
      <w:r>
        <w:rPr>
          <w:rFonts w:ascii="Times New Roman" w:hAnsi="Times New Roman" w:cs="Times New Roman"/>
          <w:bCs/>
          <w:color w:val="000000" w:themeColor="text1"/>
          <w:sz w:val="28"/>
          <w:szCs w:val="28"/>
        </w:rPr>
        <w:t>214694,20 тыс. рублей или на 25,5</w:t>
      </w:r>
      <w:r w:rsidRPr="00CD41FB">
        <w:rPr>
          <w:rFonts w:ascii="Times New Roman" w:hAnsi="Times New Roman" w:cs="Times New Roman"/>
          <w:bCs/>
          <w:color w:val="000000" w:themeColor="text1"/>
          <w:sz w:val="28"/>
          <w:szCs w:val="28"/>
        </w:rPr>
        <w:t>%. В структуре расходов бюджета, расходы раздела занимают значительный процент (</w:t>
      </w:r>
      <w:r>
        <w:rPr>
          <w:rFonts w:ascii="Times New Roman" w:hAnsi="Times New Roman" w:cs="Times New Roman"/>
          <w:bCs/>
          <w:color w:val="000000" w:themeColor="text1"/>
          <w:sz w:val="28"/>
          <w:szCs w:val="28"/>
        </w:rPr>
        <w:t>76,7%),  п</w:t>
      </w:r>
      <w:r w:rsidRPr="00CD41FB">
        <w:rPr>
          <w:rFonts w:ascii="Times New Roman" w:hAnsi="Times New Roman" w:cs="Times New Roman"/>
          <w:bCs/>
          <w:color w:val="000000" w:themeColor="text1"/>
          <w:sz w:val="28"/>
          <w:szCs w:val="28"/>
        </w:rPr>
        <w:t>оэтому рассмотрим исполнение по подразделам в таблице</w:t>
      </w:r>
    </w:p>
    <w:p w:rsidR="0005033B" w:rsidRPr="0098222E" w:rsidRDefault="0005033B" w:rsidP="0005033B">
      <w:pPr>
        <w:tabs>
          <w:tab w:val="left" w:pos="709"/>
        </w:tabs>
        <w:spacing w:after="0" w:line="240" w:lineRule="auto"/>
        <w:ind w:left="-850"/>
        <w:jc w:val="both"/>
        <w:rPr>
          <w:rFonts w:ascii="Times New Roman" w:hAnsi="Times New Roman" w:cs="Times New Roman"/>
          <w:bCs/>
          <w:color w:val="000000" w:themeColor="text1"/>
          <w:sz w:val="28"/>
          <w:szCs w:val="28"/>
        </w:rPr>
      </w:pPr>
      <w:r w:rsidRPr="0098222E">
        <w:rPr>
          <w:rFonts w:ascii="Times New Roman" w:hAnsi="Times New Roman" w:cs="Times New Roman"/>
          <w:bCs/>
          <w:color w:val="000000" w:themeColor="text1"/>
          <w:sz w:val="28"/>
          <w:szCs w:val="28"/>
        </w:rPr>
        <w:t xml:space="preserve">                                                                                                           Таблица (тыс. рублей)</w:t>
      </w:r>
    </w:p>
    <w:tbl>
      <w:tblPr>
        <w:tblStyle w:val="ad"/>
        <w:tblW w:w="11341" w:type="dxa"/>
        <w:tblInd w:w="-1452" w:type="dxa"/>
        <w:tblLook w:val="04A0"/>
      </w:tblPr>
      <w:tblGrid>
        <w:gridCol w:w="2639"/>
        <w:gridCol w:w="1167"/>
        <w:gridCol w:w="1236"/>
        <w:gridCol w:w="1260"/>
        <w:gridCol w:w="1235"/>
        <w:gridCol w:w="1231"/>
        <w:gridCol w:w="1346"/>
        <w:gridCol w:w="1227"/>
      </w:tblGrid>
      <w:tr w:rsidR="0005033B" w:rsidRPr="0098222E" w:rsidTr="0005033B">
        <w:tc>
          <w:tcPr>
            <w:tcW w:w="2661" w:type="dxa"/>
            <w:vMerge w:val="restart"/>
          </w:tcPr>
          <w:p w:rsidR="0005033B" w:rsidRPr="0098222E" w:rsidRDefault="0005033B" w:rsidP="0005033B">
            <w:pPr>
              <w:tabs>
                <w:tab w:val="left" w:pos="709"/>
              </w:tabs>
              <w:jc w:val="both"/>
              <w:rPr>
                <w:rFonts w:cs="Times New Roman"/>
                <w:b/>
                <w:bCs/>
                <w:color w:val="000000" w:themeColor="text1"/>
                <w:sz w:val="24"/>
                <w:szCs w:val="24"/>
              </w:rPr>
            </w:pPr>
            <w:r w:rsidRPr="0098222E">
              <w:rPr>
                <w:rFonts w:cs="Times New Roman"/>
                <w:b/>
                <w:bCs/>
                <w:color w:val="000000" w:themeColor="text1"/>
                <w:sz w:val="24"/>
                <w:szCs w:val="24"/>
              </w:rPr>
              <w:t>Наименование</w:t>
            </w:r>
          </w:p>
          <w:p w:rsidR="0005033B" w:rsidRPr="0098222E" w:rsidRDefault="0005033B" w:rsidP="0005033B">
            <w:pPr>
              <w:tabs>
                <w:tab w:val="left" w:pos="709"/>
              </w:tabs>
              <w:jc w:val="both"/>
              <w:rPr>
                <w:rFonts w:cs="Times New Roman"/>
                <w:b/>
                <w:bCs/>
                <w:color w:val="000000" w:themeColor="text1"/>
                <w:sz w:val="24"/>
                <w:szCs w:val="24"/>
              </w:rPr>
            </w:pPr>
            <w:r w:rsidRPr="0098222E">
              <w:rPr>
                <w:rFonts w:cs="Times New Roman"/>
                <w:b/>
                <w:bCs/>
                <w:color w:val="000000" w:themeColor="text1"/>
                <w:sz w:val="24"/>
                <w:szCs w:val="24"/>
              </w:rPr>
              <w:lastRenderedPageBreak/>
              <w:t>показателей</w:t>
            </w:r>
          </w:p>
        </w:tc>
        <w:tc>
          <w:tcPr>
            <w:tcW w:w="1167" w:type="dxa"/>
            <w:vMerge w:val="restart"/>
          </w:tcPr>
          <w:p w:rsidR="0005033B" w:rsidRPr="0098222E" w:rsidRDefault="0005033B" w:rsidP="0005033B">
            <w:pPr>
              <w:tabs>
                <w:tab w:val="left" w:pos="709"/>
              </w:tabs>
              <w:jc w:val="both"/>
              <w:rPr>
                <w:rFonts w:cs="Times New Roman"/>
                <w:b/>
                <w:bCs/>
                <w:color w:val="000000" w:themeColor="text1"/>
                <w:sz w:val="24"/>
                <w:szCs w:val="24"/>
              </w:rPr>
            </w:pPr>
            <w:r w:rsidRPr="0098222E">
              <w:rPr>
                <w:rFonts w:cs="Times New Roman"/>
                <w:b/>
                <w:bCs/>
                <w:color w:val="000000" w:themeColor="text1"/>
                <w:sz w:val="24"/>
                <w:szCs w:val="24"/>
              </w:rPr>
              <w:lastRenderedPageBreak/>
              <w:t>Факт</w:t>
            </w:r>
          </w:p>
          <w:p w:rsidR="0005033B" w:rsidRPr="0098222E" w:rsidRDefault="0005033B" w:rsidP="0005033B">
            <w:pPr>
              <w:tabs>
                <w:tab w:val="left" w:pos="709"/>
              </w:tabs>
              <w:jc w:val="both"/>
              <w:rPr>
                <w:rFonts w:cs="Times New Roman"/>
                <w:b/>
                <w:bCs/>
                <w:color w:val="000000" w:themeColor="text1"/>
                <w:sz w:val="24"/>
                <w:szCs w:val="24"/>
              </w:rPr>
            </w:pPr>
            <w:r>
              <w:rPr>
                <w:rFonts w:cs="Times New Roman"/>
                <w:b/>
                <w:bCs/>
                <w:color w:val="000000" w:themeColor="text1"/>
                <w:sz w:val="24"/>
                <w:szCs w:val="24"/>
              </w:rPr>
              <w:lastRenderedPageBreak/>
              <w:t>2018</w:t>
            </w:r>
            <w:r w:rsidRPr="0098222E">
              <w:rPr>
                <w:rFonts w:cs="Times New Roman"/>
                <w:b/>
                <w:bCs/>
                <w:color w:val="000000" w:themeColor="text1"/>
                <w:sz w:val="24"/>
                <w:szCs w:val="24"/>
              </w:rPr>
              <w:t>года</w:t>
            </w:r>
          </w:p>
        </w:tc>
        <w:tc>
          <w:tcPr>
            <w:tcW w:w="2456" w:type="dxa"/>
            <w:gridSpan w:val="2"/>
          </w:tcPr>
          <w:p w:rsidR="0005033B" w:rsidRPr="0098222E" w:rsidRDefault="0005033B" w:rsidP="0005033B">
            <w:pPr>
              <w:tabs>
                <w:tab w:val="left" w:pos="709"/>
              </w:tabs>
              <w:jc w:val="both"/>
              <w:rPr>
                <w:rFonts w:cs="Times New Roman"/>
                <w:b/>
                <w:bCs/>
                <w:color w:val="000000" w:themeColor="text1"/>
                <w:sz w:val="24"/>
                <w:szCs w:val="24"/>
              </w:rPr>
            </w:pPr>
            <w:r w:rsidRPr="0098222E">
              <w:rPr>
                <w:rFonts w:cs="Times New Roman"/>
                <w:b/>
                <w:bCs/>
                <w:color w:val="000000" w:themeColor="text1"/>
                <w:sz w:val="24"/>
                <w:szCs w:val="24"/>
              </w:rPr>
              <w:lastRenderedPageBreak/>
              <w:t xml:space="preserve">         </w:t>
            </w:r>
            <w:r>
              <w:rPr>
                <w:rFonts w:cs="Times New Roman"/>
                <w:b/>
                <w:bCs/>
                <w:color w:val="000000" w:themeColor="text1"/>
                <w:sz w:val="24"/>
                <w:szCs w:val="24"/>
              </w:rPr>
              <w:t>2019</w:t>
            </w:r>
            <w:r w:rsidRPr="0098222E">
              <w:rPr>
                <w:rFonts w:cs="Times New Roman"/>
                <w:b/>
                <w:bCs/>
                <w:color w:val="000000" w:themeColor="text1"/>
                <w:sz w:val="24"/>
                <w:szCs w:val="24"/>
              </w:rPr>
              <w:t xml:space="preserve"> год</w:t>
            </w:r>
          </w:p>
        </w:tc>
        <w:tc>
          <w:tcPr>
            <w:tcW w:w="1243" w:type="dxa"/>
            <w:vMerge w:val="restart"/>
          </w:tcPr>
          <w:p w:rsidR="0005033B" w:rsidRPr="0098222E" w:rsidRDefault="0005033B" w:rsidP="0005033B">
            <w:pPr>
              <w:tabs>
                <w:tab w:val="left" w:pos="709"/>
              </w:tabs>
              <w:jc w:val="both"/>
              <w:rPr>
                <w:rFonts w:cs="Times New Roman"/>
                <w:b/>
                <w:bCs/>
                <w:color w:val="000000" w:themeColor="text1"/>
                <w:sz w:val="24"/>
                <w:szCs w:val="24"/>
              </w:rPr>
            </w:pPr>
            <w:proofErr w:type="spellStart"/>
            <w:r w:rsidRPr="0098222E">
              <w:rPr>
                <w:rFonts w:cs="Times New Roman"/>
                <w:b/>
                <w:bCs/>
                <w:color w:val="000000" w:themeColor="text1"/>
                <w:sz w:val="24"/>
                <w:szCs w:val="24"/>
              </w:rPr>
              <w:t>Откло</w:t>
            </w:r>
            <w:proofErr w:type="spellEnd"/>
          </w:p>
          <w:p w:rsidR="0005033B" w:rsidRPr="0098222E" w:rsidRDefault="0005033B" w:rsidP="0005033B">
            <w:pPr>
              <w:tabs>
                <w:tab w:val="left" w:pos="709"/>
              </w:tabs>
              <w:jc w:val="both"/>
              <w:rPr>
                <w:rFonts w:cs="Times New Roman"/>
                <w:bCs/>
                <w:color w:val="000000" w:themeColor="text1"/>
                <w:sz w:val="24"/>
                <w:szCs w:val="24"/>
              </w:rPr>
            </w:pPr>
            <w:proofErr w:type="spellStart"/>
            <w:r w:rsidRPr="0098222E">
              <w:rPr>
                <w:rFonts w:cs="Times New Roman"/>
                <w:b/>
                <w:bCs/>
                <w:color w:val="000000" w:themeColor="text1"/>
                <w:sz w:val="24"/>
                <w:szCs w:val="24"/>
              </w:rPr>
              <w:lastRenderedPageBreak/>
              <w:t>нение</w:t>
            </w:r>
            <w:proofErr w:type="spellEnd"/>
          </w:p>
        </w:tc>
        <w:tc>
          <w:tcPr>
            <w:tcW w:w="1241" w:type="dxa"/>
            <w:vMerge w:val="restart"/>
          </w:tcPr>
          <w:p w:rsidR="0005033B" w:rsidRPr="0098222E" w:rsidRDefault="0005033B" w:rsidP="0005033B">
            <w:pPr>
              <w:tabs>
                <w:tab w:val="left" w:pos="709"/>
              </w:tabs>
              <w:jc w:val="both"/>
              <w:rPr>
                <w:rFonts w:cs="Times New Roman"/>
                <w:b/>
                <w:bCs/>
                <w:color w:val="000000" w:themeColor="text1"/>
                <w:sz w:val="24"/>
                <w:szCs w:val="24"/>
              </w:rPr>
            </w:pPr>
            <w:r w:rsidRPr="0098222E">
              <w:rPr>
                <w:rFonts w:cs="Times New Roman"/>
                <w:b/>
                <w:bCs/>
                <w:color w:val="000000" w:themeColor="text1"/>
                <w:sz w:val="24"/>
                <w:szCs w:val="24"/>
              </w:rPr>
              <w:lastRenderedPageBreak/>
              <w:t>%</w:t>
            </w:r>
          </w:p>
          <w:p w:rsidR="0005033B" w:rsidRPr="0098222E" w:rsidRDefault="0005033B" w:rsidP="0005033B">
            <w:pPr>
              <w:tabs>
                <w:tab w:val="left" w:pos="709"/>
              </w:tabs>
              <w:jc w:val="both"/>
              <w:rPr>
                <w:rFonts w:cs="Times New Roman"/>
                <w:b/>
                <w:bCs/>
                <w:color w:val="000000" w:themeColor="text1"/>
                <w:sz w:val="24"/>
                <w:szCs w:val="24"/>
              </w:rPr>
            </w:pPr>
            <w:proofErr w:type="spellStart"/>
            <w:r w:rsidRPr="0098222E">
              <w:rPr>
                <w:rFonts w:cs="Times New Roman"/>
                <w:b/>
                <w:bCs/>
                <w:color w:val="000000" w:themeColor="text1"/>
                <w:sz w:val="24"/>
                <w:szCs w:val="24"/>
              </w:rPr>
              <w:lastRenderedPageBreak/>
              <w:t>Испол</w:t>
            </w:r>
            <w:proofErr w:type="spellEnd"/>
          </w:p>
          <w:p w:rsidR="0005033B" w:rsidRPr="0098222E" w:rsidRDefault="0005033B" w:rsidP="0005033B">
            <w:pPr>
              <w:tabs>
                <w:tab w:val="left" w:pos="709"/>
              </w:tabs>
              <w:jc w:val="both"/>
              <w:rPr>
                <w:rFonts w:cs="Times New Roman"/>
                <w:b/>
                <w:bCs/>
                <w:color w:val="000000" w:themeColor="text1"/>
                <w:sz w:val="24"/>
                <w:szCs w:val="24"/>
              </w:rPr>
            </w:pPr>
            <w:r w:rsidRPr="0098222E">
              <w:rPr>
                <w:rFonts w:cs="Times New Roman"/>
                <w:b/>
                <w:bCs/>
                <w:color w:val="000000" w:themeColor="text1"/>
                <w:sz w:val="24"/>
                <w:szCs w:val="24"/>
              </w:rPr>
              <w:t>нения</w:t>
            </w:r>
          </w:p>
        </w:tc>
        <w:tc>
          <w:tcPr>
            <w:tcW w:w="1346" w:type="dxa"/>
            <w:vMerge w:val="restart"/>
          </w:tcPr>
          <w:p w:rsidR="0005033B" w:rsidRPr="0098222E" w:rsidRDefault="0005033B" w:rsidP="0005033B">
            <w:pPr>
              <w:tabs>
                <w:tab w:val="left" w:pos="709"/>
              </w:tabs>
              <w:jc w:val="both"/>
              <w:rPr>
                <w:rFonts w:cs="Times New Roman"/>
                <w:b/>
                <w:bCs/>
                <w:color w:val="000000" w:themeColor="text1"/>
                <w:sz w:val="24"/>
                <w:szCs w:val="24"/>
              </w:rPr>
            </w:pPr>
            <w:r w:rsidRPr="0098222E">
              <w:rPr>
                <w:rFonts w:cs="Times New Roman"/>
                <w:b/>
                <w:bCs/>
                <w:color w:val="000000" w:themeColor="text1"/>
                <w:sz w:val="24"/>
                <w:szCs w:val="24"/>
              </w:rPr>
              <w:lastRenderedPageBreak/>
              <w:t xml:space="preserve">Удельный </w:t>
            </w:r>
            <w:r w:rsidRPr="0098222E">
              <w:rPr>
                <w:rFonts w:cs="Times New Roman"/>
                <w:b/>
                <w:bCs/>
                <w:color w:val="000000" w:themeColor="text1"/>
                <w:sz w:val="24"/>
                <w:szCs w:val="24"/>
              </w:rPr>
              <w:lastRenderedPageBreak/>
              <w:t>вес,%</w:t>
            </w:r>
          </w:p>
        </w:tc>
        <w:tc>
          <w:tcPr>
            <w:tcW w:w="1227" w:type="dxa"/>
            <w:vMerge w:val="restart"/>
          </w:tcPr>
          <w:p w:rsidR="0005033B" w:rsidRPr="0098222E" w:rsidRDefault="0005033B" w:rsidP="0005033B">
            <w:pPr>
              <w:tabs>
                <w:tab w:val="left" w:pos="709"/>
              </w:tabs>
              <w:jc w:val="both"/>
              <w:rPr>
                <w:rFonts w:cs="Times New Roman"/>
                <w:b/>
                <w:color w:val="000000" w:themeColor="text1"/>
                <w:sz w:val="24"/>
                <w:szCs w:val="24"/>
              </w:rPr>
            </w:pPr>
            <w:r w:rsidRPr="0098222E">
              <w:rPr>
                <w:rFonts w:cs="Times New Roman"/>
                <w:b/>
                <w:color w:val="000000" w:themeColor="text1"/>
                <w:sz w:val="24"/>
                <w:szCs w:val="24"/>
              </w:rPr>
              <w:lastRenderedPageBreak/>
              <w:t>Факт</w:t>
            </w:r>
          </w:p>
          <w:p w:rsidR="0005033B" w:rsidRPr="0098222E" w:rsidRDefault="0005033B" w:rsidP="0005033B">
            <w:pPr>
              <w:tabs>
                <w:tab w:val="left" w:pos="709"/>
              </w:tabs>
              <w:jc w:val="both"/>
              <w:rPr>
                <w:rFonts w:cs="Times New Roman"/>
                <w:b/>
                <w:color w:val="000000" w:themeColor="text1"/>
                <w:sz w:val="24"/>
                <w:szCs w:val="24"/>
              </w:rPr>
            </w:pPr>
            <w:r>
              <w:rPr>
                <w:rFonts w:cs="Times New Roman"/>
                <w:b/>
                <w:color w:val="000000" w:themeColor="text1"/>
                <w:sz w:val="24"/>
                <w:szCs w:val="24"/>
              </w:rPr>
              <w:lastRenderedPageBreak/>
              <w:t>2019</w:t>
            </w:r>
            <w:r w:rsidRPr="0098222E">
              <w:rPr>
                <w:rFonts w:cs="Times New Roman"/>
                <w:b/>
                <w:color w:val="000000" w:themeColor="text1"/>
                <w:sz w:val="24"/>
                <w:szCs w:val="24"/>
              </w:rPr>
              <w:t xml:space="preserve"> года</w:t>
            </w:r>
          </w:p>
          <w:p w:rsidR="0005033B" w:rsidRPr="0098222E" w:rsidRDefault="0005033B" w:rsidP="0005033B">
            <w:pPr>
              <w:tabs>
                <w:tab w:val="left" w:pos="709"/>
              </w:tabs>
              <w:jc w:val="both"/>
              <w:rPr>
                <w:rFonts w:cs="Times New Roman"/>
                <w:b/>
                <w:color w:val="000000" w:themeColor="text1"/>
                <w:sz w:val="24"/>
                <w:szCs w:val="24"/>
              </w:rPr>
            </w:pPr>
            <w:r w:rsidRPr="0098222E">
              <w:rPr>
                <w:rFonts w:cs="Times New Roman"/>
                <w:b/>
                <w:color w:val="000000" w:themeColor="text1"/>
                <w:sz w:val="24"/>
                <w:szCs w:val="24"/>
              </w:rPr>
              <w:t xml:space="preserve"> к факту </w:t>
            </w:r>
          </w:p>
          <w:p w:rsidR="0005033B" w:rsidRPr="0098222E" w:rsidRDefault="0005033B" w:rsidP="0005033B">
            <w:pPr>
              <w:tabs>
                <w:tab w:val="left" w:pos="709"/>
              </w:tabs>
              <w:jc w:val="both"/>
              <w:rPr>
                <w:rFonts w:cs="Times New Roman"/>
                <w:b/>
                <w:bCs/>
                <w:color w:val="000000" w:themeColor="text1"/>
                <w:sz w:val="24"/>
                <w:szCs w:val="24"/>
              </w:rPr>
            </w:pPr>
            <w:r>
              <w:rPr>
                <w:rFonts w:cs="Times New Roman"/>
                <w:b/>
                <w:color w:val="000000" w:themeColor="text1"/>
                <w:sz w:val="24"/>
                <w:szCs w:val="24"/>
              </w:rPr>
              <w:t>2018</w:t>
            </w:r>
            <w:r w:rsidRPr="0098222E">
              <w:rPr>
                <w:rFonts w:cs="Times New Roman"/>
                <w:b/>
                <w:color w:val="000000" w:themeColor="text1"/>
                <w:sz w:val="24"/>
                <w:szCs w:val="24"/>
              </w:rPr>
              <w:t>года, %</w:t>
            </w:r>
          </w:p>
        </w:tc>
      </w:tr>
      <w:tr w:rsidR="0005033B" w:rsidRPr="0098222E" w:rsidTr="0005033B">
        <w:tc>
          <w:tcPr>
            <w:tcW w:w="2661" w:type="dxa"/>
            <w:vMerge/>
          </w:tcPr>
          <w:p w:rsidR="0005033B" w:rsidRPr="0098222E" w:rsidRDefault="0005033B" w:rsidP="0005033B">
            <w:pPr>
              <w:tabs>
                <w:tab w:val="left" w:pos="709"/>
              </w:tabs>
              <w:jc w:val="both"/>
              <w:rPr>
                <w:rFonts w:cs="Times New Roman"/>
                <w:bCs/>
                <w:color w:val="000000" w:themeColor="text1"/>
                <w:sz w:val="24"/>
                <w:szCs w:val="24"/>
              </w:rPr>
            </w:pPr>
          </w:p>
        </w:tc>
        <w:tc>
          <w:tcPr>
            <w:tcW w:w="1167" w:type="dxa"/>
            <w:vMerge/>
          </w:tcPr>
          <w:p w:rsidR="0005033B" w:rsidRPr="0098222E" w:rsidRDefault="0005033B" w:rsidP="0005033B">
            <w:pPr>
              <w:tabs>
                <w:tab w:val="left" w:pos="709"/>
              </w:tabs>
              <w:jc w:val="both"/>
              <w:rPr>
                <w:rFonts w:cs="Times New Roman"/>
                <w:bCs/>
                <w:color w:val="000000" w:themeColor="text1"/>
                <w:sz w:val="24"/>
                <w:szCs w:val="24"/>
              </w:rPr>
            </w:pPr>
          </w:p>
        </w:tc>
        <w:tc>
          <w:tcPr>
            <w:tcW w:w="1195" w:type="dxa"/>
          </w:tcPr>
          <w:p w:rsidR="0005033B" w:rsidRPr="0098222E" w:rsidRDefault="0005033B" w:rsidP="0005033B">
            <w:pPr>
              <w:tabs>
                <w:tab w:val="left" w:pos="709"/>
              </w:tabs>
              <w:jc w:val="both"/>
              <w:rPr>
                <w:rFonts w:cs="Times New Roman"/>
                <w:b/>
                <w:bCs/>
                <w:color w:val="000000" w:themeColor="text1"/>
                <w:sz w:val="24"/>
                <w:szCs w:val="24"/>
              </w:rPr>
            </w:pPr>
            <w:r w:rsidRPr="0098222E">
              <w:rPr>
                <w:rFonts w:cs="Times New Roman"/>
                <w:b/>
                <w:bCs/>
                <w:color w:val="000000" w:themeColor="text1"/>
                <w:sz w:val="24"/>
                <w:szCs w:val="24"/>
              </w:rPr>
              <w:t>план</w:t>
            </w:r>
          </w:p>
        </w:tc>
        <w:tc>
          <w:tcPr>
            <w:tcW w:w="1261" w:type="dxa"/>
          </w:tcPr>
          <w:p w:rsidR="0005033B" w:rsidRPr="0098222E" w:rsidRDefault="0005033B" w:rsidP="0005033B">
            <w:pPr>
              <w:tabs>
                <w:tab w:val="left" w:pos="709"/>
              </w:tabs>
              <w:jc w:val="both"/>
              <w:rPr>
                <w:rFonts w:cs="Times New Roman"/>
                <w:b/>
                <w:bCs/>
                <w:color w:val="000000" w:themeColor="text1"/>
                <w:sz w:val="24"/>
                <w:szCs w:val="24"/>
              </w:rPr>
            </w:pPr>
            <w:r w:rsidRPr="0098222E">
              <w:rPr>
                <w:rFonts w:cs="Times New Roman"/>
                <w:b/>
                <w:bCs/>
                <w:color w:val="000000" w:themeColor="text1"/>
                <w:sz w:val="24"/>
                <w:szCs w:val="24"/>
              </w:rPr>
              <w:t>факт</w:t>
            </w:r>
          </w:p>
        </w:tc>
        <w:tc>
          <w:tcPr>
            <w:tcW w:w="1243" w:type="dxa"/>
            <w:vMerge/>
          </w:tcPr>
          <w:p w:rsidR="0005033B" w:rsidRPr="0098222E" w:rsidRDefault="0005033B" w:rsidP="0005033B">
            <w:pPr>
              <w:tabs>
                <w:tab w:val="left" w:pos="709"/>
              </w:tabs>
              <w:jc w:val="both"/>
              <w:rPr>
                <w:rFonts w:cs="Times New Roman"/>
                <w:bCs/>
                <w:color w:val="000000" w:themeColor="text1"/>
                <w:sz w:val="24"/>
                <w:szCs w:val="24"/>
              </w:rPr>
            </w:pPr>
          </w:p>
        </w:tc>
        <w:tc>
          <w:tcPr>
            <w:tcW w:w="1241" w:type="dxa"/>
            <w:vMerge/>
          </w:tcPr>
          <w:p w:rsidR="0005033B" w:rsidRPr="0098222E" w:rsidRDefault="0005033B" w:rsidP="0005033B">
            <w:pPr>
              <w:tabs>
                <w:tab w:val="left" w:pos="709"/>
              </w:tabs>
              <w:jc w:val="both"/>
              <w:rPr>
                <w:rFonts w:cs="Times New Roman"/>
                <w:bCs/>
                <w:color w:val="000000" w:themeColor="text1"/>
                <w:sz w:val="24"/>
                <w:szCs w:val="24"/>
              </w:rPr>
            </w:pPr>
          </w:p>
        </w:tc>
        <w:tc>
          <w:tcPr>
            <w:tcW w:w="1346" w:type="dxa"/>
            <w:vMerge/>
          </w:tcPr>
          <w:p w:rsidR="0005033B" w:rsidRPr="0098222E" w:rsidRDefault="0005033B" w:rsidP="0005033B">
            <w:pPr>
              <w:tabs>
                <w:tab w:val="left" w:pos="709"/>
              </w:tabs>
              <w:jc w:val="both"/>
              <w:rPr>
                <w:rFonts w:cs="Times New Roman"/>
                <w:bCs/>
                <w:color w:val="000000" w:themeColor="text1"/>
                <w:sz w:val="24"/>
                <w:szCs w:val="24"/>
              </w:rPr>
            </w:pPr>
          </w:p>
        </w:tc>
        <w:tc>
          <w:tcPr>
            <w:tcW w:w="1227" w:type="dxa"/>
            <w:vMerge/>
          </w:tcPr>
          <w:p w:rsidR="0005033B" w:rsidRPr="0098222E" w:rsidRDefault="0005033B" w:rsidP="0005033B">
            <w:pPr>
              <w:tabs>
                <w:tab w:val="left" w:pos="709"/>
              </w:tabs>
              <w:jc w:val="both"/>
              <w:rPr>
                <w:rFonts w:cs="Times New Roman"/>
                <w:bCs/>
                <w:color w:val="000000" w:themeColor="text1"/>
                <w:sz w:val="24"/>
                <w:szCs w:val="24"/>
              </w:rPr>
            </w:pPr>
          </w:p>
        </w:tc>
      </w:tr>
      <w:tr w:rsidR="0005033B" w:rsidRPr="0098222E" w:rsidTr="0005033B">
        <w:tc>
          <w:tcPr>
            <w:tcW w:w="2661" w:type="dxa"/>
          </w:tcPr>
          <w:p w:rsidR="0005033B" w:rsidRPr="0098222E" w:rsidRDefault="0005033B" w:rsidP="0005033B">
            <w:pPr>
              <w:tabs>
                <w:tab w:val="left" w:pos="709"/>
              </w:tabs>
              <w:jc w:val="both"/>
              <w:rPr>
                <w:rFonts w:cs="Times New Roman"/>
                <w:b/>
                <w:bCs/>
                <w:color w:val="000000" w:themeColor="text1"/>
                <w:sz w:val="24"/>
                <w:szCs w:val="24"/>
              </w:rPr>
            </w:pPr>
            <w:r w:rsidRPr="0098222E">
              <w:rPr>
                <w:rFonts w:cs="Times New Roman"/>
                <w:b/>
                <w:bCs/>
                <w:color w:val="000000" w:themeColor="text1"/>
                <w:sz w:val="24"/>
                <w:szCs w:val="24"/>
              </w:rPr>
              <w:lastRenderedPageBreak/>
              <w:t>07 «Образование»</w:t>
            </w:r>
          </w:p>
        </w:tc>
        <w:tc>
          <w:tcPr>
            <w:tcW w:w="1167" w:type="dxa"/>
          </w:tcPr>
          <w:p w:rsidR="0005033B" w:rsidRPr="0098222E" w:rsidRDefault="0005033B" w:rsidP="0005033B">
            <w:pPr>
              <w:tabs>
                <w:tab w:val="left" w:pos="709"/>
              </w:tabs>
              <w:jc w:val="both"/>
              <w:rPr>
                <w:rFonts w:cs="Times New Roman"/>
                <w:b/>
                <w:bCs/>
                <w:color w:val="000000" w:themeColor="text1"/>
                <w:sz w:val="24"/>
                <w:szCs w:val="24"/>
              </w:rPr>
            </w:pPr>
            <w:r w:rsidRPr="0098222E">
              <w:rPr>
                <w:rFonts w:cs="Times New Roman"/>
                <w:b/>
                <w:bCs/>
                <w:color w:val="000000" w:themeColor="text1"/>
                <w:sz w:val="24"/>
                <w:szCs w:val="24"/>
              </w:rPr>
              <w:t>841682,6</w:t>
            </w:r>
          </w:p>
        </w:tc>
        <w:tc>
          <w:tcPr>
            <w:tcW w:w="1195" w:type="dxa"/>
          </w:tcPr>
          <w:p w:rsidR="0005033B" w:rsidRPr="0098222E" w:rsidRDefault="0005033B" w:rsidP="0005033B">
            <w:pPr>
              <w:tabs>
                <w:tab w:val="left" w:pos="709"/>
              </w:tabs>
              <w:jc w:val="both"/>
              <w:rPr>
                <w:rFonts w:cs="Times New Roman"/>
                <w:b/>
                <w:bCs/>
                <w:color w:val="000000" w:themeColor="text1"/>
                <w:sz w:val="24"/>
                <w:szCs w:val="24"/>
              </w:rPr>
            </w:pPr>
            <w:r>
              <w:rPr>
                <w:rFonts w:cs="Times New Roman"/>
                <w:b/>
                <w:bCs/>
                <w:color w:val="000000" w:themeColor="text1"/>
                <w:sz w:val="24"/>
                <w:szCs w:val="24"/>
              </w:rPr>
              <w:t>1085929,0</w:t>
            </w:r>
          </w:p>
        </w:tc>
        <w:tc>
          <w:tcPr>
            <w:tcW w:w="1261" w:type="dxa"/>
          </w:tcPr>
          <w:p w:rsidR="0005033B" w:rsidRPr="0098222E" w:rsidRDefault="0005033B" w:rsidP="0005033B">
            <w:pPr>
              <w:tabs>
                <w:tab w:val="left" w:pos="709"/>
              </w:tabs>
              <w:jc w:val="both"/>
              <w:rPr>
                <w:rFonts w:cs="Times New Roman"/>
                <w:b/>
                <w:bCs/>
                <w:color w:val="000000" w:themeColor="text1"/>
                <w:sz w:val="24"/>
                <w:szCs w:val="24"/>
              </w:rPr>
            </w:pPr>
            <w:r>
              <w:rPr>
                <w:rFonts w:cs="Times New Roman"/>
                <w:b/>
                <w:bCs/>
                <w:color w:val="000000" w:themeColor="text1"/>
                <w:sz w:val="24"/>
                <w:szCs w:val="24"/>
              </w:rPr>
              <w:t>1056376,9</w:t>
            </w:r>
          </w:p>
        </w:tc>
        <w:tc>
          <w:tcPr>
            <w:tcW w:w="1243" w:type="dxa"/>
          </w:tcPr>
          <w:p w:rsidR="0005033B" w:rsidRPr="0098222E" w:rsidRDefault="0005033B" w:rsidP="0005033B">
            <w:pPr>
              <w:tabs>
                <w:tab w:val="left" w:pos="709"/>
              </w:tabs>
              <w:jc w:val="both"/>
              <w:rPr>
                <w:rFonts w:cs="Times New Roman"/>
                <w:b/>
                <w:bCs/>
                <w:color w:val="000000" w:themeColor="text1"/>
                <w:sz w:val="24"/>
                <w:szCs w:val="24"/>
              </w:rPr>
            </w:pPr>
            <w:r>
              <w:rPr>
                <w:rFonts w:cs="Times New Roman"/>
                <w:b/>
                <w:bCs/>
                <w:color w:val="000000" w:themeColor="text1"/>
                <w:sz w:val="24"/>
                <w:szCs w:val="24"/>
              </w:rPr>
              <w:t xml:space="preserve">  -29552,1</w:t>
            </w:r>
          </w:p>
        </w:tc>
        <w:tc>
          <w:tcPr>
            <w:tcW w:w="1241" w:type="dxa"/>
          </w:tcPr>
          <w:p w:rsidR="0005033B" w:rsidRPr="0098222E" w:rsidRDefault="0005033B" w:rsidP="0005033B">
            <w:pPr>
              <w:tabs>
                <w:tab w:val="left" w:pos="709"/>
              </w:tabs>
              <w:jc w:val="both"/>
              <w:rPr>
                <w:rFonts w:cs="Times New Roman"/>
                <w:b/>
                <w:bCs/>
                <w:color w:val="000000" w:themeColor="text1"/>
                <w:sz w:val="24"/>
                <w:szCs w:val="24"/>
              </w:rPr>
            </w:pPr>
            <w:r>
              <w:rPr>
                <w:rFonts w:cs="Times New Roman"/>
                <w:b/>
                <w:bCs/>
                <w:color w:val="000000" w:themeColor="text1"/>
                <w:sz w:val="24"/>
                <w:szCs w:val="24"/>
              </w:rPr>
              <w:t xml:space="preserve">   97,3</w:t>
            </w:r>
          </w:p>
        </w:tc>
        <w:tc>
          <w:tcPr>
            <w:tcW w:w="1346" w:type="dxa"/>
          </w:tcPr>
          <w:p w:rsidR="0005033B" w:rsidRPr="0098222E" w:rsidRDefault="0005033B" w:rsidP="0005033B">
            <w:pPr>
              <w:tabs>
                <w:tab w:val="left" w:pos="709"/>
              </w:tabs>
              <w:jc w:val="both"/>
              <w:rPr>
                <w:rFonts w:cs="Times New Roman"/>
                <w:b/>
                <w:bCs/>
                <w:color w:val="000000" w:themeColor="text1"/>
                <w:sz w:val="24"/>
                <w:szCs w:val="24"/>
              </w:rPr>
            </w:pPr>
            <w:r>
              <w:rPr>
                <w:rFonts w:cs="Times New Roman"/>
                <w:b/>
                <w:bCs/>
                <w:color w:val="000000" w:themeColor="text1"/>
                <w:sz w:val="24"/>
                <w:szCs w:val="24"/>
              </w:rPr>
              <w:t xml:space="preserve">     100,0</w:t>
            </w:r>
          </w:p>
        </w:tc>
        <w:tc>
          <w:tcPr>
            <w:tcW w:w="1227" w:type="dxa"/>
          </w:tcPr>
          <w:p w:rsidR="0005033B" w:rsidRPr="0098222E" w:rsidRDefault="0005033B" w:rsidP="0005033B">
            <w:pPr>
              <w:tabs>
                <w:tab w:val="left" w:pos="709"/>
              </w:tabs>
              <w:jc w:val="both"/>
              <w:rPr>
                <w:rFonts w:cs="Times New Roman"/>
                <w:b/>
                <w:bCs/>
                <w:color w:val="000000" w:themeColor="text1"/>
                <w:sz w:val="24"/>
                <w:szCs w:val="24"/>
              </w:rPr>
            </w:pPr>
            <w:r>
              <w:rPr>
                <w:rFonts w:cs="Times New Roman"/>
                <w:b/>
                <w:bCs/>
                <w:color w:val="000000" w:themeColor="text1"/>
                <w:sz w:val="24"/>
                <w:szCs w:val="24"/>
              </w:rPr>
              <w:t xml:space="preserve">   125,5</w:t>
            </w:r>
          </w:p>
        </w:tc>
      </w:tr>
      <w:tr w:rsidR="0005033B" w:rsidRPr="0098222E" w:rsidTr="0005033B">
        <w:trPr>
          <w:trHeight w:val="911"/>
        </w:trPr>
        <w:tc>
          <w:tcPr>
            <w:tcW w:w="2661" w:type="dxa"/>
          </w:tcPr>
          <w:p w:rsidR="0005033B" w:rsidRPr="0098222E" w:rsidRDefault="0005033B" w:rsidP="0005033B">
            <w:pPr>
              <w:tabs>
                <w:tab w:val="left" w:pos="709"/>
              </w:tabs>
              <w:jc w:val="both"/>
              <w:rPr>
                <w:rFonts w:cs="Times New Roman"/>
                <w:bCs/>
                <w:color w:val="000000" w:themeColor="text1"/>
                <w:sz w:val="24"/>
                <w:szCs w:val="24"/>
              </w:rPr>
            </w:pPr>
            <w:r w:rsidRPr="0098222E">
              <w:rPr>
                <w:rFonts w:cs="Times New Roman"/>
                <w:bCs/>
                <w:color w:val="000000" w:themeColor="text1"/>
                <w:sz w:val="24"/>
                <w:szCs w:val="24"/>
              </w:rPr>
              <w:t>0701</w:t>
            </w:r>
          </w:p>
          <w:p w:rsidR="0005033B" w:rsidRPr="0098222E" w:rsidRDefault="0005033B" w:rsidP="0005033B">
            <w:pPr>
              <w:tabs>
                <w:tab w:val="left" w:pos="709"/>
              </w:tabs>
              <w:jc w:val="both"/>
              <w:rPr>
                <w:rFonts w:cs="Times New Roman"/>
                <w:bCs/>
                <w:color w:val="000000" w:themeColor="text1"/>
                <w:sz w:val="24"/>
                <w:szCs w:val="24"/>
              </w:rPr>
            </w:pPr>
            <w:r w:rsidRPr="0098222E">
              <w:rPr>
                <w:rFonts w:cs="Times New Roman"/>
                <w:bCs/>
                <w:color w:val="000000" w:themeColor="text1"/>
                <w:sz w:val="24"/>
                <w:szCs w:val="24"/>
              </w:rPr>
              <w:t>Дошкольное</w:t>
            </w:r>
          </w:p>
          <w:p w:rsidR="0005033B" w:rsidRPr="0098222E" w:rsidRDefault="0005033B" w:rsidP="0005033B">
            <w:pPr>
              <w:tabs>
                <w:tab w:val="left" w:pos="709"/>
              </w:tabs>
              <w:jc w:val="both"/>
              <w:rPr>
                <w:rFonts w:cs="Times New Roman"/>
                <w:bCs/>
                <w:color w:val="000000" w:themeColor="text1"/>
                <w:sz w:val="24"/>
                <w:szCs w:val="24"/>
              </w:rPr>
            </w:pPr>
            <w:r w:rsidRPr="0098222E">
              <w:rPr>
                <w:rFonts w:cs="Times New Roman"/>
                <w:bCs/>
                <w:color w:val="000000" w:themeColor="text1"/>
                <w:sz w:val="24"/>
                <w:szCs w:val="24"/>
              </w:rPr>
              <w:t>образование</w:t>
            </w:r>
          </w:p>
        </w:tc>
        <w:tc>
          <w:tcPr>
            <w:tcW w:w="1167" w:type="dxa"/>
          </w:tcPr>
          <w:p w:rsidR="0005033B" w:rsidRPr="0098222E"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sidRPr="0098222E">
              <w:rPr>
                <w:rFonts w:cs="Times New Roman"/>
                <w:bCs/>
                <w:color w:val="000000" w:themeColor="text1"/>
                <w:sz w:val="24"/>
                <w:szCs w:val="24"/>
              </w:rPr>
              <w:t>186939,9</w:t>
            </w:r>
          </w:p>
        </w:tc>
        <w:tc>
          <w:tcPr>
            <w:tcW w:w="1195"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222437,1</w:t>
            </w:r>
          </w:p>
        </w:tc>
        <w:tc>
          <w:tcPr>
            <w:tcW w:w="1261"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219649,8</w:t>
            </w:r>
          </w:p>
        </w:tc>
        <w:tc>
          <w:tcPr>
            <w:tcW w:w="1243"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-2787,3</w:t>
            </w:r>
          </w:p>
        </w:tc>
        <w:tc>
          <w:tcPr>
            <w:tcW w:w="1241"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98,7</w:t>
            </w:r>
          </w:p>
        </w:tc>
        <w:tc>
          <w:tcPr>
            <w:tcW w:w="1346"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20,79</w:t>
            </w:r>
          </w:p>
        </w:tc>
        <w:tc>
          <w:tcPr>
            <w:tcW w:w="1227"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117,5</w:t>
            </w:r>
          </w:p>
        </w:tc>
      </w:tr>
      <w:tr w:rsidR="0005033B" w:rsidRPr="0098222E" w:rsidTr="0005033B">
        <w:tc>
          <w:tcPr>
            <w:tcW w:w="2661" w:type="dxa"/>
          </w:tcPr>
          <w:p w:rsidR="0005033B" w:rsidRPr="0098222E" w:rsidRDefault="0005033B" w:rsidP="0005033B">
            <w:pPr>
              <w:tabs>
                <w:tab w:val="left" w:pos="709"/>
              </w:tabs>
              <w:jc w:val="both"/>
              <w:rPr>
                <w:rFonts w:cs="Times New Roman"/>
                <w:bCs/>
                <w:color w:val="000000" w:themeColor="text1"/>
                <w:sz w:val="24"/>
                <w:szCs w:val="24"/>
              </w:rPr>
            </w:pPr>
            <w:r w:rsidRPr="0098222E">
              <w:rPr>
                <w:rFonts w:cs="Times New Roman"/>
                <w:bCs/>
                <w:color w:val="000000" w:themeColor="text1"/>
                <w:sz w:val="24"/>
                <w:szCs w:val="24"/>
              </w:rPr>
              <w:t>0702</w:t>
            </w:r>
          </w:p>
          <w:p w:rsidR="0005033B" w:rsidRPr="0098222E" w:rsidRDefault="0005033B" w:rsidP="0005033B">
            <w:pPr>
              <w:tabs>
                <w:tab w:val="left" w:pos="709"/>
              </w:tabs>
              <w:jc w:val="both"/>
              <w:rPr>
                <w:rFonts w:cs="Times New Roman"/>
                <w:bCs/>
                <w:color w:val="000000" w:themeColor="text1"/>
                <w:sz w:val="24"/>
                <w:szCs w:val="24"/>
              </w:rPr>
            </w:pPr>
            <w:r w:rsidRPr="0098222E">
              <w:rPr>
                <w:rFonts w:cs="Times New Roman"/>
                <w:bCs/>
                <w:color w:val="000000" w:themeColor="text1"/>
                <w:sz w:val="24"/>
                <w:szCs w:val="24"/>
              </w:rPr>
              <w:t>Общее образование</w:t>
            </w:r>
          </w:p>
        </w:tc>
        <w:tc>
          <w:tcPr>
            <w:tcW w:w="1167" w:type="dxa"/>
          </w:tcPr>
          <w:p w:rsidR="0005033B" w:rsidRPr="0098222E"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sidRPr="0098222E">
              <w:rPr>
                <w:rFonts w:cs="Times New Roman"/>
                <w:bCs/>
                <w:color w:val="000000" w:themeColor="text1"/>
                <w:sz w:val="24"/>
                <w:szCs w:val="24"/>
              </w:rPr>
              <w:t>592175,4</w:t>
            </w:r>
          </w:p>
        </w:tc>
        <w:tc>
          <w:tcPr>
            <w:tcW w:w="1195"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790171,7</w:t>
            </w:r>
          </w:p>
        </w:tc>
        <w:tc>
          <w:tcPr>
            <w:tcW w:w="1261"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764422,8</w:t>
            </w:r>
          </w:p>
        </w:tc>
        <w:tc>
          <w:tcPr>
            <w:tcW w:w="1243"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-25748,9</w:t>
            </w:r>
          </w:p>
        </w:tc>
        <w:tc>
          <w:tcPr>
            <w:tcW w:w="1241"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96,7</w:t>
            </w:r>
          </w:p>
        </w:tc>
        <w:tc>
          <w:tcPr>
            <w:tcW w:w="1346"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72,37</w:t>
            </w:r>
          </w:p>
        </w:tc>
        <w:tc>
          <w:tcPr>
            <w:tcW w:w="1227" w:type="dxa"/>
          </w:tcPr>
          <w:p w:rsidR="0005033B"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w:t>
            </w: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129,1</w:t>
            </w:r>
          </w:p>
        </w:tc>
      </w:tr>
      <w:tr w:rsidR="0005033B" w:rsidRPr="0098222E" w:rsidTr="0005033B">
        <w:tc>
          <w:tcPr>
            <w:tcW w:w="2661" w:type="dxa"/>
          </w:tcPr>
          <w:p w:rsidR="0005033B" w:rsidRPr="0098222E" w:rsidRDefault="0005033B" w:rsidP="0005033B">
            <w:pPr>
              <w:tabs>
                <w:tab w:val="left" w:pos="709"/>
              </w:tabs>
              <w:jc w:val="both"/>
              <w:rPr>
                <w:rFonts w:cs="Times New Roman"/>
                <w:bCs/>
                <w:color w:val="000000" w:themeColor="text1"/>
                <w:sz w:val="24"/>
                <w:szCs w:val="24"/>
              </w:rPr>
            </w:pPr>
            <w:r w:rsidRPr="0098222E">
              <w:rPr>
                <w:rFonts w:cs="Times New Roman"/>
                <w:bCs/>
                <w:color w:val="000000" w:themeColor="text1"/>
                <w:sz w:val="24"/>
                <w:szCs w:val="24"/>
              </w:rPr>
              <w:t>0703</w:t>
            </w:r>
          </w:p>
          <w:p w:rsidR="0005033B" w:rsidRPr="0098222E" w:rsidRDefault="0005033B" w:rsidP="0005033B">
            <w:pPr>
              <w:tabs>
                <w:tab w:val="left" w:pos="709"/>
              </w:tabs>
              <w:jc w:val="both"/>
              <w:rPr>
                <w:rFonts w:cs="Times New Roman"/>
                <w:bCs/>
                <w:color w:val="000000" w:themeColor="text1"/>
                <w:sz w:val="24"/>
                <w:szCs w:val="24"/>
              </w:rPr>
            </w:pPr>
            <w:r w:rsidRPr="0098222E">
              <w:rPr>
                <w:rFonts w:cs="Times New Roman"/>
                <w:bCs/>
                <w:color w:val="000000" w:themeColor="text1"/>
                <w:sz w:val="24"/>
                <w:szCs w:val="24"/>
              </w:rPr>
              <w:t>Дополнительное образование детей</w:t>
            </w:r>
          </w:p>
        </w:tc>
        <w:tc>
          <w:tcPr>
            <w:tcW w:w="1167" w:type="dxa"/>
          </w:tcPr>
          <w:p w:rsidR="0005033B" w:rsidRPr="0098222E"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sidRPr="0098222E">
              <w:rPr>
                <w:rFonts w:cs="Times New Roman"/>
                <w:bCs/>
                <w:color w:val="000000" w:themeColor="text1"/>
                <w:sz w:val="24"/>
                <w:szCs w:val="24"/>
              </w:rPr>
              <w:t>40406,2</w:t>
            </w:r>
          </w:p>
        </w:tc>
        <w:tc>
          <w:tcPr>
            <w:tcW w:w="1195"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46780,4</w:t>
            </w:r>
          </w:p>
        </w:tc>
        <w:tc>
          <w:tcPr>
            <w:tcW w:w="1261"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46178,5</w:t>
            </w:r>
          </w:p>
        </w:tc>
        <w:tc>
          <w:tcPr>
            <w:tcW w:w="1243"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-601,9</w:t>
            </w:r>
          </w:p>
        </w:tc>
        <w:tc>
          <w:tcPr>
            <w:tcW w:w="1241"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98,7</w:t>
            </w:r>
          </w:p>
        </w:tc>
        <w:tc>
          <w:tcPr>
            <w:tcW w:w="1346"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4,37</w:t>
            </w:r>
          </w:p>
        </w:tc>
        <w:tc>
          <w:tcPr>
            <w:tcW w:w="1227"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114,3</w:t>
            </w:r>
          </w:p>
        </w:tc>
      </w:tr>
      <w:tr w:rsidR="0005033B" w:rsidRPr="0098222E" w:rsidTr="0005033B">
        <w:tc>
          <w:tcPr>
            <w:tcW w:w="2661" w:type="dxa"/>
          </w:tcPr>
          <w:p w:rsidR="0005033B" w:rsidRPr="0098222E" w:rsidRDefault="0005033B" w:rsidP="0005033B">
            <w:pPr>
              <w:tabs>
                <w:tab w:val="left" w:pos="709"/>
              </w:tabs>
              <w:jc w:val="both"/>
              <w:rPr>
                <w:rFonts w:cs="Times New Roman"/>
                <w:bCs/>
                <w:color w:val="000000" w:themeColor="text1"/>
                <w:sz w:val="24"/>
                <w:szCs w:val="24"/>
              </w:rPr>
            </w:pPr>
            <w:r w:rsidRPr="0098222E">
              <w:rPr>
                <w:rFonts w:cs="Times New Roman"/>
                <w:bCs/>
                <w:color w:val="000000" w:themeColor="text1"/>
                <w:sz w:val="24"/>
                <w:szCs w:val="24"/>
              </w:rPr>
              <w:t>0707</w:t>
            </w:r>
          </w:p>
          <w:p w:rsidR="0005033B" w:rsidRPr="0098222E" w:rsidRDefault="0005033B" w:rsidP="0005033B">
            <w:pPr>
              <w:tabs>
                <w:tab w:val="left" w:pos="709"/>
              </w:tabs>
              <w:jc w:val="both"/>
              <w:rPr>
                <w:rFonts w:cs="Times New Roman"/>
                <w:bCs/>
                <w:color w:val="000000" w:themeColor="text1"/>
                <w:sz w:val="24"/>
                <w:szCs w:val="24"/>
              </w:rPr>
            </w:pPr>
            <w:r w:rsidRPr="0098222E">
              <w:rPr>
                <w:rFonts w:cs="Times New Roman"/>
                <w:bCs/>
                <w:color w:val="000000" w:themeColor="text1"/>
                <w:sz w:val="24"/>
                <w:szCs w:val="24"/>
              </w:rPr>
              <w:t>Молодежная политика и оздоровление детей</w:t>
            </w:r>
          </w:p>
        </w:tc>
        <w:tc>
          <w:tcPr>
            <w:tcW w:w="1167" w:type="dxa"/>
          </w:tcPr>
          <w:p w:rsidR="0005033B" w:rsidRPr="0098222E"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sidRPr="0098222E">
              <w:rPr>
                <w:rFonts w:cs="Times New Roman"/>
                <w:bCs/>
                <w:color w:val="000000" w:themeColor="text1"/>
                <w:sz w:val="24"/>
                <w:szCs w:val="24"/>
              </w:rPr>
              <w:t>5520,2</w:t>
            </w:r>
          </w:p>
        </w:tc>
        <w:tc>
          <w:tcPr>
            <w:tcW w:w="1195" w:type="dxa"/>
          </w:tcPr>
          <w:p w:rsidR="0005033B" w:rsidRDefault="0005033B" w:rsidP="0005033B">
            <w:pPr>
              <w:tabs>
                <w:tab w:val="left" w:pos="709"/>
              </w:tabs>
              <w:jc w:val="both"/>
              <w:rPr>
                <w:rFonts w:cs="Times New Roman"/>
                <w:bCs/>
                <w:color w:val="000000" w:themeColor="text1"/>
                <w:sz w:val="24"/>
                <w:szCs w:val="24"/>
              </w:rPr>
            </w:pPr>
          </w:p>
          <w:p w:rsidR="0005033B" w:rsidRPr="00056D52"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w:t>
            </w:r>
            <w:r w:rsidRPr="00056D52">
              <w:rPr>
                <w:rFonts w:cs="Times New Roman"/>
                <w:bCs/>
                <w:color w:val="000000" w:themeColor="text1"/>
                <w:sz w:val="24"/>
                <w:szCs w:val="24"/>
              </w:rPr>
              <w:t>6492,7</w:t>
            </w:r>
          </w:p>
        </w:tc>
        <w:tc>
          <w:tcPr>
            <w:tcW w:w="1261"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6492,7</w:t>
            </w:r>
          </w:p>
        </w:tc>
        <w:tc>
          <w:tcPr>
            <w:tcW w:w="1243"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w:t>
            </w:r>
          </w:p>
        </w:tc>
        <w:tc>
          <w:tcPr>
            <w:tcW w:w="1241"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100,0</w:t>
            </w:r>
          </w:p>
        </w:tc>
        <w:tc>
          <w:tcPr>
            <w:tcW w:w="1346"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0,61</w:t>
            </w:r>
          </w:p>
        </w:tc>
        <w:tc>
          <w:tcPr>
            <w:tcW w:w="1227"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117,6</w:t>
            </w:r>
          </w:p>
        </w:tc>
      </w:tr>
      <w:tr w:rsidR="0005033B" w:rsidRPr="0098222E" w:rsidTr="0005033B">
        <w:tc>
          <w:tcPr>
            <w:tcW w:w="2661" w:type="dxa"/>
          </w:tcPr>
          <w:p w:rsidR="0005033B" w:rsidRPr="0098222E" w:rsidRDefault="0005033B" w:rsidP="0005033B">
            <w:pPr>
              <w:tabs>
                <w:tab w:val="left" w:pos="709"/>
              </w:tabs>
              <w:jc w:val="both"/>
              <w:rPr>
                <w:rFonts w:cs="Times New Roman"/>
                <w:bCs/>
                <w:color w:val="000000" w:themeColor="text1"/>
                <w:sz w:val="24"/>
                <w:szCs w:val="24"/>
              </w:rPr>
            </w:pPr>
            <w:r w:rsidRPr="0098222E">
              <w:rPr>
                <w:rFonts w:cs="Times New Roman"/>
                <w:bCs/>
                <w:color w:val="000000" w:themeColor="text1"/>
                <w:sz w:val="24"/>
                <w:szCs w:val="24"/>
              </w:rPr>
              <w:t>0709</w:t>
            </w:r>
          </w:p>
          <w:p w:rsidR="0005033B" w:rsidRPr="0098222E" w:rsidRDefault="0005033B" w:rsidP="0005033B">
            <w:pPr>
              <w:tabs>
                <w:tab w:val="left" w:pos="709"/>
              </w:tabs>
              <w:jc w:val="both"/>
              <w:rPr>
                <w:rFonts w:cs="Times New Roman"/>
                <w:bCs/>
                <w:color w:val="000000" w:themeColor="text1"/>
                <w:sz w:val="24"/>
                <w:szCs w:val="24"/>
              </w:rPr>
            </w:pPr>
            <w:r w:rsidRPr="0098222E">
              <w:rPr>
                <w:rFonts w:cs="Times New Roman"/>
                <w:bCs/>
                <w:color w:val="000000" w:themeColor="text1"/>
                <w:sz w:val="24"/>
                <w:szCs w:val="24"/>
              </w:rPr>
              <w:t xml:space="preserve">Другие вопросы </w:t>
            </w:r>
          </w:p>
          <w:p w:rsidR="0005033B" w:rsidRPr="0098222E" w:rsidRDefault="0005033B" w:rsidP="0005033B">
            <w:pPr>
              <w:tabs>
                <w:tab w:val="left" w:pos="709"/>
              </w:tabs>
              <w:jc w:val="both"/>
              <w:rPr>
                <w:rFonts w:cs="Times New Roman"/>
                <w:bCs/>
                <w:color w:val="000000" w:themeColor="text1"/>
                <w:sz w:val="24"/>
                <w:szCs w:val="24"/>
              </w:rPr>
            </w:pPr>
            <w:r w:rsidRPr="0098222E">
              <w:rPr>
                <w:rFonts w:cs="Times New Roman"/>
                <w:bCs/>
                <w:color w:val="000000" w:themeColor="text1"/>
                <w:sz w:val="24"/>
                <w:szCs w:val="24"/>
              </w:rPr>
              <w:t>в области образования</w:t>
            </w:r>
          </w:p>
        </w:tc>
        <w:tc>
          <w:tcPr>
            <w:tcW w:w="1167" w:type="dxa"/>
          </w:tcPr>
          <w:p w:rsidR="0005033B" w:rsidRPr="0098222E"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sidRPr="0098222E">
              <w:rPr>
                <w:rFonts w:cs="Times New Roman"/>
                <w:bCs/>
                <w:color w:val="000000" w:themeColor="text1"/>
                <w:sz w:val="24"/>
                <w:szCs w:val="24"/>
              </w:rPr>
              <w:t>16640,9</w:t>
            </w:r>
          </w:p>
        </w:tc>
        <w:tc>
          <w:tcPr>
            <w:tcW w:w="1195"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20047,1</w:t>
            </w:r>
          </w:p>
        </w:tc>
        <w:tc>
          <w:tcPr>
            <w:tcW w:w="1261"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19633,1</w:t>
            </w:r>
          </w:p>
        </w:tc>
        <w:tc>
          <w:tcPr>
            <w:tcW w:w="1243"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-414,0</w:t>
            </w:r>
          </w:p>
        </w:tc>
        <w:tc>
          <w:tcPr>
            <w:tcW w:w="1241"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97,9</w:t>
            </w:r>
          </w:p>
        </w:tc>
        <w:tc>
          <w:tcPr>
            <w:tcW w:w="1346"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1,86</w:t>
            </w:r>
          </w:p>
        </w:tc>
        <w:tc>
          <w:tcPr>
            <w:tcW w:w="1227" w:type="dxa"/>
          </w:tcPr>
          <w:p w:rsidR="0005033B" w:rsidRDefault="0005033B" w:rsidP="0005033B">
            <w:pPr>
              <w:tabs>
                <w:tab w:val="left" w:pos="709"/>
              </w:tabs>
              <w:jc w:val="both"/>
              <w:rPr>
                <w:rFonts w:cs="Times New Roman"/>
                <w:bCs/>
                <w:color w:val="000000" w:themeColor="text1"/>
                <w:sz w:val="24"/>
                <w:szCs w:val="24"/>
              </w:rPr>
            </w:pPr>
          </w:p>
          <w:p w:rsidR="0005033B" w:rsidRPr="0098222E" w:rsidRDefault="0005033B" w:rsidP="0005033B">
            <w:pPr>
              <w:tabs>
                <w:tab w:val="left" w:pos="709"/>
              </w:tabs>
              <w:jc w:val="both"/>
              <w:rPr>
                <w:rFonts w:cs="Times New Roman"/>
                <w:bCs/>
                <w:color w:val="000000" w:themeColor="text1"/>
                <w:sz w:val="24"/>
                <w:szCs w:val="24"/>
              </w:rPr>
            </w:pPr>
            <w:r>
              <w:rPr>
                <w:rFonts w:cs="Times New Roman"/>
                <w:bCs/>
                <w:color w:val="000000" w:themeColor="text1"/>
                <w:sz w:val="24"/>
                <w:szCs w:val="24"/>
              </w:rPr>
              <w:t xml:space="preserve">   118,0</w:t>
            </w:r>
          </w:p>
        </w:tc>
      </w:tr>
    </w:tbl>
    <w:p w:rsidR="0005033B" w:rsidRPr="000D59C6" w:rsidRDefault="0005033B" w:rsidP="0005033B">
      <w:pPr>
        <w:tabs>
          <w:tab w:val="left" w:pos="709"/>
        </w:tabs>
        <w:spacing w:after="0" w:line="240" w:lineRule="auto"/>
        <w:ind w:left="-850"/>
        <w:jc w:val="both"/>
        <w:rPr>
          <w:rFonts w:ascii="Times New Roman" w:hAnsi="Times New Roman" w:cs="Times New Roman"/>
          <w:bCs/>
          <w:color w:val="FF0000"/>
          <w:sz w:val="28"/>
          <w:szCs w:val="28"/>
        </w:rPr>
      </w:pPr>
    </w:p>
    <w:p w:rsidR="0005033B" w:rsidRPr="00765236"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0D59C6">
        <w:rPr>
          <w:rFonts w:ascii="Times New Roman" w:hAnsi="Times New Roman" w:cs="Times New Roman"/>
          <w:bCs/>
          <w:color w:val="FF0000"/>
          <w:sz w:val="28"/>
          <w:szCs w:val="28"/>
        </w:rPr>
        <w:t xml:space="preserve">          </w:t>
      </w:r>
      <w:r w:rsidRPr="00765236">
        <w:rPr>
          <w:rFonts w:ascii="Times New Roman" w:hAnsi="Times New Roman" w:cs="Times New Roman"/>
          <w:bCs/>
          <w:color w:val="000000" w:themeColor="text1"/>
          <w:sz w:val="28"/>
          <w:szCs w:val="28"/>
        </w:rPr>
        <w:t>При анализе расходов раздела по подразделам, рассмотренном в таблице, и данным Приложения №3 к проекту решения Думы  МО «Эхирит-Булагатский район» «Об исполнении бюджета  муниципального образования «Э</w:t>
      </w:r>
      <w:r>
        <w:rPr>
          <w:rFonts w:ascii="Times New Roman" w:hAnsi="Times New Roman" w:cs="Times New Roman"/>
          <w:bCs/>
          <w:color w:val="000000" w:themeColor="text1"/>
          <w:sz w:val="28"/>
          <w:szCs w:val="28"/>
        </w:rPr>
        <w:t>хирит-Булагатский район» на 2019</w:t>
      </w:r>
      <w:r w:rsidRPr="00765236">
        <w:rPr>
          <w:rFonts w:ascii="Times New Roman" w:hAnsi="Times New Roman" w:cs="Times New Roman"/>
          <w:bCs/>
          <w:color w:val="000000" w:themeColor="text1"/>
          <w:sz w:val="28"/>
          <w:szCs w:val="28"/>
        </w:rPr>
        <w:t xml:space="preserve"> год, установлено:</w:t>
      </w:r>
    </w:p>
    <w:p w:rsidR="0005033B" w:rsidRPr="00765236"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765236">
        <w:rPr>
          <w:rFonts w:ascii="Times New Roman" w:hAnsi="Times New Roman" w:cs="Times New Roman"/>
          <w:bCs/>
          <w:color w:val="000000" w:themeColor="text1"/>
          <w:sz w:val="28"/>
          <w:szCs w:val="28"/>
        </w:rPr>
        <w:t xml:space="preserve">        </w:t>
      </w:r>
      <w:r w:rsidRPr="00765236">
        <w:rPr>
          <w:rFonts w:ascii="Times New Roman" w:hAnsi="Times New Roman" w:cs="Times New Roman"/>
          <w:b/>
          <w:bCs/>
          <w:color w:val="000000" w:themeColor="text1"/>
          <w:sz w:val="28"/>
          <w:szCs w:val="28"/>
        </w:rPr>
        <w:t xml:space="preserve"> По подразделу 0701 «Дошкольное образование»</w:t>
      </w:r>
      <w:r w:rsidRPr="00765236">
        <w:rPr>
          <w:rFonts w:ascii="Times New Roman" w:hAnsi="Times New Roman" w:cs="Times New Roman"/>
          <w:bCs/>
          <w:color w:val="000000" w:themeColor="text1"/>
          <w:sz w:val="28"/>
          <w:szCs w:val="28"/>
        </w:rPr>
        <w:t xml:space="preserve"> исполнено расходов в сумме </w:t>
      </w:r>
      <w:r>
        <w:rPr>
          <w:rFonts w:ascii="Times New Roman" w:hAnsi="Times New Roman" w:cs="Times New Roman"/>
          <w:bCs/>
          <w:color w:val="000000" w:themeColor="text1"/>
          <w:sz w:val="28"/>
          <w:szCs w:val="28"/>
        </w:rPr>
        <w:t>219649,8</w:t>
      </w:r>
      <w:r w:rsidRPr="00765236">
        <w:rPr>
          <w:rFonts w:ascii="Times New Roman" w:hAnsi="Times New Roman" w:cs="Times New Roman"/>
          <w:bCs/>
          <w:color w:val="000000" w:themeColor="text1"/>
          <w:sz w:val="28"/>
          <w:szCs w:val="28"/>
        </w:rPr>
        <w:t xml:space="preserve"> тыс. рублей или</w:t>
      </w:r>
      <w:r>
        <w:rPr>
          <w:rFonts w:ascii="Times New Roman" w:hAnsi="Times New Roman" w:cs="Times New Roman"/>
          <w:bCs/>
          <w:color w:val="000000" w:themeColor="text1"/>
          <w:sz w:val="28"/>
          <w:szCs w:val="28"/>
        </w:rPr>
        <w:t xml:space="preserve"> 98,8</w:t>
      </w:r>
      <w:r w:rsidRPr="00765236">
        <w:rPr>
          <w:rFonts w:ascii="Times New Roman" w:hAnsi="Times New Roman" w:cs="Times New Roman"/>
          <w:bCs/>
          <w:color w:val="000000" w:themeColor="text1"/>
          <w:sz w:val="28"/>
          <w:szCs w:val="28"/>
        </w:rPr>
        <w:t xml:space="preserve">% от плановых показателей. По сравнению с </w:t>
      </w:r>
      <w:r>
        <w:rPr>
          <w:rFonts w:ascii="Times New Roman" w:hAnsi="Times New Roman" w:cs="Times New Roman"/>
          <w:bCs/>
          <w:color w:val="000000" w:themeColor="text1"/>
          <w:sz w:val="28"/>
          <w:szCs w:val="28"/>
        </w:rPr>
        <w:t>расходами, произведенными в 2018</w:t>
      </w:r>
      <w:r w:rsidRPr="00765236">
        <w:rPr>
          <w:rFonts w:ascii="Times New Roman" w:hAnsi="Times New Roman" w:cs="Times New Roman"/>
          <w:bCs/>
          <w:color w:val="000000" w:themeColor="text1"/>
          <w:sz w:val="28"/>
          <w:szCs w:val="28"/>
        </w:rPr>
        <w:t>году, в отчетном году расходы подраздела</w:t>
      </w:r>
      <w:r>
        <w:rPr>
          <w:rFonts w:ascii="Times New Roman" w:hAnsi="Times New Roman" w:cs="Times New Roman"/>
          <w:bCs/>
          <w:color w:val="000000" w:themeColor="text1"/>
          <w:sz w:val="28"/>
          <w:szCs w:val="28"/>
        </w:rPr>
        <w:t xml:space="preserve"> увеличились на 17,5 % или на 32709,9</w:t>
      </w:r>
      <w:r w:rsidRPr="00765236">
        <w:rPr>
          <w:rFonts w:ascii="Times New Roman" w:hAnsi="Times New Roman" w:cs="Times New Roman"/>
          <w:bCs/>
          <w:color w:val="000000" w:themeColor="text1"/>
          <w:sz w:val="28"/>
          <w:szCs w:val="28"/>
        </w:rPr>
        <w:t xml:space="preserve"> тыс. рублей.</w:t>
      </w:r>
    </w:p>
    <w:p w:rsidR="0005033B" w:rsidRPr="00765236"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765236">
        <w:rPr>
          <w:rFonts w:ascii="Times New Roman" w:hAnsi="Times New Roman" w:cs="Times New Roman"/>
          <w:bCs/>
          <w:color w:val="000000" w:themeColor="text1"/>
          <w:sz w:val="28"/>
          <w:szCs w:val="28"/>
        </w:rPr>
        <w:t xml:space="preserve">        В рамках расходов подраздела, осуществлены следующие мероприятия:</w:t>
      </w:r>
    </w:p>
    <w:p w:rsidR="0005033B" w:rsidRPr="00765236"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765236">
        <w:rPr>
          <w:rFonts w:ascii="Times New Roman" w:hAnsi="Times New Roman" w:cs="Times New Roman"/>
          <w:bCs/>
          <w:color w:val="000000" w:themeColor="text1"/>
          <w:sz w:val="28"/>
          <w:szCs w:val="28"/>
        </w:rPr>
        <w:t xml:space="preserve">       -по осуществлению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в сумме </w:t>
      </w:r>
      <w:r>
        <w:rPr>
          <w:rFonts w:ascii="Times New Roman" w:hAnsi="Times New Roman" w:cs="Times New Roman"/>
          <w:bCs/>
          <w:color w:val="000000" w:themeColor="text1"/>
          <w:sz w:val="28"/>
          <w:szCs w:val="28"/>
        </w:rPr>
        <w:t>11983,9</w:t>
      </w:r>
      <w:r w:rsidRPr="00765236">
        <w:rPr>
          <w:rFonts w:ascii="Times New Roman" w:hAnsi="Times New Roman" w:cs="Times New Roman"/>
          <w:bCs/>
          <w:color w:val="000000" w:themeColor="text1"/>
          <w:sz w:val="28"/>
          <w:szCs w:val="28"/>
        </w:rPr>
        <w:t xml:space="preserve"> тыс. рублей;</w:t>
      </w:r>
    </w:p>
    <w:p w:rsidR="0005033B" w:rsidRPr="00765236"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765236">
        <w:rPr>
          <w:rFonts w:ascii="Times New Roman" w:hAnsi="Times New Roman" w:cs="Times New Roman"/>
          <w:bCs/>
          <w:color w:val="000000" w:themeColor="text1"/>
          <w:sz w:val="28"/>
          <w:szCs w:val="28"/>
        </w:rPr>
        <w:t xml:space="preserve">       -по материально- техническому оснащению муниципальных дошкольных образова</w:t>
      </w:r>
      <w:r>
        <w:rPr>
          <w:rFonts w:ascii="Times New Roman" w:hAnsi="Times New Roman" w:cs="Times New Roman"/>
          <w:bCs/>
          <w:color w:val="000000" w:themeColor="text1"/>
          <w:sz w:val="28"/>
          <w:szCs w:val="28"/>
        </w:rPr>
        <w:t>тельных учреждений в сумме 232,0</w:t>
      </w:r>
      <w:r w:rsidRPr="00765236">
        <w:rPr>
          <w:rFonts w:ascii="Times New Roman" w:hAnsi="Times New Roman" w:cs="Times New Roman"/>
          <w:bCs/>
          <w:color w:val="000000" w:themeColor="text1"/>
          <w:sz w:val="28"/>
          <w:szCs w:val="28"/>
        </w:rPr>
        <w:t xml:space="preserve"> тыс. рублей;</w:t>
      </w:r>
    </w:p>
    <w:p w:rsidR="0005033B" w:rsidRPr="00765236"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765236">
        <w:rPr>
          <w:rFonts w:ascii="Times New Roman" w:hAnsi="Times New Roman" w:cs="Times New Roman"/>
          <w:bCs/>
          <w:color w:val="000000" w:themeColor="text1"/>
          <w:sz w:val="28"/>
          <w:szCs w:val="28"/>
        </w:rPr>
        <w:lastRenderedPageBreak/>
        <w:t xml:space="preserve">       -по осуществлению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в сумме </w:t>
      </w:r>
      <w:r>
        <w:rPr>
          <w:rFonts w:ascii="Times New Roman" w:hAnsi="Times New Roman" w:cs="Times New Roman"/>
          <w:bCs/>
          <w:color w:val="000000" w:themeColor="text1"/>
          <w:sz w:val="28"/>
          <w:szCs w:val="28"/>
        </w:rPr>
        <w:t>202927,9</w:t>
      </w:r>
      <w:r w:rsidRPr="00765236">
        <w:rPr>
          <w:rFonts w:ascii="Times New Roman" w:hAnsi="Times New Roman" w:cs="Times New Roman"/>
          <w:bCs/>
          <w:color w:val="000000" w:themeColor="text1"/>
          <w:sz w:val="28"/>
          <w:szCs w:val="28"/>
        </w:rPr>
        <w:t xml:space="preserve"> тыс. рублей;</w:t>
      </w:r>
    </w:p>
    <w:p w:rsidR="0005033B" w:rsidRPr="000D59C6" w:rsidRDefault="0005033B" w:rsidP="0005033B">
      <w:pPr>
        <w:tabs>
          <w:tab w:val="left" w:pos="709"/>
        </w:tabs>
        <w:spacing w:after="0" w:line="240" w:lineRule="auto"/>
        <w:jc w:val="both"/>
        <w:rPr>
          <w:rFonts w:ascii="Times New Roman" w:hAnsi="Times New Roman" w:cs="Times New Roman"/>
          <w:bCs/>
          <w:color w:val="FF0000"/>
          <w:sz w:val="28"/>
          <w:szCs w:val="28"/>
        </w:rPr>
      </w:pPr>
      <w:r w:rsidRPr="000D59C6">
        <w:rPr>
          <w:rFonts w:ascii="Times New Roman" w:hAnsi="Times New Roman" w:cs="Times New Roman"/>
          <w:bCs/>
          <w:color w:val="FF0000"/>
          <w:sz w:val="28"/>
          <w:szCs w:val="28"/>
        </w:rPr>
        <w:t xml:space="preserve">     </w:t>
      </w:r>
      <w:r>
        <w:rPr>
          <w:rFonts w:ascii="Times New Roman" w:hAnsi="Times New Roman" w:cs="Times New Roman"/>
          <w:bCs/>
          <w:color w:val="FF0000"/>
          <w:sz w:val="28"/>
          <w:szCs w:val="28"/>
        </w:rPr>
        <w:t xml:space="preserve"> </w:t>
      </w:r>
      <w:r w:rsidRPr="009B0CD3">
        <w:rPr>
          <w:rFonts w:ascii="Times New Roman" w:hAnsi="Times New Roman" w:cs="Times New Roman"/>
          <w:bCs/>
          <w:color w:val="000000" w:themeColor="text1"/>
          <w:sz w:val="28"/>
          <w:szCs w:val="28"/>
        </w:rPr>
        <w:t>-по проведению мероприятий по подготовке к отопительному сезону объектов коммунальной инфраструктуры в муниципальных учреждениях</w:t>
      </w:r>
      <w:r>
        <w:rPr>
          <w:rFonts w:ascii="Times New Roman" w:hAnsi="Times New Roman" w:cs="Times New Roman"/>
          <w:bCs/>
          <w:color w:val="000000" w:themeColor="text1"/>
          <w:sz w:val="28"/>
          <w:szCs w:val="28"/>
        </w:rPr>
        <w:t xml:space="preserve">, </w:t>
      </w:r>
      <w:r w:rsidRPr="009B0CD3">
        <w:rPr>
          <w:rFonts w:ascii="Times New Roman" w:hAnsi="Times New Roman" w:cs="Times New Roman"/>
          <w:bCs/>
          <w:color w:val="000000" w:themeColor="text1"/>
          <w:sz w:val="28"/>
          <w:szCs w:val="28"/>
        </w:rPr>
        <w:t xml:space="preserve"> в сумме 4</w:t>
      </w:r>
      <w:r>
        <w:rPr>
          <w:rFonts w:ascii="Times New Roman" w:hAnsi="Times New Roman" w:cs="Times New Roman"/>
          <w:bCs/>
          <w:color w:val="000000" w:themeColor="text1"/>
          <w:sz w:val="28"/>
          <w:szCs w:val="28"/>
        </w:rPr>
        <w:t>50</w:t>
      </w:r>
      <w:r w:rsidRPr="009B0CD3">
        <w:rPr>
          <w:rFonts w:ascii="Times New Roman" w:hAnsi="Times New Roman" w:cs="Times New Roman"/>
          <w:bCs/>
          <w:color w:val="000000" w:themeColor="text1"/>
          <w:sz w:val="28"/>
          <w:szCs w:val="28"/>
        </w:rPr>
        <w:t>,0 тыс.</w:t>
      </w:r>
      <w:r>
        <w:rPr>
          <w:rFonts w:ascii="Times New Roman" w:hAnsi="Times New Roman" w:cs="Times New Roman"/>
          <w:bCs/>
          <w:color w:val="000000" w:themeColor="text1"/>
          <w:sz w:val="28"/>
          <w:szCs w:val="28"/>
        </w:rPr>
        <w:t xml:space="preserve"> </w:t>
      </w:r>
      <w:r w:rsidRPr="009B0CD3">
        <w:rPr>
          <w:rFonts w:ascii="Times New Roman" w:hAnsi="Times New Roman" w:cs="Times New Roman"/>
          <w:bCs/>
          <w:color w:val="000000" w:themeColor="text1"/>
          <w:sz w:val="28"/>
          <w:szCs w:val="28"/>
        </w:rPr>
        <w:t>рублей;</w:t>
      </w:r>
    </w:p>
    <w:p w:rsidR="0005033B" w:rsidRPr="009B0CD3"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9B0CD3">
        <w:rPr>
          <w:rFonts w:ascii="Times New Roman" w:hAnsi="Times New Roman" w:cs="Times New Roman"/>
          <w:bCs/>
          <w:color w:val="000000" w:themeColor="text1"/>
          <w:sz w:val="28"/>
          <w:szCs w:val="28"/>
        </w:rPr>
        <w:t xml:space="preserve">     - в рамках мероприятий на содержание и ремонт муниципальных учреждений муниципального образования «Эхирит-Булагатский район»</w:t>
      </w:r>
      <w:r>
        <w:rPr>
          <w:rFonts w:ascii="Times New Roman" w:hAnsi="Times New Roman" w:cs="Times New Roman"/>
          <w:bCs/>
          <w:color w:val="000000" w:themeColor="text1"/>
          <w:sz w:val="28"/>
          <w:szCs w:val="28"/>
        </w:rPr>
        <w:t xml:space="preserve"> в сумме 1062,2 тыс. рублей, в том числе за счет средств на реализацию мероприятий перечня проектов народных инициатив</w:t>
      </w:r>
      <w:r w:rsidRPr="009B0CD3">
        <w:rPr>
          <w:rFonts w:ascii="Times New Roman" w:hAnsi="Times New Roman" w:cs="Times New Roman"/>
          <w:bCs/>
          <w:color w:val="000000" w:themeColor="text1"/>
          <w:sz w:val="28"/>
          <w:szCs w:val="28"/>
        </w:rPr>
        <w:t xml:space="preserve"> израсходовано всего </w:t>
      </w:r>
      <w:r>
        <w:rPr>
          <w:rFonts w:ascii="Times New Roman" w:hAnsi="Times New Roman" w:cs="Times New Roman"/>
          <w:bCs/>
          <w:color w:val="000000" w:themeColor="text1"/>
          <w:sz w:val="28"/>
          <w:szCs w:val="28"/>
        </w:rPr>
        <w:t>827,4</w:t>
      </w:r>
      <w:r w:rsidRPr="009B0CD3">
        <w:rPr>
          <w:rFonts w:ascii="Times New Roman" w:hAnsi="Times New Roman" w:cs="Times New Roman"/>
          <w:bCs/>
          <w:color w:val="000000" w:themeColor="text1"/>
          <w:sz w:val="28"/>
          <w:szCs w:val="28"/>
        </w:rPr>
        <w:t xml:space="preserve"> тыс. рублей</w:t>
      </w:r>
      <w:r>
        <w:rPr>
          <w:rFonts w:ascii="Times New Roman" w:hAnsi="Times New Roman" w:cs="Times New Roman"/>
          <w:bCs/>
          <w:color w:val="000000" w:themeColor="text1"/>
          <w:sz w:val="28"/>
          <w:szCs w:val="28"/>
        </w:rPr>
        <w:t>, в том числе за счет средств местного бюджета в сумме 49,6 тыс. рублей;</w:t>
      </w:r>
      <w:r w:rsidRPr="009B0CD3">
        <w:rPr>
          <w:rFonts w:ascii="Times New Roman" w:hAnsi="Times New Roman" w:cs="Times New Roman"/>
          <w:bCs/>
          <w:color w:val="000000" w:themeColor="text1"/>
          <w:sz w:val="28"/>
          <w:szCs w:val="28"/>
        </w:rPr>
        <w:t xml:space="preserve"> </w:t>
      </w:r>
    </w:p>
    <w:p w:rsidR="0005033B" w:rsidRPr="00322710"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322710">
        <w:rPr>
          <w:rFonts w:ascii="Times New Roman" w:hAnsi="Times New Roman" w:cs="Times New Roman"/>
          <w:bCs/>
          <w:color w:val="000000" w:themeColor="text1"/>
          <w:sz w:val="28"/>
          <w:szCs w:val="28"/>
        </w:rPr>
        <w:t xml:space="preserve">    - на мероприятия, осуществляемые в целях пожарной безопасности в сумме </w:t>
      </w:r>
      <w:r>
        <w:rPr>
          <w:rFonts w:ascii="Times New Roman" w:hAnsi="Times New Roman" w:cs="Times New Roman"/>
          <w:bCs/>
          <w:color w:val="000000" w:themeColor="text1"/>
          <w:sz w:val="28"/>
          <w:szCs w:val="28"/>
        </w:rPr>
        <w:t xml:space="preserve">623,1 тыс. </w:t>
      </w:r>
      <w:r w:rsidRPr="00322710">
        <w:rPr>
          <w:rFonts w:ascii="Times New Roman" w:hAnsi="Times New Roman" w:cs="Times New Roman"/>
          <w:bCs/>
          <w:color w:val="000000" w:themeColor="text1"/>
          <w:sz w:val="28"/>
          <w:szCs w:val="28"/>
        </w:rPr>
        <w:t>рублей</w:t>
      </w:r>
      <w:r>
        <w:rPr>
          <w:rFonts w:ascii="Times New Roman" w:hAnsi="Times New Roman" w:cs="Times New Roman"/>
          <w:bCs/>
          <w:color w:val="000000" w:themeColor="text1"/>
          <w:sz w:val="28"/>
          <w:szCs w:val="28"/>
        </w:rPr>
        <w:t>, в том числе за счет средств на реализацию перечня проектов народных инициатив из областного бюджета в сумме 397,4 тыс. рублей, из местного бюджета в сумме 25,4 тыс. рублей</w:t>
      </w:r>
      <w:r w:rsidRPr="00322710">
        <w:rPr>
          <w:rFonts w:ascii="Times New Roman" w:hAnsi="Times New Roman" w:cs="Times New Roman"/>
          <w:bCs/>
          <w:color w:val="000000" w:themeColor="text1"/>
          <w:sz w:val="28"/>
          <w:szCs w:val="28"/>
        </w:rPr>
        <w:t>. Проведены мероприятия, осуществляемые в целях пожарной безопасности</w:t>
      </w:r>
      <w:r>
        <w:rPr>
          <w:rFonts w:ascii="Times New Roman" w:hAnsi="Times New Roman" w:cs="Times New Roman"/>
          <w:bCs/>
          <w:color w:val="000000" w:themeColor="text1"/>
          <w:sz w:val="28"/>
          <w:szCs w:val="28"/>
        </w:rPr>
        <w:t xml:space="preserve"> в</w:t>
      </w:r>
      <w:r w:rsidRPr="00322710">
        <w:rPr>
          <w:rFonts w:ascii="Times New Roman" w:hAnsi="Times New Roman" w:cs="Times New Roman"/>
          <w:bCs/>
          <w:color w:val="000000" w:themeColor="text1"/>
          <w:sz w:val="28"/>
          <w:szCs w:val="28"/>
        </w:rPr>
        <w:t xml:space="preserve"> дошкольных общеобразовательных учреждениях района;</w:t>
      </w:r>
    </w:p>
    <w:p w:rsidR="0005033B" w:rsidRPr="00322710"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32271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на мероприятия </w:t>
      </w:r>
      <w:r w:rsidRPr="00322710">
        <w:rPr>
          <w:rFonts w:ascii="Times New Roman" w:hAnsi="Times New Roman" w:cs="Times New Roman"/>
          <w:bCs/>
          <w:color w:val="000000" w:themeColor="text1"/>
          <w:sz w:val="28"/>
          <w:szCs w:val="28"/>
        </w:rPr>
        <w:t xml:space="preserve">по </w:t>
      </w:r>
      <w:proofErr w:type="spellStart"/>
      <w:r w:rsidRPr="00322710">
        <w:rPr>
          <w:rFonts w:ascii="Times New Roman" w:hAnsi="Times New Roman" w:cs="Times New Roman"/>
          <w:bCs/>
          <w:color w:val="000000" w:themeColor="text1"/>
          <w:sz w:val="28"/>
          <w:szCs w:val="28"/>
        </w:rPr>
        <w:t>энергоресурсосбережению</w:t>
      </w:r>
      <w:proofErr w:type="spellEnd"/>
      <w:r w:rsidRPr="00322710">
        <w:rPr>
          <w:rFonts w:ascii="Times New Roman" w:hAnsi="Times New Roman" w:cs="Times New Roman"/>
          <w:bCs/>
          <w:color w:val="000000" w:themeColor="text1"/>
          <w:sz w:val="28"/>
          <w:szCs w:val="28"/>
        </w:rPr>
        <w:t xml:space="preserve"> и повышению энергетической эффективн</w:t>
      </w:r>
      <w:r>
        <w:rPr>
          <w:rFonts w:ascii="Times New Roman" w:hAnsi="Times New Roman" w:cs="Times New Roman"/>
          <w:bCs/>
          <w:color w:val="000000" w:themeColor="text1"/>
          <w:sz w:val="28"/>
          <w:szCs w:val="28"/>
        </w:rPr>
        <w:t>ости в сумме 538,6 тыс. рублей, в том числе за счет средств на реализацию перечня проектов народных инициатив из областного бюджета в сумме 506,3 тыс. рублей, из местного бюджета в сумме 32,3 тыс. рублей</w:t>
      </w:r>
      <w:r w:rsidRPr="00322710">
        <w:rPr>
          <w:rFonts w:ascii="Times New Roman" w:hAnsi="Times New Roman" w:cs="Times New Roman"/>
          <w:bCs/>
          <w:color w:val="000000" w:themeColor="text1"/>
          <w:sz w:val="28"/>
          <w:szCs w:val="28"/>
        </w:rPr>
        <w:t>;</w:t>
      </w:r>
    </w:p>
    <w:p w:rsidR="0005033B" w:rsidRPr="00322710"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32271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на мероприятия </w:t>
      </w:r>
      <w:r w:rsidRPr="00322710">
        <w:rPr>
          <w:rFonts w:ascii="Times New Roman" w:hAnsi="Times New Roman" w:cs="Times New Roman"/>
          <w:bCs/>
          <w:color w:val="000000" w:themeColor="text1"/>
          <w:sz w:val="28"/>
          <w:szCs w:val="28"/>
        </w:rPr>
        <w:t xml:space="preserve">по проведению медицинского осмотра работников образования Эхирит-Булагатского района в сумме </w:t>
      </w:r>
      <w:r>
        <w:rPr>
          <w:rFonts w:ascii="Times New Roman" w:hAnsi="Times New Roman" w:cs="Times New Roman"/>
          <w:bCs/>
          <w:color w:val="000000" w:themeColor="text1"/>
          <w:sz w:val="28"/>
          <w:szCs w:val="28"/>
        </w:rPr>
        <w:t>603,3 тыс. рублей</w:t>
      </w:r>
      <w:r w:rsidRPr="00322710">
        <w:rPr>
          <w:rFonts w:ascii="Times New Roman" w:hAnsi="Times New Roman" w:cs="Times New Roman"/>
          <w:bCs/>
          <w:color w:val="000000" w:themeColor="text1"/>
          <w:sz w:val="28"/>
          <w:szCs w:val="28"/>
        </w:rPr>
        <w:t>;</w:t>
      </w:r>
    </w:p>
    <w:p w:rsidR="0005033B" w:rsidRPr="00322710"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0D59C6">
        <w:rPr>
          <w:rFonts w:ascii="Times New Roman" w:hAnsi="Times New Roman" w:cs="Times New Roman"/>
          <w:bCs/>
          <w:color w:val="FF0000"/>
          <w:sz w:val="28"/>
          <w:szCs w:val="28"/>
        </w:rPr>
        <w:t xml:space="preserve">     </w:t>
      </w:r>
      <w:r w:rsidRPr="00322710">
        <w:rPr>
          <w:rFonts w:ascii="Times New Roman" w:hAnsi="Times New Roman" w:cs="Times New Roman"/>
          <w:bCs/>
          <w:color w:val="000000" w:themeColor="text1"/>
          <w:sz w:val="28"/>
          <w:szCs w:val="28"/>
        </w:rPr>
        <w:t xml:space="preserve">- на мероприятия по укреплению общественной безопасности в сумме </w:t>
      </w:r>
      <w:r>
        <w:rPr>
          <w:rFonts w:ascii="Times New Roman" w:hAnsi="Times New Roman" w:cs="Times New Roman"/>
          <w:bCs/>
          <w:color w:val="000000" w:themeColor="text1"/>
          <w:sz w:val="28"/>
          <w:szCs w:val="28"/>
        </w:rPr>
        <w:t>1137,0тыс. рублей, в том числе р</w:t>
      </w:r>
      <w:r w:rsidRPr="00322710">
        <w:rPr>
          <w:rFonts w:ascii="Times New Roman" w:hAnsi="Times New Roman" w:cs="Times New Roman"/>
          <w:bCs/>
          <w:color w:val="000000" w:themeColor="text1"/>
          <w:sz w:val="28"/>
          <w:szCs w:val="28"/>
        </w:rPr>
        <w:t xml:space="preserve">асходы произведены за счет средств областного бюджета в сумме </w:t>
      </w:r>
      <w:r>
        <w:rPr>
          <w:rFonts w:ascii="Times New Roman" w:hAnsi="Times New Roman" w:cs="Times New Roman"/>
          <w:bCs/>
          <w:color w:val="000000" w:themeColor="text1"/>
          <w:sz w:val="28"/>
          <w:szCs w:val="28"/>
        </w:rPr>
        <w:t>954,6</w:t>
      </w:r>
      <w:r w:rsidRPr="00322710">
        <w:rPr>
          <w:rFonts w:ascii="Times New Roman" w:hAnsi="Times New Roman" w:cs="Times New Roman"/>
          <w:bCs/>
          <w:color w:val="000000" w:themeColor="text1"/>
          <w:sz w:val="28"/>
          <w:szCs w:val="28"/>
        </w:rPr>
        <w:t xml:space="preserve"> тыс. рублей и за счет средств местного бюджета в сумме </w:t>
      </w:r>
      <w:r>
        <w:rPr>
          <w:rFonts w:ascii="Times New Roman" w:hAnsi="Times New Roman" w:cs="Times New Roman"/>
          <w:bCs/>
          <w:color w:val="000000" w:themeColor="text1"/>
          <w:sz w:val="28"/>
          <w:szCs w:val="28"/>
        </w:rPr>
        <w:t>60,9</w:t>
      </w:r>
      <w:r w:rsidRPr="00322710">
        <w:rPr>
          <w:rFonts w:ascii="Times New Roman" w:hAnsi="Times New Roman" w:cs="Times New Roman"/>
          <w:bCs/>
          <w:color w:val="000000" w:themeColor="text1"/>
          <w:sz w:val="28"/>
          <w:szCs w:val="28"/>
        </w:rPr>
        <w:t xml:space="preserve"> тыс. рублей, выделенных на реализацию </w:t>
      </w:r>
      <w:r>
        <w:rPr>
          <w:rFonts w:ascii="Times New Roman" w:hAnsi="Times New Roman" w:cs="Times New Roman"/>
          <w:bCs/>
          <w:color w:val="000000" w:themeColor="text1"/>
          <w:sz w:val="28"/>
          <w:szCs w:val="28"/>
        </w:rPr>
        <w:t xml:space="preserve">мероприятий </w:t>
      </w:r>
      <w:r w:rsidRPr="00322710">
        <w:rPr>
          <w:rFonts w:ascii="Times New Roman" w:hAnsi="Times New Roman" w:cs="Times New Roman"/>
          <w:bCs/>
          <w:color w:val="000000" w:themeColor="text1"/>
          <w:sz w:val="28"/>
          <w:szCs w:val="28"/>
        </w:rPr>
        <w:t>перечня проектов народных инициатив</w:t>
      </w:r>
      <w:r>
        <w:rPr>
          <w:rFonts w:ascii="Times New Roman" w:hAnsi="Times New Roman" w:cs="Times New Roman"/>
          <w:bCs/>
          <w:color w:val="000000" w:themeColor="text1"/>
          <w:sz w:val="28"/>
          <w:szCs w:val="28"/>
        </w:rPr>
        <w:t xml:space="preserve"> за 2019</w:t>
      </w:r>
      <w:r w:rsidRPr="00322710">
        <w:rPr>
          <w:rFonts w:ascii="Times New Roman" w:hAnsi="Times New Roman" w:cs="Times New Roman"/>
          <w:bCs/>
          <w:color w:val="000000" w:themeColor="text1"/>
          <w:sz w:val="28"/>
          <w:szCs w:val="28"/>
        </w:rPr>
        <w:t>год;</w:t>
      </w:r>
    </w:p>
    <w:p w:rsidR="0005033B" w:rsidRPr="00322710"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322710">
        <w:rPr>
          <w:rFonts w:ascii="Times New Roman" w:hAnsi="Times New Roman" w:cs="Times New Roman"/>
          <w:bCs/>
          <w:color w:val="000000" w:themeColor="text1"/>
          <w:sz w:val="28"/>
          <w:szCs w:val="28"/>
        </w:rPr>
        <w:t xml:space="preserve">     -по обеспечению детей – инвалидов, посещающих образовательные учреждени</w:t>
      </w:r>
      <w:r>
        <w:rPr>
          <w:rFonts w:ascii="Times New Roman" w:hAnsi="Times New Roman" w:cs="Times New Roman"/>
          <w:bCs/>
          <w:color w:val="000000" w:themeColor="text1"/>
          <w:sz w:val="28"/>
          <w:szCs w:val="28"/>
        </w:rPr>
        <w:t>я, горячим питанием в сумме 41,3</w:t>
      </w:r>
      <w:r w:rsidRPr="00322710">
        <w:rPr>
          <w:rFonts w:ascii="Times New Roman" w:hAnsi="Times New Roman" w:cs="Times New Roman"/>
          <w:bCs/>
          <w:color w:val="000000" w:themeColor="text1"/>
          <w:sz w:val="28"/>
          <w:szCs w:val="28"/>
        </w:rPr>
        <w:t xml:space="preserve"> тыс. рублей;</w:t>
      </w:r>
    </w:p>
    <w:p w:rsidR="0005033B" w:rsidRPr="00322710"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0D59C6">
        <w:rPr>
          <w:rFonts w:ascii="Times New Roman" w:hAnsi="Times New Roman" w:cs="Times New Roman"/>
          <w:bCs/>
          <w:color w:val="FF0000"/>
          <w:sz w:val="28"/>
          <w:szCs w:val="28"/>
        </w:rPr>
        <w:t xml:space="preserve">    </w:t>
      </w:r>
      <w:r w:rsidRPr="00322710">
        <w:rPr>
          <w:rFonts w:ascii="Times New Roman" w:hAnsi="Times New Roman" w:cs="Times New Roman"/>
          <w:bCs/>
          <w:color w:val="000000" w:themeColor="text1"/>
          <w:sz w:val="28"/>
          <w:szCs w:val="28"/>
        </w:rPr>
        <w:t xml:space="preserve">- по оплате  за негативное воздействие </w:t>
      </w:r>
      <w:r>
        <w:rPr>
          <w:rFonts w:ascii="Times New Roman" w:hAnsi="Times New Roman" w:cs="Times New Roman"/>
          <w:bCs/>
          <w:color w:val="000000" w:themeColor="text1"/>
          <w:sz w:val="28"/>
          <w:szCs w:val="28"/>
        </w:rPr>
        <w:t>на окружающую среду в сумме 50,5</w:t>
      </w:r>
      <w:r w:rsidRPr="00322710">
        <w:rPr>
          <w:rFonts w:ascii="Times New Roman" w:hAnsi="Times New Roman" w:cs="Times New Roman"/>
          <w:bCs/>
          <w:color w:val="000000" w:themeColor="text1"/>
          <w:sz w:val="28"/>
          <w:szCs w:val="28"/>
        </w:rPr>
        <w:t xml:space="preserve"> тыс. рублей.</w:t>
      </w:r>
    </w:p>
    <w:p w:rsidR="0005033B" w:rsidRPr="002E5058"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0D59C6">
        <w:rPr>
          <w:rFonts w:ascii="Times New Roman" w:hAnsi="Times New Roman" w:cs="Times New Roman"/>
          <w:bCs/>
          <w:color w:val="FF0000"/>
          <w:sz w:val="28"/>
          <w:szCs w:val="28"/>
        </w:rPr>
        <w:t xml:space="preserve">       </w:t>
      </w:r>
      <w:r w:rsidRPr="002E5058">
        <w:rPr>
          <w:rFonts w:ascii="Times New Roman" w:hAnsi="Times New Roman" w:cs="Times New Roman"/>
          <w:b/>
          <w:bCs/>
          <w:color w:val="000000" w:themeColor="text1"/>
          <w:sz w:val="28"/>
          <w:szCs w:val="28"/>
        </w:rPr>
        <w:t>По подразделу 0702 «Общее образование»</w:t>
      </w:r>
      <w:r w:rsidRPr="002E5058">
        <w:rPr>
          <w:rFonts w:ascii="Times New Roman" w:hAnsi="Times New Roman" w:cs="Times New Roman"/>
          <w:bCs/>
          <w:color w:val="000000" w:themeColor="text1"/>
          <w:sz w:val="28"/>
          <w:szCs w:val="28"/>
        </w:rPr>
        <w:t xml:space="preserve"> исполнено расходов на сумму </w:t>
      </w:r>
      <w:r>
        <w:rPr>
          <w:rFonts w:ascii="Times New Roman" w:hAnsi="Times New Roman" w:cs="Times New Roman"/>
          <w:bCs/>
          <w:color w:val="000000" w:themeColor="text1"/>
          <w:sz w:val="28"/>
          <w:szCs w:val="28"/>
        </w:rPr>
        <w:t>764422,8</w:t>
      </w:r>
      <w:r w:rsidRPr="002E5058">
        <w:rPr>
          <w:rFonts w:ascii="Times New Roman" w:hAnsi="Times New Roman" w:cs="Times New Roman"/>
          <w:bCs/>
          <w:color w:val="000000" w:themeColor="text1"/>
          <w:sz w:val="28"/>
          <w:szCs w:val="28"/>
        </w:rPr>
        <w:t xml:space="preserve"> тыс. рублей или 9</w:t>
      </w:r>
      <w:r>
        <w:rPr>
          <w:rFonts w:ascii="Times New Roman" w:hAnsi="Times New Roman" w:cs="Times New Roman"/>
          <w:bCs/>
          <w:color w:val="000000" w:themeColor="text1"/>
          <w:sz w:val="28"/>
          <w:szCs w:val="28"/>
        </w:rPr>
        <w:t>6,7</w:t>
      </w:r>
      <w:r w:rsidRPr="002E5058">
        <w:rPr>
          <w:rFonts w:ascii="Times New Roman" w:hAnsi="Times New Roman" w:cs="Times New Roman"/>
          <w:bCs/>
          <w:color w:val="000000" w:themeColor="text1"/>
          <w:sz w:val="28"/>
          <w:szCs w:val="28"/>
        </w:rPr>
        <w:t xml:space="preserve">% от плановых показателей. По сравнению с </w:t>
      </w:r>
      <w:r>
        <w:rPr>
          <w:rFonts w:ascii="Times New Roman" w:hAnsi="Times New Roman" w:cs="Times New Roman"/>
          <w:bCs/>
          <w:color w:val="000000" w:themeColor="text1"/>
          <w:sz w:val="28"/>
          <w:szCs w:val="28"/>
        </w:rPr>
        <w:t>расходами, произведенными в 2018</w:t>
      </w:r>
      <w:r w:rsidRPr="002E5058">
        <w:rPr>
          <w:rFonts w:ascii="Times New Roman" w:hAnsi="Times New Roman" w:cs="Times New Roman"/>
          <w:bCs/>
          <w:color w:val="000000" w:themeColor="text1"/>
          <w:sz w:val="28"/>
          <w:szCs w:val="28"/>
        </w:rPr>
        <w:t xml:space="preserve">году, в отчетном году расходы подраздела увеличились на </w:t>
      </w:r>
      <w:r>
        <w:rPr>
          <w:rFonts w:ascii="Times New Roman" w:hAnsi="Times New Roman" w:cs="Times New Roman"/>
          <w:bCs/>
          <w:color w:val="000000" w:themeColor="text1"/>
          <w:sz w:val="28"/>
          <w:szCs w:val="28"/>
        </w:rPr>
        <w:t>29,1% или на 172247,40</w:t>
      </w:r>
      <w:r w:rsidRPr="002E5058">
        <w:rPr>
          <w:rFonts w:ascii="Times New Roman" w:hAnsi="Times New Roman" w:cs="Times New Roman"/>
          <w:bCs/>
          <w:color w:val="000000" w:themeColor="text1"/>
          <w:sz w:val="28"/>
          <w:szCs w:val="28"/>
        </w:rPr>
        <w:t xml:space="preserve"> тыс. рублей.</w:t>
      </w:r>
    </w:p>
    <w:p w:rsidR="0005033B" w:rsidRPr="00D40F00"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0D59C6">
        <w:rPr>
          <w:rFonts w:ascii="Times New Roman" w:hAnsi="Times New Roman" w:cs="Times New Roman"/>
          <w:bCs/>
          <w:color w:val="FF0000"/>
          <w:sz w:val="28"/>
          <w:szCs w:val="28"/>
        </w:rPr>
        <w:t xml:space="preserve">          </w:t>
      </w:r>
      <w:r w:rsidRPr="00D40F00">
        <w:rPr>
          <w:rFonts w:ascii="Times New Roman" w:hAnsi="Times New Roman" w:cs="Times New Roman"/>
          <w:bCs/>
          <w:color w:val="000000" w:themeColor="text1"/>
          <w:sz w:val="28"/>
          <w:szCs w:val="28"/>
        </w:rPr>
        <w:t>В рамках расходов подраздела, осуществлены следующие мероприятия:</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D40F00">
        <w:rPr>
          <w:rFonts w:ascii="Times New Roman" w:hAnsi="Times New Roman" w:cs="Times New Roman"/>
          <w:bCs/>
          <w:color w:val="000000" w:themeColor="text1"/>
          <w:sz w:val="28"/>
          <w:szCs w:val="28"/>
        </w:rPr>
        <w:t xml:space="preserve">          -по осуществлению полномочий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образовательным программам в сумме </w:t>
      </w:r>
      <w:r>
        <w:rPr>
          <w:rFonts w:ascii="Times New Roman" w:hAnsi="Times New Roman" w:cs="Times New Roman"/>
          <w:bCs/>
          <w:color w:val="000000" w:themeColor="text1"/>
          <w:sz w:val="28"/>
          <w:szCs w:val="28"/>
        </w:rPr>
        <w:t>31050,0</w:t>
      </w:r>
      <w:r w:rsidRPr="00D40F00">
        <w:rPr>
          <w:rFonts w:ascii="Times New Roman" w:hAnsi="Times New Roman" w:cs="Times New Roman"/>
          <w:bCs/>
          <w:color w:val="000000" w:themeColor="text1"/>
          <w:sz w:val="28"/>
          <w:szCs w:val="28"/>
        </w:rPr>
        <w:t xml:space="preserve"> тыс. рублей;</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          - на повышение квалификации, подготовку персонала использовано в сумме 63,2 тыс. рублей; </w:t>
      </w:r>
    </w:p>
    <w:p w:rsidR="0005033B" w:rsidRPr="00507A04"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507A04">
        <w:rPr>
          <w:rFonts w:ascii="Times New Roman" w:hAnsi="Times New Roman" w:cs="Times New Roman"/>
          <w:bCs/>
          <w:color w:val="000000" w:themeColor="text1"/>
          <w:sz w:val="28"/>
          <w:szCs w:val="28"/>
        </w:rPr>
        <w:t xml:space="preserve">          - приобретено нежилое помещение на сумму 898,5 тыс. рублей</w:t>
      </w:r>
      <w:r>
        <w:rPr>
          <w:rFonts w:ascii="Times New Roman" w:hAnsi="Times New Roman" w:cs="Times New Roman"/>
          <w:bCs/>
          <w:color w:val="000000" w:themeColor="text1"/>
          <w:sz w:val="28"/>
          <w:szCs w:val="28"/>
        </w:rPr>
        <w:t xml:space="preserve"> для МОУ </w:t>
      </w:r>
      <w:proofErr w:type="spellStart"/>
      <w:r>
        <w:rPr>
          <w:rFonts w:ascii="Times New Roman" w:hAnsi="Times New Roman" w:cs="Times New Roman"/>
          <w:bCs/>
          <w:color w:val="000000" w:themeColor="text1"/>
          <w:sz w:val="28"/>
          <w:szCs w:val="28"/>
        </w:rPr>
        <w:t>Баянгазуйская</w:t>
      </w:r>
      <w:proofErr w:type="spellEnd"/>
      <w:r>
        <w:rPr>
          <w:rFonts w:ascii="Times New Roman" w:hAnsi="Times New Roman" w:cs="Times New Roman"/>
          <w:bCs/>
          <w:color w:val="000000" w:themeColor="text1"/>
          <w:sz w:val="28"/>
          <w:szCs w:val="28"/>
        </w:rPr>
        <w:t xml:space="preserve"> НОШ</w:t>
      </w:r>
      <w:r w:rsidRPr="00507A04">
        <w:rPr>
          <w:rFonts w:ascii="Times New Roman" w:hAnsi="Times New Roman" w:cs="Times New Roman"/>
          <w:bCs/>
          <w:color w:val="000000" w:themeColor="text1"/>
          <w:sz w:val="28"/>
          <w:szCs w:val="28"/>
        </w:rPr>
        <w:t>;</w:t>
      </w:r>
    </w:p>
    <w:p w:rsidR="0005033B" w:rsidRPr="00D40F00"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D40F00">
        <w:rPr>
          <w:rFonts w:ascii="Times New Roman" w:hAnsi="Times New Roman" w:cs="Times New Roman"/>
          <w:bCs/>
          <w:color w:val="000000" w:themeColor="text1"/>
          <w:sz w:val="28"/>
          <w:szCs w:val="28"/>
        </w:rPr>
        <w:t xml:space="preserve">          -по осуществлению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w:t>
      </w:r>
      <w:r w:rsidRPr="000D59C6">
        <w:rPr>
          <w:rFonts w:ascii="Times New Roman" w:hAnsi="Times New Roman" w:cs="Times New Roman"/>
          <w:bCs/>
          <w:color w:val="FF0000"/>
          <w:sz w:val="28"/>
          <w:szCs w:val="28"/>
        </w:rPr>
        <w:t xml:space="preserve"> </w:t>
      </w:r>
      <w:r w:rsidRPr="00D40F00">
        <w:rPr>
          <w:rFonts w:ascii="Times New Roman" w:hAnsi="Times New Roman" w:cs="Times New Roman"/>
          <w:bCs/>
          <w:color w:val="000000" w:themeColor="text1"/>
          <w:sz w:val="28"/>
          <w:szCs w:val="28"/>
        </w:rPr>
        <w:t xml:space="preserve">образования в муниципальных образовательных организациях в сумме </w:t>
      </w:r>
      <w:r>
        <w:rPr>
          <w:rFonts w:ascii="Times New Roman" w:hAnsi="Times New Roman" w:cs="Times New Roman"/>
          <w:bCs/>
          <w:color w:val="000000" w:themeColor="text1"/>
          <w:sz w:val="28"/>
          <w:szCs w:val="28"/>
        </w:rPr>
        <w:t>579574,3</w:t>
      </w:r>
      <w:r w:rsidRPr="00D40F00">
        <w:rPr>
          <w:rFonts w:ascii="Times New Roman" w:hAnsi="Times New Roman" w:cs="Times New Roman"/>
          <w:bCs/>
          <w:color w:val="000000" w:themeColor="text1"/>
          <w:sz w:val="28"/>
          <w:szCs w:val="28"/>
        </w:rPr>
        <w:t xml:space="preserve"> тыс. рублей;</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D40F00">
        <w:rPr>
          <w:rFonts w:ascii="Times New Roman" w:hAnsi="Times New Roman" w:cs="Times New Roman"/>
          <w:bCs/>
          <w:color w:val="000000" w:themeColor="text1"/>
          <w:sz w:val="28"/>
          <w:szCs w:val="28"/>
        </w:rPr>
        <w:t xml:space="preserve">          - приобрет</w:t>
      </w:r>
      <w:r>
        <w:rPr>
          <w:rFonts w:ascii="Times New Roman" w:hAnsi="Times New Roman" w:cs="Times New Roman"/>
          <w:bCs/>
          <w:color w:val="000000" w:themeColor="text1"/>
          <w:sz w:val="28"/>
          <w:szCs w:val="28"/>
        </w:rPr>
        <w:t>ен</w:t>
      </w:r>
      <w:r w:rsidRPr="00D40F00">
        <w:rPr>
          <w:rFonts w:ascii="Times New Roman" w:hAnsi="Times New Roman" w:cs="Times New Roman"/>
          <w:bCs/>
          <w:color w:val="000000" w:themeColor="text1"/>
          <w:sz w:val="28"/>
          <w:szCs w:val="28"/>
        </w:rPr>
        <w:t xml:space="preserve"> школьны</w:t>
      </w:r>
      <w:r>
        <w:rPr>
          <w:rFonts w:ascii="Times New Roman" w:hAnsi="Times New Roman" w:cs="Times New Roman"/>
          <w:bCs/>
          <w:color w:val="000000" w:themeColor="text1"/>
          <w:sz w:val="28"/>
          <w:szCs w:val="28"/>
        </w:rPr>
        <w:t>й автобус</w:t>
      </w:r>
      <w:r w:rsidRPr="00D40F00">
        <w:rPr>
          <w:rFonts w:ascii="Times New Roman" w:hAnsi="Times New Roman" w:cs="Times New Roman"/>
          <w:bCs/>
          <w:color w:val="000000" w:themeColor="text1"/>
          <w:sz w:val="28"/>
          <w:szCs w:val="28"/>
        </w:rPr>
        <w:t xml:space="preserve"> для обеспечения безопасности школьных перевозок и ежедневного подвоза, обучающихся к месту обучения и обратно</w:t>
      </w:r>
      <w:r>
        <w:rPr>
          <w:rFonts w:ascii="Times New Roman" w:hAnsi="Times New Roman" w:cs="Times New Roman"/>
          <w:bCs/>
          <w:color w:val="000000" w:themeColor="text1"/>
          <w:sz w:val="28"/>
          <w:szCs w:val="28"/>
        </w:rPr>
        <w:t xml:space="preserve"> для МОУ </w:t>
      </w:r>
      <w:proofErr w:type="spellStart"/>
      <w:r>
        <w:rPr>
          <w:rFonts w:ascii="Times New Roman" w:hAnsi="Times New Roman" w:cs="Times New Roman"/>
          <w:bCs/>
          <w:color w:val="000000" w:themeColor="text1"/>
          <w:sz w:val="28"/>
          <w:szCs w:val="28"/>
        </w:rPr>
        <w:t>Ахинская</w:t>
      </w:r>
      <w:proofErr w:type="spellEnd"/>
      <w:r>
        <w:rPr>
          <w:rFonts w:ascii="Times New Roman" w:hAnsi="Times New Roman" w:cs="Times New Roman"/>
          <w:bCs/>
          <w:color w:val="000000" w:themeColor="text1"/>
          <w:sz w:val="28"/>
          <w:szCs w:val="28"/>
        </w:rPr>
        <w:t xml:space="preserve"> СОШ</w:t>
      </w:r>
      <w:r w:rsidRPr="00D40F00">
        <w:rPr>
          <w:rFonts w:ascii="Times New Roman" w:hAnsi="Times New Roman" w:cs="Times New Roman"/>
          <w:bCs/>
          <w:color w:val="000000" w:themeColor="text1"/>
          <w:sz w:val="28"/>
          <w:szCs w:val="28"/>
        </w:rPr>
        <w:t xml:space="preserve">. На эти цели израсходовано средства в сумме </w:t>
      </w:r>
      <w:r>
        <w:rPr>
          <w:rFonts w:ascii="Times New Roman" w:hAnsi="Times New Roman" w:cs="Times New Roman"/>
          <w:bCs/>
          <w:color w:val="000000" w:themeColor="text1"/>
          <w:sz w:val="28"/>
          <w:szCs w:val="28"/>
        </w:rPr>
        <w:t>2000,0</w:t>
      </w:r>
      <w:r w:rsidRPr="00D40F00">
        <w:rPr>
          <w:rFonts w:ascii="Times New Roman" w:hAnsi="Times New Roman" w:cs="Times New Roman"/>
          <w:bCs/>
          <w:color w:val="000000" w:themeColor="text1"/>
          <w:sz w:val="28"/>
          <w:szCs w:val="28"/>
        </w:rPr>
        <w:t xml:space="preserve"> тыс. рублей, в том числе, за счет средств областного бюджета в сумме </w:t>
      </w:r>
      <w:r>
        <w:rPr>
          <w:rFonts w:ascii="Times New Roman" w:hAnsi="Times New Roman" w:cs="Times New Roman"/>
          <w:bCs/>
          <w:color w:val="000000" w:themeColor="text1"/>
          <w:sz w:val="28"/>
          <w:szCs w:val="28"/>
        </w:rPr>
        <w:t>1880,0</w:t>
      </w:r>
      <w:r w:rsidRPr="00D40F00">
        <w:rPr>
          <w:rFonts w:ascii="Times New Roman" w:hAnsi="Times New Roman" w:cs="Times New Roman"/>
          <w:bCs/>
          <w:color w:val="000000" w:themeColor="text1"/>
          <w:sz w:val="28"/>
          <w:szCs w:val="28"/>
        </w:rPr>
        <w:t xml:space="preserve"> тыс. рублей и средств местного бюджета в сумме 1</w:t>
      </w:r>
      <w:r>
        <w:rPr>
          <w:rFonts w:ascii="Times New Roman" w:hAnsi="Times New Roman" w:cs="Times New Roman"/>
          <w:bCs/>
          <w:color w:val="000000" w:themeColor="text1"/>
          <w:sz w:val="28"/>
          <w:szCs w:val="28"/>
        </w:rPr>
        <w:t>20</w:t>
      </w:r>
      <w:r w:rsidRPr="00D40F00">
        <w:rPr>
          <w:rFonts w:ascii="Times New Roman" w:hAnsi="Times New Roman" w:cs="Times New Roman"/>
          <w:bCs/>
          <w:color w:val="000000" w:themeColor="text1"/>
          <w:sz w:val="28"/>
          <w:szCs w:val="28"/>
        </w:rPr>
        <w:t>,0 тыс. рублей;</w:t>
      </w:r>
    </w:p>
    <w:p w:rsidR="0005033B" w:rsidRDefault="0005033B" w:rsidP="0005033B">
      <w:pPr>
        <w:tabs>
          <w:tab w:val="left" w:pos="709"/>
        </w:tabs>
        <w:spacing w:after="0" w:line="240" w:lineRule="auto"/>
        <w:jc w:val="both"/>
        <w:rPr>
          <w:rFonts w:ascii="Times New Roman" w:eastAsia="Times New Roman" w:hAnsi="Times New Roman"/>
          <w:color w:val="000000"/>
          <w:sz w:val="28"/>
        </w:rPr>
      </w:pPr>
      <w:r>
        <w:rPr>
          <w:rFonts w:ascii="Times New Roman" w:hAnsi="Times New Roman" w:cs="Times New Roman"/>
          <w:bCs/>
          <w:color w:val="000000" w:themeColor="text1"/>
          <w:sz w:val="28"/>
          <w:szCs w:val="28"/>
        </w:rPr>
        <w:t xml:space="preserve">         -</w:t>
      </w:r>
      <w:r>
        <w:rPr>
          <w:rFonts w:ascii="Times New Roman" w:eastAsia="Times New Roman" w:hAnsi="Times New Roman"/>
          <w:color w:val="000000"/>
          <w:sz w:val="28"/>
        </w:rPr>
        <w:t xml:space="preserve"> в рамках государственной программы Иркутской области «Развитие образования» на 2014-2020 годов» профинансировано за счет средств субсидии из областного бюджета на мероприятия по капитальному ремонту образовательных организаций за ремонт объекта 88434,5 тыс. рублей. В 2019году осуществлялся капитальный ремонт МОУ Усть-Ордынская СОШ №2. </w:t>
      </w:r>
      <w:proofErr w:type="spellStart"/>
      <w:r>
        <w:rPr>
          <w:rFonts w:ascii="Times New Roman" w:eastAsia="Times New Roman" w:hAnsi="Times New Roman"/>
          <w:color w:val="000000"/>
          <w:sz w:val="28"/>
        </w:rPr>
        <w:t>Софинансирование</w:t>
      </w:r>
      <w:proofErr w:type="spellEnd"/>
      <w:r>
        <w:rPr>
          <w:rFonts w:ascii="Times New Roman" w:eastAsia="Times New Roman" w:hAnsi="Times New Roman"/>
          <w:color w:val="000000"/>
          <w:sz w:val="28"/>
        </w:rPr>
        <w:t xml:space="preserve"> за счет средств местного бюджета в сумме 2547,4 тыс. рублей;</w:t>
      </w:r>
    </w:p>
    <w:p w:rsidR="0005033B" w:rsidRPr="00D40F00"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eastAsia="Times New Roman" w:hAnsi="Times New Roman"/>
          <w:color w:val="000000"/>
          <w:sz w:val="28"/>
        </w:rPr>
        <w:t xml:space="preserve">          -в рамках государственной программы Иркутской области «Развитие образования» на 2014-2020 годов» профинансировано за счет средств субсидии из областного бюджета на мероприятия по капитальному ремонту образовательных организаций за ремонт объекта 21887,9 тыс. рублей. В 2019году осуществлялся капитальный ремонт МОУ </w:t>
      </w:r>
      <w:proofErr w:type="spellStart"/>
      <w:r>
        <w:rPr>
          <w:rFonts w:ascii="Times New Roman" w:eastAsia="Times New Roman" w:hAnsi="Times New Roman"/>
          <w:color w:val="000000"/>
          <w:sz w:val="28"/>
        </w:rPr>
        <w:t>Харатская</w:t>
      </w:r>
      <w:proofErr w:type="spellEnd"/>
      <w:r>
        <w:rPr>
          <w:rFonts w:ascii="Times New Roman" w:eastAsia="Times New Roman" w:hAnsi="Times New Roman"/>
          <w:color w:val="000000"/>
          <w:sz w:val="28"/>
        </w:rPr>
        <w:t xml:space="preserve"> СОШ. </w:t>
      </w:r>
      <w:proofErr w:type="spellStart"/>
      <w:r>
        <w:rPr>
          <w:rFonts w:ascii="Times New Roman" w:eastAsia="Times New Roman" w:hAnsi="Times New Roman"/>
          <w:color w:val="000000"/>
          <w:sz w:val="28"/>
        </w:rPr>
        <w:t>Софинансирование</w:t>
      </w:r>
      <w:proofErr w:type="spellEnd"/>
      <w:r>
        <w:rPr>
          <w:rFonts w:ascii="Times New Roman" w:eastAsia="Times New Roman" w:hAnsi="Times New Roman"/>
          <w:color w:val="000000"/>
          <w:sz w:val="28"/>
        </w:rPr>
        <w:t xml:space="preserve"> за счет средств местного бюджета в сумме 1397,1 тыс. рублей;</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074881">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на </w:t>
      </w:r>
      <w:r w:rsidRPr="00074881">
        <w:rPr>
          <w:rFonts w:ascii="Times New Roman" w:hAnsi="Times New Roman" w:cs="Times New Roman"/>
          <w:bCs/>
          <w:color w:val="000000" w:themeColor="text1"/>
          <w:sz w:val="28"/>
          <w:szCs w:val="28"/>
        </w:rPr>
        <w:t>материально- техническо</w:t>
      </w:r>
      <w:r>
        <w:rPr>
          <w:rFonts w:ascii="Times New Roman" w:hAnsi="Times New Roman" w:cs="Times New Roman"/>
          <w:bCs/>
          <w:color w:val="000000" w:themeColor="text1"/>
          <w:sz w:val="28"/>
          <w:szCs w:val="28"/>
        </w:rPr>
        <w:t>е</w:t>
      </w:r>
      <w:r w:rsidRPr="00074881">
        <w:rPr>
          <w:rFonts w:ascii="Times New Roman" w:hAnsi="Times New Roman" w:cs="Times New Roman"/>
          <w:bCs/>
          <w:color w:val="000000" w:themeColor="text1"/>
          <w:sz w:val="28"/>
          <w:szCs w:val="28"/>
        </w:rPr>
        <w:t xml:space="preserve"> оснащени</w:t>
      </w:r>
      <w:r>
        <w:rPr>
          <w:rFonts w:ascii="Times New Roman" w:hAnsi="Times New Roman" w:cs="Times New Roman"/>
          <w:bCs/>
          <w:color w:val="000000" w:themeColor="text1"/>
          <w:sz w:val="28"/>
          <w:szCs w:val="28"/>
        </w:rPr>
        <w:t>е</w:t>
      </w:r>
      <w:r w:rsidRPr="00074881">
        <w:rPr>
          <w:rFonts w:ascii="Times New Roman" w:hAnsi="Times New Roman" w:cs="Times New Roman"/>
          <w:bCs/>
          <w:color w:val="000000" w:themeColor="text1"/>
          <w:sz w:val="28"/>
          <w:szCs w:val="28"/>
        </w:rPr>
        <w:t xml:space="preserve"> муниципальных образовательных учреждений </w:t>
      </w:r>
      <w:r>
        <w:rPr>
          <w:rFonts w:ascii="Times New Roman" w:hAnsi="Times New Roman" w:cs="Times New Roman"/>
          <w:bCs/>
          <w:color w:val="000000" w:themeColor="text1"/>
          <w:sz w:val="28"/>
          <w:szCs w:val="28"/>
        </w:rPr>
        <w:t xml:space="preserve">израсходовано </w:t>
      </w:r>
      <w:r w:rsidRPr="00074881">
        <w:rPr>
          <w:rFonts w:ascii="Times New Roman" w:hAnsi="Times New Roman" w:cs="Times New Roman"/>
          <w:bCs/>
          <w:color w:val="000000" w:themeColor="text1"/>
          <w:sz w:val="28"/>
          <w:szCs w:val="28"/>
        </w:rPr>
        <w:t xml:space="preserve">в сумме </w:t>
      </w:r>
      <w:r>
        <w:rPr>
          <w:rFonts w:ascii="Times New Roman" w:hAnsi="Times New Roman" w:cs="Times New Roman"/>
          <w:bCs/>
          <w:color w:val="000000" w:themeColor="text1"/>
          <w:sz w:val="28"/>
          <w:szCs w:val="28"/>
        </w:rPr>
        <w:t>1277,7</w:t>
      </w:r>
      <w:r w:rsidRPr="00074881">
        <w:rPr>
          <w:rFonts w:ascii="Times New Roman" w:hAnsi="Times New Roman" w:cs="Times New Roman"/>
          <w:bCs/>
          <w:color w:val="000000" w:themeColor="text1"/>
          <w:sz w:val="28"/>
          <w:szCs w:val="28"/>
        </w:rPr>
        <w:t xml:space="preserve"> тыс. рублей;</w:t>
      </w:r>
    </w:p>
    <w:p w:rsidR="0005033B" w:rsidRPr="00133671"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-на мероприятия по созданию в общеобразовательных учреждениях района, расположенных в сельской местности, условий для занятий физической культурой и спортом</w:t>
      </w:r>
      <w:r w:rsidRPr="00133671">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в 2019 году профинансированы в сумме 6365,9 тыс. рублей;</w:t>
      </w:r>
    </w:p>
    <w:p w:rsidR="0005033B" w:rsidRPr="00ED6B81"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FF0000"/>
          <w:sz w:val="28"/>
          <w:szCs w:val="28"/>
        </w:rPr>
        <w:t xml:space="preserve">          </w:t>
      </w:r>
      <w:r w:rsidRPr="00ED6B81">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w:t>
      </w:r>
      <w:r>
        <w:rPr>
          <w:rFonts w:ascii="Times New Roman" w:eastAsia="Times New Roman" w:hAnsi="Times New Roman"/>
          <w:color w:val="000000"/>
          <w:sz w:val="28"/>
        </w:rPr>
        <w:t xml:space="preserve">на приобретение средств обучения (вычислительной техники) для малокомплектных образовательных организаций,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сельской местности за счет субсидии из областного бюджета израсходовано 2535,1 тыс. рублей. </w:t>
      </w:r>
      <w:proofErr w:type="spellStart"/>
      <w:r>
        <w:rPr>
          <w:rFonts w:ascii="Times New Roman" w:eastAsia="Times New Roman" w:hAnsi="Times New Roman"/>
          <w:color w:val="000000"/>
          <w:sz w:val="28"/>
        </w:rPr>
        <w:t>Софинансирование</w:t>
      </w:r>
      <w:proofErr w:type="spellEnd"/>
      <w:r>
        <w:rPr>
          <w:rFonts w:ascii="Times New Roman" w:eastAsia="Times New Roman" w:hAnsi="Times New Roman"/>
          <w:color w:val="000000"/>
          <w:sz w:val="28"/>
        </w:rPr>
        <w:t xml:space="preserve"> за счет средств местного бюджета в сумме 161,9 тыс. рублей;</w:t>
      </w:r>
    </w:p>
    <w:p w:rsidR="0005033B" w:rsidRDefault="0005033B" w:rsidP="0005033B">
      <w:pPr>
        <w:tabs>
          <w:tab w:val="left" w:pos="709"/>
        </w:tabs>
        <w:spacing w:after="0" w:line="240" w:lineRule="auto"/>
        <w:jc w:val="both"/>
        <w:rPr>
          <w:rFonts w:ascii="Times New Roman" w:eastAsia="Times New Roman" w:hAnsi="Times New Roman"/>
          <w:color w:val="000000"/>
          <w:sz w:val="28"/>
        </w:rPr>
      </w:pPr>
      <w:r w:rsidRPr="00ED6B81">
        <w:rPr>
          <w:rFonts w:ascii="Times New Roman" w:hAnsi="Times New Roman" w:cs="Times New Roman"/>
          <w:bCs/>
          <w:color w:val="000000" w:themeColor="text1"/>
          <w:sz w:val="28"/>
          <w:szCs w:val="28"/>
        </w:rPr>
        <w:t xml:space="preserve">          -</w:t>
      </w:r>
      <w:r>
        <w:rPr>
          <w:rFonts w:ascii="Times New Roman" w:hAnsi="Times New Roman" w:cs="Times New Roman"/>
          <w:bCs/>
          <w:color w:val="FF0000"/>
          <w:sz w:val="28"/>
          <w:szCs w:val="28"/>
        </w:rPr>
        <w:t xml:space="preserve"> </w:t>
      </w:r>
      <w:r>
        <w:rPr>
          <w:rFonts w:ascii="Times New Roman" w:eastAsia="Times New Roman" w:hAnsi="Times New Roman"/>
          <w:color w:val="000000"/>
          <w:sz w:val="28"/>
        </w:rPr>
        <w:t xml:space="preserve">на обеспечение бесплатным двухразовым питанием обучающихся с ограниченными возможностями здоровья в муниципальных общеобразовательных организациях израсходовано 1656,3 тыс. рублей за </w:t>
      </w:r>
      <w:r>
        <w:rPr>
          <w:rFonts w:ascii="Times New Roman" w:eastAsia="Times New Roman" w:hAnsi="Times New Roman"/>
          <w:color w:val="000000"/>
          <w:sz w:val="28"/>
        </w:rPr>
        <w:lastRenderedPageBreak/>
        <w:t xml:space="preserve">счет субсидии </w:t>
      </w:r>
      <w:proofErr w:type="gramStart"/>
      <w:r>
        <w:rPr>
          <w:rFonts w:ascii="Times New Roman" w:eastAsia="Times New Roman" w:hAnsi="Times New Roman"/>
          <w:color w:val="000000"/>
          <w:sz w:val="28"/>
        </w:rPr>
        <w:t>об</w:t>
      </w:r>
      <w:proofErr w:type="gramEnd"/>
      <w:r>
        <w:rPr>
          <w:rFonts w:ascii="Times New Roman" w:eastAsia="Times New Roman" w:hAnsi="Times New Roman"/>
          <w:color w:val="000000"/>
          <w:sz w:val="28"/>
        </w:rPr>
        <w:t xml:space="preserve"> областного бюджета. </w:t>
      </w:r>
      <w:proofErr w:type="spellStart"/>
      <w:r>
        <w:rPr>
          <w:rFonts w:ascii="Times New Roman" w:eastAsia="Times New Roman" w:hAnsi="Times New Roman"/>
          <w:color w:val="000000"/>
          <w:sz w:val="28"/>
        </w:rPr>
        <w:t>Софинансирование</w:t>
      </w:r>
      <w:proofErr w:type="spellEnd"/>
      <w:r>
        <w:rPr>
          <w:rFonts w:ascii="Times New Roman" w:eastAsia="Times New Roman" w:hAnsi="Times New Roman"/>
          <w:color w:val="000000"/>
          <w:sz w:val="28"/>
        </w:rPr>
        <w:t xml:space="preserve"> за счет средств местного бюджета в сумме 105,8 тыс. рублей;</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eastAsia="Times New Roman" w:hAnsi="Times New Roman"/>
          <w:color w:val="000000"/>
          <w:sz w:val="28"/>
        </w:rPr>
        <w:t xml:space="preserve">         -</w:t>
      </w:r>
      <w:r>
        <w:rPr>
          <w:rFonts w:ascii="Times New Roman" w:hAnsi="Times New Roman" w:cs="Times New Roman"/>
          <w:bCs/>
          <w:color w:val="FF0000"/>
          <w:sz w:val="28"/>
          <w:szCs w:val="28"/>
        </w:rPr>
        <w:t xml:space="preserve"> </w:t>
      </w:r>
      <w:r w:rsidRPr="00022E54">
        <w:rPr>
          <w:rFonts w:ascii="Times New Roman" w:hAnsi="Times New Roman" w:cs="Times New Roman"/>
          <w:bCs/>
          <w:color w:val="000000" w:themeColor="text1"/>
          <w:sz w:val="28"/>
          <w:szCs w:val="28"/>
        </w:rPr>
        <w:t xml:space="preserve">ведомственная целевая программа «Школьное питание на 2015-2021 годы» проведены лабораторные исследования пищевых продуктов на сумму </w:t>
      </w:r>
      <w:r>
        <w:rPr>
          <w:rFonts w:ascii="Times New Roman" w:hAnsi="Times New Roman" w:cs="Times New Roman"/>
          <w:bCs/>
          <w:color w:val="000000" w:themeColor="text1"/>
          <w:sz w:val="28"/>
          <w:szCs w:val="28"/>
        </w:rPr>
        <w:t>102,7</w:t>
      </w:r>
      <w:r w:rsidRPr="00022E54">
        <w:rPr>
          <w:rFonts w:ascii="Times New Roman" w:hAnsi="Times New Roman" w:cs="Times New Roman"/>
          <w:bCs/>
          <w:color w:val="000000" w:themeColor="text1"/>
          <w:sz w:val="28"/>
          <w:szCs w:val="28"/>
        </w:rPr>
        <w:t xml:space="preserve"> тыс. рублей</w:t>
      </w:r>
      <w:r>
        <w:rPr>
          <w:rFonts w:ascii="Times New Roman" w:hAnsi="Times New Roman" w:cs="Times New Roman"/>
          <w:bCs/>
          <w:color w:val="000000" w:themeColor="text1"/>
          <w:sz w:val="28"/>
          <w:szCs w:val="28"/>
        </w:rPr>
        <w:t>;</w:t>
      </w:r>
    </w:p>
    <w:p w:rsidR="0005033B" w:rsidRPr="0045078D" w:rsidRDefault="0005033B" w:rsidP="0005033B">
      <w:pPr>
        <w:tabs>
          <w:tab w:val="left" w:pos="709"/>
        </w:tabs>
        <w:spacing w:after="0" w:line="240" w:lineRule="auto"/>
        <w:jc w:val="both"/>
        <w:rPr>
          <w:rFonts w:ascii="Times New Roman" w:hAnsi="Times New Roman" w:cs="Times New Roman"/>
          <w:bCs/>
          <w:color w:val="FF0000"/>
          <w:sz w:val="28"/>
          <w:szCs w:val="28"/>
        </w:rPr>
      </w:pPr>
      <w:r>
        <w:rPr>
          <w:rFonts w:ascii="Times New Roman" w:hAnsi="Times New Roman" w:cs="Times New Roman"/>
          <w:bCs/>
          <w:color w:val="000000" w:themeColor="text1"/>
          <w:sz w:val="28"/>
          <w:szCs w:val="28"/>
        </w:rPr>
        <w:t xml:space="preserve">          - на</w:t>
      </w:r>
      <w:r w:rsidRPr="009B0CD3">
        <w:rPr>
          <w:rFonts w:ascii="Times New Roman" w:hAnsi="Times New Roman" w:cs="Times New Roman"/>
          <w:bCs/>
          <w:color w:val="000000" w:themeColor="text1"/>
          <w:sz w:val="28"/>
          <w:szCs w:val="28"/>
        </w:rPr>
        <w:t xml:space="preserve"> про</w:t>
      </w:r>
      <w:r>
        <w:rPr>
          <w:rFonts w:ascii="Times New Roman" w:hAnsi="Times New Roman" w:cs="Times New Roman"/>
          <w:bCs/>
          <w:color w:val="000000" w:themeColor="text1"/>
          <w:sz w:val="28"/>
          <w:szCs w:val="28"/>
        </w:rPr>
        <w:t xml:space="preserve">ведение </w:t>
      </w:r>
      <w:r w:rsidRPr="009B0CD3">
        <w:rPr>
          <w:rFonts w:ascii="Times New Roman" w:hAnsi="Times New Roman" w:cs="Times New Roman"/>
          <w:bCs/>
          <w:color w:val="000000" w:themeColor="text1"/>
          <w:sz w:val="28"/>
          <w:szCs w:val="28"/>
        </w:rPr>
        <w:t>мероприятий по подготовке к отопительному сезону объектов коммунальной инфраструктуры в муниципальных учреждениях</w:t>
      </w:r>
      <w:r>
        <w:rPr>
          <w:rFonts w:ascii="Times New Roman" w:hAnsi="Times New Roman" w:cs="Times New Roman"/>
          <w:bCs/>
          <w:color w:val="000000" w:themeColor="text1"/>
          <w:sz w:val="28"/>
          <w:szCs w:val="28"/>
        </w:rPr>
        <w:t xml:space="preserve">, </w:t>
      </w:r>
      <w:r w:rsidRPr="009B0CD3">
        <w:rPr>
          <w:rFonts w:ascii="Times New Roman" w:hAnsi="Times New Roman" w:cs="Times New Roman"/>
          <w:bCs/>
          <w:color w:val="000000" w:themeColor="text1"/>
          <w:sz w:val="28"/>
          <w:szCs w:val="28"/>
        </w:rPr>
        <w:t xml:space="preserve">в сумме </w:t>
      </w:r>
      <w:r>
        <w:rPr>
          <w:rFonts w:ascii="Times New Roman" w:hAnsi="Times New Roman" w:cs="Times New Roman"/>
          <w:bCs/>
          <w:color w:val="000000" w:themeColor="text1"/>
          <w:sz w:val="28"/>
          <w:szCs w:val="28"/>
        </w:rPr>
        <w:t>4623,1</w:t>
      </w:r>
      <w:r w:rsidRPr="009B0CD3">
        <w:rPr>
          <w:rFonts w:ascii="Times New Roman" w:hAnsi="Times New Roman" w:cs="Times New Roman"/>
          <w:bCs/>
          <w:color w:val="000000" w:themeColor="text1"/>
          <w:sz w:val="28"/>
          <w:szCs w:val="28"/>
        </w:rPr>
        <w:t xml:space="preserve"> тыс.</w:t>
      </w:r>
      <w:r>
        <w:rPr>
          <w:rFonts w:ascii="Times New Roman" w:hAnsi="Times New Roman" w:cs="Times New Roman"/>
          <w:bCs/>
          <w:color w:val="000000" w:themeColor="text1"/>
          <w:sz w:val="28"/>
          <w:szCs w:val="28"/>
        </w:rPr>
        <w:t xml:space="preserve"> </w:t>
      </w:r>
      <w:r w:rsidRPr="009B0CD3">
        <w:rPr>
          <w:rFonts w:ascii="Times New Roman" w:hAnsi="Times New Roman" w:cs="Times New Roman"/>
          <w:bCs/>
          <w:color w:val="000000" w:themeColor="text1"/>
          <w:sz w:val="28"/>
          <w:szCs w:val="28"/>
        </w:rPr>
        <w:t>рублей</w:t>
      </w:r>
      <w:r>
        <w:rPr>
          <w:rFonts w:ascii="Times New Roman" w:hAnsi="Times New Roman" w:cs="Times New Roman"/>
          <w:bCs/>
          <w:color w:val="000000" w:themeColor="text1"/>
          <w:sz w:val="28"/>
          <w:szCs w:val="28"/>
        </w:rPr>
        <w:t>;</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B34D44">
        <w:rPr>
          <w:rFonts w:ascii="Times New Roman" w:hAnsi="Times New Roman" w:cs="Times New Roman"/>
          <w:bCs/>
          <w:color w:val="000000" w:themeColor="text1"/>
          <w:sz w:val="28"/>
          <w:szCs w:val="28"/>
        </w:rPr>
        <w:t xml:space="preserve">          -</w:t>
      </w:r>
      <w:r w:rsidRPr="009B0CD3">
        <w:rPr>
          <w:rFonts w:ascii="Times New Roman" w:hAnsi="Times New Roman" w:cs="Times New Roman"/>
          <w:bCs/>
          <w:color w:val="000000" w:themeColor="text1"/>
          <w:sz w:val="28"/>
          <w:szCs w:val="28"/>
        </w:rPr>
        <w:t>в рамках мероприятий на содержание и ремонт муниципальных учреждений муниципального образования «Эхирит-Булагатский район»</w:t>
      </w:r>
      <w:r>
        <w:rPr>
          <w:rFonts w:ascii="Times New Roman" w:hAnsi="Times New Roman" w:cs="Times New Roman"/>
          <w:bCs/>
          <w:color w:val="000000" w:themeColor="text1"/>
          <w:sz w:val="28"/>
          <w:szCs w:val="28"/>
        </w:rPr>
        <w:t xml:space="preserve"> в сумме 12693,2 тыс. рублей, в том числе за счет средств на реализацию мероприятий перечня проектов народных инициатив</w:t>
      </w:r>
      <w:r w:rsidRPr="009B0CD3">
        <w:rPr>
          <w:rFonts w:ascii="Times New Roman" w:hAnsi="Times New Roman" w:cs="Times New Roman"/>
          <w:bCs/>
          <w:color w:val="000000" w:themeColor="text1"/>
          <w:sz w:val="28"/>
          <w:szCs w:val="28"/>
        </w:rPr>
        <w:t xml:space="preserve"> израсходовано всего </w:t>
      </w:r>
      <w:r>
        <w:rPr>
          <w:rFonts w:ascii="Times New Roman" w:hAnsi="Times New Roman" w:cs="Times New Roman"/>
          <w:bCs/>
          <w:color w:val="000000" w:themeColor="text1"/>
          <w:sz w:val="28"/>
          <w:szCs w:val="28"/>
        </w:rPr>
        <w:t>964,8</w:t>
      </w:r>
      <w:r w:rsidRPr="009B0CD3">
        <w:rPr>
          <w:rFonts w:ascii="Times New Roman" w:hAnsi="Times New Roman" w:cs="Times New Roman"/>
          <w:bCs/>
          <w:color w:val="000000" w:themeColor="text1"/>
          <w:sz w:val="28"/>
          <w:szCs w:val="28"/>
        </w:rPr>
        <w:t xml:space="preserve"> тыс. рублей</w:t>
      </w:r>
      <w:r>
        <w:rPr>
          <w:rFonts w:ascii="Times New Roman" w:hAnsi="Times New Roman" w:cs="Times New Roman"/>
          <w:bCs/>
          <w:color w:val="000000" w:themeColor="text1"/>
          <w:sz w:val="28"/>
          <w:szCs w:val="28"/>
        </w:rPr>
        <w:t>, в том числе за счет средств местного бюджета в сумме 57,9 тыс. рублей</w:t>
      </w:r>
      <w:r w:rsidRPr="00B34D44">
        <w:rPr>
          <w:rFonts w:ascii="Times New Roman" w:hAnsi="Times New Roman" w:cs="Times New Roman"/>
          <w:bCs/>
          <w:color w:val="000000" w:themeColor="text1"/>
          <w:sz w:val="28"/>
          <w:szCs w:val="28"/>
        </w:rPr>
        <w:t>;</w:t>
      </w:r>
    </w:p>
    <w:p w:rsidR="0005033B" w:rsidRPr="00B34D44"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322710">
        <w:rPr>
          <w:rFonts w:ascii="Times New Roman" w:hAnsi="Times New Roman" w:cs="Times New Roman"/>
          <w:bCs/>
          <w:color w:val="000000" w:themeColor="text1"/>
          <w:sz w:val="28"/>
          <w:szCs w:val="28"/>
        </w:rPr>
        <w:t xml:space="preserve">  - на мероприятия, осуществляемые в целях пожарной безопасности в сумме </w:t>
      </w:r>
      <w:r>
        <w:rPr>
          <w:rFonts w:ascii="Times New Roman" w:hAnsi="Times New Roman" w:cs="Times New Roman"/>
          <w:bCs/>
          <w:color w:val="000000" w:themeColor="text1"/>
          <w:sz w:val="28"/>
          <w:szCs w:val="28"/>
        </w:rPr>
        <w:t xml:space="preserve">1227,6 тыс. </w:t>
      </w:r>
      <w:r w:rsidRPr="00322710">
        <w:rPr>
          <w:rFonts w:ascii="Times New Roman" w:hAnsi="Times New Roman" w:cs="Times New Roman"/>
          <w:bCs/>
          <w:color w:val="000000" w:themeColor="text1"/>
          <w:sz w:val="28"/>
          <w:szCs w:val="28"/>
        </w:rPr>
        <w:t>рублей</w:t>
      </w:r>
      <w:r>
        <w:rPr>
          <w:rFonts w:ascii="Times New Roman" w:hAnsi="Times New Roman" w:cs="Times New Roman"/>
          <w:bCs/>
          <w:color w:val="000000" w:themeColor="text1"/>
          <w:sz w:val="28"/>
          <w:szCs w:val="28"/>
        </w:rPr>
        <w:t>, в том числе за счет средств на реализацию перечня проектов народных инициатив из областного бюджета в сумме 818,9 тыс. рублей, из местного бюджета в сумме 49,2 тыс. рублей</w:t>
      </w:r>
      <w:r w:rsidRPr="00322710">
        <w:rPr>
          <w:rFonts w:ascii="Times New Roman" w:hAnsi="Times New Roman" w:cs="Times New Roman"/>
          <w:bCs/>
          <w:color w:val="000000" w:themeColor="text1"/>
          <w:sz w:val="28"/>
          <w:szCs w:val="28"/>
        </w:rPr>
        <w:t>. Проведены мероприятия, осуществляемые в целях пожарной безопасности</w:t>
      </w:r>
      <w:r>
        <w:rPr>
          <w:rFonts w:ascii="Times New Roman" w:hAnsi="Times New Roman" w:cs="Times New Roman"/>
          <w:bCs/>
          <w:color w:val="000000" w:themeColor="text1"/>
          <w:sz w:val="28"/>
          <w:szCs w:val="28"/>
        </w:rPr>
        <w:t xml:space="preserve"> в</w:t>
      </w:r>
      <w:r w:rsidRPr="00322710">
        <w:rPr>
          <w:rFonts w:ascii="Times New Roman" w:hAnsi="Times New Roman" w:cs="Times New Roman"/>
          <w:bCs/>
          <w:color w:val="000000" w:themeColor="text1"/>
          <w:sz w:val="28"/>
          <w:szCs w:val="28"/>
        </w:rPr>
        <w:t xml:space="preserve"> общеобразовательных учреждениях района;</w:t>
      </w:r>
    </w:p>
    <w:p w:rsidR="0005033B" w:rsidRPr="00151212"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1C0072">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на мероприятия </w:t>
      </w:r>
      <w:r w:rsidRPr="001C0072">
        <w:rPr>
          <w:rFonts w:ascii="Times New Roman" w:hAnsi="Times New Roman" w:cs="Times New Roman"/>
          <w:bCs/>
          <w:color w:val="000000" w:themeColor="text1"/>
          <w:sz w:val="28"/>
          <w:szCs w:val="28"/>
        </w:rPr>
        <w:t xml:space="preserve">по </w:t>
      </w:r>
      <w:proofErr w:type="spellStart"/>
      <w:r w:rsidRPr="001C0072">
        <w:rPr>
          <w:rFonts w:ascii="Times New Roman" w:hAnsi="Times New Roman" w:cs="Times New Roman"/>
          <w:bCs/>
          <w:color w:val="000000" w:themeColor="text1"/>
          <w:sz w:val="28"/>
          <w:szCs w:val="28"/>
        </w:rPr>
        <w:t>энергоресурсосбережению</w:t>
      </w:r>
      <w:proofErr w:type="spellEnd"/>
      <w:r w:rsidRPr="001C0072">
        <w:rPr>
          <w:rFonts w:ascii="Times New Roman" w:hAnsi="Times New Roman" w:cs="Times New Roman"/>
          <w:bCs/>
          <w:color w:val="000000" w:themeColor="text1"/>
          <w:sz w:val="28"/>
          <w:szCs w:val="28"/>
        </w:rPr>
        <w:t xml:space="preserve"> и повышению энергетической эффективности израсходовано </w:t>
      </w:r>
      <w:r>
        <w:rPr>
          <w:rFonts w:ascii="Times New Roman" w:hAnsi="Times New Roman" w:cs="Times New Roman"/>
          <w:bCs/>
          <w:color w:val="000000" w:themeColor="text1"/>
          <w:sz w:val="28"/>
          <w:szCs w:val="28"/>
        </w:rPr>
        <w:t>1633,8</w:t>
      </w:r>
      <w:r w:rsidRPr="001C0072">
        <w:rPr>
          <w:rFonts w:ascii="Times New Roman" w:hAnsi="Times New Roman" w:cs="Times New Roman"/>
          <w:bCs/>
          <w:color w:val="000000" w:themeColor="text1"/>
          <w:sz w:val="28"/>
          <w:szCs w:val="28"/>
        </w:rPr>
        <w:t xml:space="preserve"> тыс. рублей</w:t>
      </w:r>
      <w:r>
        <w:rPr>
          <w:rFonts w:ascii="Times New Roman" w:hAnsi="Times New Roman" w:cs="Times New Roman"/>
          <w:bCs/>
          <w:color w:val="000000" w:themeColor="text1"/>
          <w:sz w:val="28"/>
          <w:szCs w:val="28"/>
        </w:rPr>
        <w:t>, в том числе за счет средств на реализацию перечня проектов народных инициатив из областного бюджета в сумме 1535,8 тыс. рублей, из местного бюджета в сумме 98,0 тыс. рублей</w:t>
      </w:r>
      <w:r w:rsidRPr="001C0072">
        <w:rPr>
          <w:rFonts w:ascii="Times New Roman" w:hAnsi="Times New Roman" w:cs="Times New Roman"/>
          <w:bCs/>
          <w:color w:val="000000" w:themeColor="text1"/>
          <w:sz w:val="28"/>
          <w:szCs w:val="28"/>
        </w:rPr>
        <w:t>;</w:t>
      </w:r>
      <w:r w:rsidRPr="000D59C6">
        <w:rPr>
          <w:rFonts w:ascii="Times New Roman" w:hAnsi="Times New Roman" w:cs="Times New Roman"/>
          <w:bCs/>
          <w:color w:val="FF0000"/>
          <w:sz w:val="28"/>
          <w:szCs w:val="28"/>
        </w:rPr>
        <w:t xml:space="preserve">    </w:t>
      </w:r>
    </w:p>
    <w:p w:rsidR="0005033B" w:rsidRPr="00151212"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151212">
        <w:rPr>
          <w:rFonts w:ascii="Times New Roman" w:hAnsi="Times New Roman" w:cs="Times New Roman"/>
          <w:bCs/>
          <w:color w:val="000000" w:themeColor="text1"/>
          <w:sz w:val="28"/>
          <w:szCs w:val="28"/>
        </w:rPr>
        <w:t xml:space="preserve">           -на мероприятия по проведению медицинского осмотра работников образования Эхирит-Булагатского района в сумме </w:t>
      </w:r>
      <w:r>
        <w:rPr>
          <w:rFonts w:ascii="Times New Roman" w:hAnsi="Times New Roman" w:cs="Times New Roman"/>
          <w:bCs/>
          <w:color w:val="000000" w:themeColor="text1"/>
          <w:sz w:val="28"/>
          <w:szCs w:val="28"/>
        </w:rPr>
        <w:t>1295,3</w:t>
      </w:r>
      <w:r w:rsidRPr="00151212">
        <w:rPr>
          <w:rFonts w:ascii="Times New Roman" w:hAnsi="Times New Roman" w:cs="Times New Roman"/>
          <w:bCs/>
          <w:color w:val="000000" w:themeColor="text1"/>
          <w:sz w:val="28"/>
          <w:szCs w:val="28"/>
        </w:rPr>
        <w:t xml:space="preserve"> тыс. рублей;</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0D59C6">
        <w:rPr>
          <w:rFonts w:ascii="Times New Roman" w:hAnsi="Times New Roman" w:cs="Times New Roman"/>
          <w:bCs/>
          <w:color w:val="FF0000"/>
          <w:sz w:val="28"/>
          <w:szCs w:val="28"/>
        </w:rPr>
        <w:t xml:space="preserve">           </w:t>
      </w:r>
      <w:r w:rsidRPr="00151212">
        <w:rPr>
          <w:rFonts w:ascii="Times New Roman" w:hAnsi="Times New Roman" w:cs="Times New Roman"/>
          <w:bCs/>
          <w:color w:val="000000" w:themeColor="text1"/>
          <w:sz w:val="28"/>
          <w:szCs w:val="28"/>
        </w:rPr>
        <w:t xml:space="preserve">- на проведение </w:t>
      </w:r>
      <w:proofErr w:type="spellStart"/>
      <w:r w:rsidRPr="00151212">
        <w:rPr>
          <w:rFonts w:ascii="Times New Roman" w:hAnsi="Times New Roman" w:cs="Times New Roman"/>
          <w:bCs/>
          <w:color w:val="000000" w:themeColor="text1"/>
          <w:sz w:val="28"/>
          <w:szCs w:val="28"/>
        </w:rPr>
        <w:t>предрейсовых</w:t>
      </w:r>
      <w:proofErr w:type="spellEnd"/>
      <w:r w:rsidRPr="00151212">
        <w:rPr>
          <w:rFonts w:ascii="Times New Roman" w:hAnsi="Times New Roman" w:cs="Times New Roman"/>
          <w:bCs/>
          <w:color w:val="000000" w:themeColor="text1"/>
          <w:sz w:val="28"/>
          <w:szCs w:val="28"/>
        </w:rPr>
        <w:t xml:space="preserve"> и </w:t>
      </w:r>
      <w:proofErr w:type="spellStart"/>
      <w:r w:rsidRPr="00151212">
        <w:rPr>
          <w:rFonts w:ascii="Times New Roman" w:hAnsi="Times New Roman" w:cs="Times New Roman"/>
          <w:bCs/>
          <w:color w:val="000000" w:themeColor="text1"/>
          <w:sz w:val="28"/>
          <w:szCs w:val="28"/>
        </w:rPr>
        <w:t>послерейсовых</w:t>
      </w:r>
      <w:proofErr w:type="spellEnd"/>
      <w:r w:rsidRPr="00151212">
        <w:rPr>
          <w:rFonts w:ascii="Times New Roman" w:hAnsi="Times New Roman" w:cs="Times New Roman"/>
          <w:bCs/>
          <w:color w:val="000000" w:themeColor="text1"/>
          <w:sz w:val="28"/>
          <w:szCs w:val="28"/>
        </w:rPr>
        <w:t xml:space="preserve"> медицинских осмотров водителей муниципальных учреждений района в сумме </w:t>
      </w:r>
      <w:r>
        <w:rPr>
          <w:rFonts w:ascii="Times New Roman" w:hAnsi="Times New Roman" w:cs="Times New Roman"/>
          <w:bCs/>
          <w:color w:val="000000" w:themeColor="text1"/>
          <w:sz w:val="28"/>
          <w:szCs w:val="28"/>
        </w:rPr>
        <w:t>210,0</w:t>
      </w:r>
      <w:r w:rsidRPr="00151212">
        <w:rPr>
          <w:rFonts w:ascii="Times New Roman" w:hAnsi="Times New Roman" w:cs="Times New Roman"/>
          <w:bCs/>
          <w:color w:val="000000" w:themeColor="text1"/>
          <w:sz w:val="28"/>
          <w:szCs w:val="28"/>
        </w:rPr>
        <w:t xml:space="preserve"> тыс. рублей; </w:t>
      </w:r>
    </w:p>
    <w:p w:rsidR="0005033B" w:rsidRPr="00151212"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322710">
        <w:rPr>
          <w:rFonts w:ascii="Times New Roman" w:hAnsi="Times New Roman" w:cs="Times New Roman"/>
          <w:bCs/>
          <w:color w:val="000000" w:themeColor="text1"/>
          <w:sz w:val="28"/>
          <w:szCs w:val="28"/>
        </w:rPr>
        <w:t xml:space="preserve">на мероприятия по укреплению общественной безопасности в сумме </w:t>
      </w:r>
      <w:r>
        <w:rPr>
          <w:rFonts w:ascii="Times New Roman" w:hAnsi="Times New Roman" w:cs="Times New Roman"/>
          <w:bCs/>
          <w:color w:val="000000" w:themeColor="text1"/>
          <w:sz w:val="28"/>
          <w:szCs w:val="28"/>
        </w:rPr>
        <w:t>2326,0тыс. рублей, в том числе р</w:t>
      </w:r>
      <w:r w:rsidRPr="00322710">
        <w:rPr>
          <w:rFonts w:ascii="Times New Roman" w:hAnsi="Times New Roman" w:cs="Times New Roman"/>
          <w:bCs/>
          <w:color w:val="000000" w:themeColor="text1"/>
          <w:sz w:val="28"/>
          <w:szCs w:val="28"/>
        </w:rPr>
        <w:t xml:space="preserve">асходы произведены за счет средств областного бюджета в сумме </w:t>
      </w:r>
      <w:r>
        <w:rPr>
          <w:rFonts w:ascii="Times New Roman" w:hAnsi="Times New Roman" w:cs="Times New Roman"/>
          <w:bCs/>
          <w:color w:val="000000" w:themeColor="text1"/>
          <w:sz w:val="28"/>
          <w:szCs w:val="28"/>
        </w:rPr>
        <w:t>2072,2</w:t>
      </w:r>
      <w:r w:rsidRPr="00322710">
        <w:rPr>
          <w:rFonts w:ascii="Times New Roman" w:hAnsi="Times New Roman" w:cs="Times New Roman"/>
          <w:bCs/>
          <w:color w:val="000000" w:themeColor="text1"/>
          <w:sz w:val="28"/>
          <w:szCs w:val="28"/>
        </w:rPr>
        <w:t xml:space="preserve"> тыс. рублей и за счет средств местного бюджета в сумме </w:t>
      </w:r>
      <w:r>
        <w:rPr>
          <w:rFonts w:ascii="Times New Roman" w:hAnsi="Times New Roman" w:cs="Times New Roman"/>
          <w:bCs/>
          <w:color w:val="000000" w:themeColor="text1"/>
          <w:sz w:val="28"/>
          <w:szCs w:val="28"/>
        </w:rPr>
        <w:t>132,3</w:t>
      </w:r>
      <w:r w:rsidRPr="00322710">
        <w:rPr>
          <w:rFonts w:ascii="Times New Roman" w:hAnsi="Times New Roman" w:cs="Times New Roman"/>
          <w:bCs/>
          <w:color w:val="000000" w:themeColor="text1"/>
          <w:sz w:val="28"/>
          <w:szCs w:val="28"/>
        </w:rPr>
        <w:t xml:space="preserve"> тыс. рублей, выделенных на реализацию </w:t>
      </w:r>
      <w:r>
        <w:rPr>
          <w:rFonts w:ascii="Times New Roman" w:hAnsi="Times New Roman" w:cs="Times New Roman"/>
          <w:bCs/>
          <w:color w:val="000000" w:themeColor="text1"/>
          <w:sz w:val="28"/>
          <w:szCs w:val="28"/>
        </w:rPr>
        <w:t xml:space="preserve">мероприятий </w:t>
      </w:r>
      <w:r w:rsidRPr="00322710">
        <w:rPr>
          <w:rFonts w:ascii="Times New Roman" w:hAnsi="Times New Roman" w:cs="Times New Roman"/>
          <w:bCs/>
          <w:color w:val="000000" w:themeColor="text1"/>
          <w:sz w:val="28"/>
          <w:szCs w:val="28"/>
        </w:rPr>
        <w:t>перечня проектов народных инициатив</w:t>
      </w:r>
      <w:r>
        <w:rPr>
          <w:rFonts w:ascii="Times New Roman" w:hAnsi="Times New Roman" w:cs="Times New Roman"/>
          <w:bCs/>
          <w:color w:val="000000" w:themeColor="text1"/>
          <w:sz w:val="28"/>
          <w:szCs w:val="28"/>
        </w:rPr>
        <w:t xml:space="preserve"> за 2019</w:t>
      </w:r>
      <w:r w:rsidRPr="00322710">
        <w:rPr>
          <w:rFonts w:ascii="Times New Roman" w:hAnsi="Times New Roman" w:cs="Times New Roman"/>
          <w:bCs/>
          <w:color w:val="000000" w:themeColor="text1"/>
          <w:sz w:val="28"/>
          <w:szCs w:val="28"/>
        </w:rPr>
        <w:t>год</w:t>
      </w:r>
    </w:p>
    <w:p w:rsidR="0005033B" w:rsidRPr="00717775"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717775">
        <w:rPr>
          <w:rFonts w:ascii="Times New Roman" w:hAnsi="Times New Roman" w:cs="Times New Roman"/>
          <w:bCs/>
          <w:color w:val="000000" w:themeColor="text1"/>
          <w:sz w:val="28"/>
          <w:szCs w:val="28"/>
        </w:rPr>
        <w:t xml:space="preserve">           - по обеспечению детей инвалидов, посещающих образовательные учреждения, горячим питанием на сумму </w:t>
      </w:r>
      <w:r>
        <w:rPr>
          <w:rFonts w:ascii="Times New Roman" w:hAnsi="Times New Roman" w:cs="Times New Roman"/>
          <w:bCs/>
          <w:color w:val="000000" w:themeColor="text1"/>
          <w:sz w:val="28"/>
          <w:szCs w:val="28"/>
        </w:rPr>
        <w:t>7,0 тыс.</w:t>
      </w:r>
      <w:r w:rsidRPr="00717775">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w:t>
      </w:r>
      <w:r w:rsidRPr="00717775">
        <w:rPr>
          <w:rFonts w:ascii="Times New Roman" w:hAnsi="Times New Roman" w:cs="Times New Roman"/>
          <w:bCs/>
          <w:color w:val="000000" w:themeColor="text1"/>
          <w:sz w:val="28"/>
          <w:szCs w:val="28"/>
        </w:rPr>
        <w:t xml:space="preserve">рублей; </w:t>
      </w:r>
    </w:p>
    <w:p w:rsidR="0005033B" w:rsidRPr="00717775"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0D59C6">
        <w:rPr>
          <w:rFonts w:ascii="Times New Roman" w:hAnsi="Times New Roman" w:cs="Times New Roman"/>
          <w:bCs/>
          <w:color w:val="FF0000"/>
          <w:sz w:val="28"/>
          <w:szCs w:val="28"/>
        </w:rPr>
        <w:t xml:space="preserve">           </w:t>
      </w:r>
      <w:r w:rsidRPr="00717775">
        <w:rPr>
          <w:rFonts w:ascii="Times New Roman" w:hAnsi="Times New Roman" w:cs="Times New Roman"/>
          <w:bCs/>
          <w:color w:val="000000" w:themeColor="text1"/>
          <w:sz w:val="28"/>
          <w:szCs w:val="28"/>
        </w:rPr>
        <w:t xml:space="preserve">-по проведению необходимых работ на муниципальных объектах посредством сооружения и обустройства входных групп, пандусных съездов, поручней, расширение проходов и проведения других строительных работ и работ по благоустройству территорий в сумме </w:t>
      </w:r>
      <w:r>
        <w:rPr>
          <w:rFonts w:ascii="Times New Roman" w:hAnsi="Times New Roman" w:cs="Times New Roman"/>
          <w:bCs/>
          <w:color w:val="000000" w:themeColor="text1"/>
          <w:sz w:val="28"/>
          <w:szCs w:val="28"/>
        </w:rPr>
        <w:t>93,0</w:t>
      </w:r>
      <w:r w:rsidRPr="00717775">
        <w:rPr>
          <w:rFonts w:ascii="Times New Roman" w:hAnsi="Times New Roman" w:cs="Times New Roman"/>
          <w:bCs/>
          <w:color w:val="000000" w:themeColor="text1"/>
          <w:sz w:val="28"/>
          <w:szCs w:val="28"/>
        </w:rPr>
        <w:t xml:space="preserve"> тыс. рублей;</w:t>
      </w:r>
    </w:p>
    <w:p w:rsidR="0005033B" w:rsidRPr="0079209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79209B">
        <w:rPr>
          <w:rFonts w:ascii="Times New Roman" w:hAnsi="Times New Roman" w:cs="Times New Roman"/>
          <w:bCs/>
          <w:color w:val="000000" w:themeColor="text1"/>
          <w:sz w:val="28"/>
          <w:szCs w:val="28"/>
        </w:rPr>
        <w:t xml:space="preserve">           -оплата за негативное воздействие на окружающую среду в сумме </w:t>
      </w:r>
      <w:r>
        <w:rPr>
          <w:rFonts w:ascii="Times New Roman" w:hAnsi="Times New Roman" w:cs="Times New Roman"/>
          <w:bCs/>
          <w:color w:val="000000" w:themeColor="text1"/>
          <w:sz w:val="28"/>
          <w:szCs w:val="28"/>
        </w:rPr>
        <w:t>255,5</w:t>
      </w:r>
      <w:r w:rsidRPr="0079209B">
        <w:rPr>
          <w:rFonts w:ascii="Times New Roman" w:hAnsi="Times New Roman" w:cs="Times New Roman"/>
          <w:bCs/>
          <w:color w:val="000000" w:themeColor="text1"/>
          <w:sz w:val="28"/>
          <w:szCs w:val="28"/>
        </w:rPr>
        <w:t xml:space="preserve"> тыс. рублей.</w:t>
      </w:r>
    </w:p>
    <w:p w:rsidR="0005033B" w:rsidRPr="00FD2602" w:rsidRDefault="0005033B" w:rsidP="0005033B">
      <w:pPr>
        <w:tabs>
          <w:tab w:val="left" w:pos="709"/>
        </w:tabs>
        <w:spacing w:after="0" w:line="240" w:lineRule="auto"/>
        <w:ind w:left="-850"/>
        <w:jc w:val="both"/>
        <w:rPr>
          <w:rFonts w:ascii="Times New Roman" w:hAnsi="Times New Roman" w:cs="Times New Roman"/>
          <w:bCs/>
          <w:color w:val="000000" w:themeColor="text1"/>
          <w:sz w:val="28"/>
          <w:szCs w:val="28"/>
        </w:rPr>
      </w:pPr>
    </w:p>
    <w:p w:rsidR="0005033B" w:rsidRPr="00FD2602"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FD2602">
        <w:rPr>
          <w:rFonts w:ascii="Times New Roman" w:hAnsi="Times New Roman" w:cs="Times New Roman"/>
          <w:bCs/>
          <w:color w:val="000000" w:themeColor="text1"/>
          <w:sz w:val="28"/>
          <w:szCs w:val="28"/>
        </w:rPr>
        <w:lastRenderedPageBreak/>
        <w:t xml:space="preserve">          </w:t>
      </w:r>
      <w:r w:rsidRPr="00FD2602">
        <w:rPr>
          <w:rFonts w:ascii="Times New Roman" w:hAnsi="Times New Roman" w:cs="Times New Roman"/>
          <w:b/>
          <w:bCs/>
          <w:color w:val="000000" w:themeColor="text1"/>
          <w:sz w:val="28"/>
          <w:szCs w:val="28"/>
        </w:rPr>
        <w:t>По подразделу 0703 «Дополнительное образование детей»</w:t>
      </w:r>
      <w:r w:rsidRPr="00FD2602">
        <w:rPr>
          <w:rFonts w:ascii="Times New Roman" w:hAnsi="Times New Roman" w:cs="Times New Roman"/>
          <w:bCs/>
          <w:color w:val="000000" w:themeColor="text1"/>
          <w:sz w:val="28"/>
          <w:szCs w:val="28"/>
        </w:rPr>
        <w:t xml:space="preserve"> исполнено расходов на сумму </w:t>
      </w:r>
      <w:r>
        <w:rPr>
          <w:rFonts w:ascii="Times New Roman" w:hAnsi="Times New Roman" w:cs="Times New Roman"/>
          <w:bCs/>
          <w:color w:val="000000" w:themeColor="text1"/>
          <w:sz w:val="28"/>
          <w:szCs w:val="28"/>
        </w:rPr>
        <w:t>46178,5 тыс. рублей или 98,7</w:t>
      </w:r>
      <w:r w:rsidRPr="00FD2602">
        <w:rPr>
          <w:rFonts w:ascii="Times New Roman" w:hAnsi="Times New Roman" w:cs="Times New Roman"/>
          <w:bCs/>
          <w:color w:val="000000" w:themeColor="text1"/>
          <w:sz w:val="28"/>
          <w:szCs w:val="28"/>
        </w:rPr>
        <w:t xml:space="preserve">% от плановых показателей. По сравнению с </w:t>
      </w:r>
      <w:r>
        <w:rPr>
          <w:rFonts w:ascii="Times New Roman" w:hAnsi="Times New Roman" w:cs="Times New Roman"/>
          <w:bCs/>
          <w:color w:val="000000" w:themeColor="text1"/>
          <w:sz w:val="28"/>
          <w:szCs w:val="28"/>
        </w:rPr>
        <w:t>расходами, произведенными в 2018</w:t>
      </w:r>
      <w:r w:rsidRPr="00FD2602">
        <w:rPr>
          <w:rFonts w:ascii="Times New Roman" w:hAnsi="Times New Roman" w:cs="Times New Roman"/>
          <w:bCs/>
          <w:color w:val="000000" w:themeColor="text1"/>
          <w:sz w:val="28"/>
          <w:szCs w:val="28"/>
        </w:rPr>
        <w:t xml:space="preserve">году, по данному подразделу расходы </w:t>
      </w:r>
      <w:r>
        <w:rPr>
          <w:rFonts w:ascii="Times New Roman" w:hAnsi="Times New Roman" w:cs="Times New Roman"/>
          <w:bCs/>
          <w:color w:val="000000" w:themeColor="text1"/>
          <w:sz w:val="28"/>
          <w:szCs w:val="28"/>
        </w:rPr>
        <w:t>увеличились на 5772,3</w:t>
      </w:r>
      <w:r w:rsidRPr="00FD2602">
        <w:rPr>
          <w:rFonts w:ascii="Times New Roman" w:hAnsi="Times New Roman" w:cs="Times New Roman"/>
          <w:bCs/>
          <w:color w:val="000000" w:themeColor="text1"/>
          <w:sz w:val="28"/>
          <w:szCs w:val="28"/>
        </w:rPr>
        <w:t xml:space="preserve"> тыс. рублей. </w:t>
      </w:r>
    </w:p>
    <w:p w:rsidR="0005033B" w:rsidRPr="00FD2602"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FD2602">
        <w:rPr>
          <w:rFonts w:ascii="Times New Roman" w:hAnsi="Times New Roman" w:cs="Times New Roman"/>
          <w:b/>
          <w:bCs/>
          <w:color w:val="000000" w:themeColor="text1"/>
          <w:sz w:val="28"/>
          <w:szCs w:val="28"/>
        </w:rPr>
        <w:t xml:space="preserve">         </w:t>
      </w:r>
      <w:r>
        <w:rPr>
          <w:rFonts w:ascii="Times New Roman" w:hAnsi="Times New Roman" w:cs="Times New Roman"/>
          <w:bCs/>
          <w:color w:val="000000" w:themeColor="text1"/>
          <w:sz w:val="28"/>
          <w:szCs w:val="28"/>
        </w:rPr>
        <w:t>В 2019</w:t>
      </w:r>
      <w:r w:rsidRPr="00FD2602">
        <w:rPr>
          <w:rFonts w:ascii="Times New Roman" w:hAnsi="Times New Roman" w:cs="Times New Roman"/>
          <w:bCs/>
          <w:color w:val="000000" w:themeColor="text1"/>
          <w:sz w:val="28"/>
          <w:szCs w:val="28"/>
        </w:rPr>
        <w:t>году расходы подраздела представлены следующими мероприятиями:</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FD2602">
        <w:rPr>
          <w:rFonts w:ascii="Times New Roman" w:hAnsi="Times New Roman" w:cs="Times New Roman"/>
          <w:bCs/>
          <w:color w:val="000000" w:themeColor="text1"/>
          <w:sz w:val="28"/>
          <w:szCs w:val="28"/>
        </w:rPr>
        <w:t xml:space="preserve">          -по осуществлению полномочий по вопросам местного значения по организации предоставления дополнительного образования детей в сумме </w:t>
      </w:r>
      <w:r>
        <w:rPr>
          <w:rFonts w:ascii="Times New Roman" w:hAnsi="Times New Roman" w:cs="Times New Roman"/>
          <w:bCs/>
          <w:color w:val="000000" w:themeColor="text1"/>
          <w:sz w:val="28"/>
          <w:szCs w:val="28"/>
        </w:rPr>
        <w:t>24592,9</w:t>
      </w:r>
      <w:r w:rsidRPr="00FD2602">
        <w:rPr>
          <w:rFonts w:ascii="Times New Roman" w:hAnsi="Times New Roman" w:cs="Times New Roman"/>
          <w:bCs/>
          <w:color w:val="000000" w:themeColor="text1"/>
          <w:sz w:val="28"/>
          <w:szCs w:val="28"/>
        </w:rPr>
        <w:t xml:space="preserve"> тыс. рублей;</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 на</w:t>
      </w:r>
      <w:r w:rsidRPr="009B0CD3">
        <w:rPr>
          <w:rFonts w:ascii="Times New Roman" w:hAnsi="Times New Roman" w:cs="Times New Roman"/>
          <w:bCs/>
          <w:color w:val="000000" w:themeColor="text1"/>
          <w:sz w:val="28"/>
          <w:szCs w:val="28"/>
        </w:rPr>
        <w:t xml:space="preserve"> про</w:t>
      </w:r>
      <w:r>
        <w:rPr>
          <w:rFonts w:ascii="Times New Roman" w:hAnsi="Times New Roman" w:cs="Times New Roman"/>
          <w:bCs/>
          <w:color w:val="000000" w:themeColor="text1"/>
          <w:sz w:val="28"/>
          <w:szCs w:val="28"/>
        </w:rPr>
        <w:t xml:space="preserve">ведение </w:t>
      </w:r>
      <w:r w:rsidRPr="009B0CD3">
        <w:rPr>
          <w:rFonts w:ascii="Times New Roman" w:hAnsi="Times New Roman" w:cs="Times New Roman"/>
          <w:bCs/>
          <w:color w:val="000000" w:themeColor="text1"/>
          <w:sz w:val="28"/>
          <w:szCs w:val="28"/>
        </w:rPr>
        <w:t>мероприятий по подготовке к отопительному сезону объектов коммунальной инфраструктуры в муниципальных учреждениях</w:t>
      </w:r>
      <w:r>
        <w:rPr>
          <w:rFonts w:ascii="Times New Roman" w:hAnsi="Times New Roman" w:cs="Times New Roman"/>
          <w:bCs/>
          <w:color w:val="000000" w:themeColor="text1"/>
          <w:sz w:val="28"/>
          <w:szCs w:val="28"/>
        </w:rPr>
        <w:t xml:space="preserve">, </w:t>
      </w:r>
      <w:r w:rsidRPr="009B0CD3">
        <w:rPr>
          <w:rFonts w:ascii="Times New Roman" w:hAnsi="Times New Roman" w:cs="Times New Roman"/>
          <w:bCs/>
          <w:color w:val="000000" w:themeColor="text1"/>
          <w:sz w:val="28"/>
          <w:szCs w:val="28"/>
        </w:rPr>
        <w:t xml:space="preserve">в сумме </w:t>
      </w:r>
      <w:r>
        <w:rPr>
          <w:rFonts w:ascii="Times New Roman" w:hAnsi="Times New Roman" w:cs="Times New Roman"/>
          <w:bCs/>
          <w:color w:val="000000" w:themeColor="text1"/>
          <w:sz w:val="28"/>
          <w:szCs w:val="28"/>
        </w:rPr>
        <w:t>111,5</w:t>
      </w:r>
      <w:r w:rsidRPr="009B0CD3">
        <w:rPr>
          <w:rFonts w:ascii="Times New Roman" w:hAnsi="Times New Roman" w:cs="Times New Roman"/>
          <w:bCs/>
          <w:color w:val="000000" w:themeColor="text1"/>
          <w:sz w:val="28"/>
          <w:szCs w:val="28"/>
        </w:rPr>
        <w:t xml:space="preserve"> тыс.</w:t>
      </w:r>
      <w:r>
        <w:rPr>
          <w:rFonts w:ascii="Times New Roman" w:hAnsi="Times New Roman" w:cs="Times New Roman"/>
          <w:bCs/>
          <w:color w:val="000000" w:themeColor="text1"/>
          <w:sz w:val="28"/>
          <w:szCs w:val="28"/>
        </w:rPr>
        <w:t xml:space="preserve"> </w:t>
      </w:r>
      <w:r w:rsidRPr="009B0CD3">
        <w:rPr>
          <w:rFonts w:ascii="Times New Roman" w:hAnsi="Times New Roman" w:cs="Times New Roman"/>
          <w:bCs/>
          <w:color w:val="000000" w:themeColor="text1"/>
          <w:sz w:val="28"/>
          <w:szCs w:val="28"/>
        </w:rPr>
        <w:t>рублей</w:t>
      </w:r>
    </w:p>
    <w:p w:rsidR="0005033B" w:rsidRPr="00FD2602"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02140A">
        <w:rPr>
          <w:rFonts w:ascii="Times New Roman" w:hAnsi="Times New Roman" w:cs="Times New Roman"/>
          <w:bCs/>
          <w:color w:val="FF0000"/>
          <w:sz w:val="28"/>
          <w:szCs w:val="28"/>
        </w:rPr>
        <w:t xml:space="preserve"> </w:t>
      </w:r>
      <w:r w:rsidRPr="00C25DF6">
        <w:rPr>
          <w:rFonts w:ascii="Times New Roman" w:hAnsi="Times New Roman" w:cs="Times New Roman"/>
          <w:bCs/>
          <w:color w:val="000000" w:themeColor="text1"/>
          <w:sz w:val="28"/>
          <w:szCs w:val="28"/>
        </w:rPr>
        <w:t>-на осуществление полномочий по вопросам организации предоставления дополнительного образования в области искусств в МУ ДО «Усть-</w:t>
      </w:r>
      <w:r>
        <w:rPr>
          <w:rFonts w:ascii="Times New Roman" w:hAnsi="Times New Roman" w:cs="Times New Roman"/>
          <w:bCs/>
          <w:color w:val="000000" w:themeColor="text1"/>
          <w:sz w:val="28"/>
          <w:szCs w:val="28"/>
        </w:rPr>
        <w:t>Ордынская ДШИ»</w:t>
      </w:r>
      <w:r w:rsidRPr="00C25DF6">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в сумме 20397,4</w:t>
      </w:r>
      <w:r w:rsidRPr="00C25DF6">
        <w:rPr>
          <w:rFonts w:ascii="Times New Roman" w:hAnsi="Times New Roman" w:cs="Times New Roman"/>
          <w:bCs/>
          <w:color w:val="000000" w:themeColor="text1"/>
          <w:sz w:val="28"/>
          <w:szCs w:val="28"/>
        </w:rPr>
        <w:t>тыс. рублей;</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FD2602">
        <w:rPr>
          <w:rFonts w:ascii="Times New Roman" w:hAnsi="Times New Roman" w:cs="Times New Roman"/>
          <w:bCs/>
          <w:color w:val="000000" w:themeColor="text1"/>
          <w:sz w:val="28"/>
          <w:szCs w:val="28"/>
        </w:rPr>
        <w:t xml:space="preserve">          - </w:t>
      </w:r>
      <w:r w:rsidRPr="00322710">
        <w:rPr>
          <w:rFonts w:ascii="Times New Roman" w:hAnsi="Times New Roman" w:cs="Times New Roman"/>
          <w:bCs/>
          <w:color w:val="000000" w:themeColor="text1"/>
          <w:sz w:val="28"/>
          <w:szCs w:val="28"/>
        </w:rPr>
        <w:t xml:space="preserve">на мероприятия, осуществляемые в целях пожарной безопасности в сумме </w:t>
      </w:r>
      <w:r>
        <w:rPr>
          <w:rFonts w:ascii="Times New Roman" w:hAnsi="Times New Roman" w:cs="Times New Roman"/>
          <w:bCs/>
          <w:color w:val="000000" w:themeColor="text1"/>
          <w:sz w:val="28"/>
          <w:szCs w:val="28"/>
        </w:rPr>
        <w:t xml:space="preserve">64,1 тыс. </w:t>
      </w:r>
      <w:r w:rsidRPr="00322710">
        <w:rPr>
          <w:rFonts w:ascii="Times New Roman" w:hAnsi="Times New Roman" w:cs="Times New Roman"/>
          <w:bCs/>
          <w:color w:val="000000" w:themeColor="text1"/>
          <w:sz w:val="28"/>
          <w:szCs w:val="28"/>
        </w:rPr>
        <w:t>рублей</w:t>
      </w:r>
      <w:r>
        <w:rPr>
          <w:rFonts w:ascii="Times New Roman" w:hAnsi="Times New Roman" w:cs="Times New Roman"/>
          <w:bCs/>
          <w:color w:val="000000" w:themeColor="text1"/>
          <w:sz w:val="28"/>
          <w:szCs w:val="28"/>
        </w:rPr>
        <w:t>, в том числе за счет средств на реализацию перечня проектов народных инициатив из областного бюджета в сумме 37,7 тыс. рублей, из местного бюджета в сумме 2,3 тыс. рублей</w:t>
      </w:r>
      <w:r w:rsidRPr="00322710">
        <w:rPr>
          <w:rFonts w:ascii="Times New Roman" w:hAnsi="Times New Roman" w:cs="Times New Roman"/>
          <w:bCs/>
          <w:color w:val="000000" w:themeColor="text1"/>
          <w:sz w:val="28"/>
          <w:szCs w:val="28"/>
        </w:rPr>
        <w:t>. Проведены мероприятия, осуществляемые в целях пожарной безопасности</w:t>
      </w:r>
      <w:r>
        <w:rPr>
          <w:rFonts w:ascii="Times New Roman" w:hAnsi="Times New Roman" w:cs="Times New Roman"/>
          <w:bCs/>
          <w:color w:val="000000" w:themeColor="text1"/>
          <w:sz w:val="28"/>
          <w:szCs w:val="28"/>
        </w:rPr>
        <w:t xml:space="preserve"> в</w:t>
      </w:r>
      <w:r w:rsidRPr="00322710">
        <w:rPr>
          <w:rFonts w:ascii="Times New Roman" w:hAnsi="Times New Roman" w:cs="Times New Roman"/>
          <w:bCs/>
          <w:color w:val="000000" w:themeColor="text1"/>
          <w:sz w:val="28"/>
          <w:szCs w:val="28"/>
        </w:rPr>
        <w:t xml:space="preserve"> общеобразовательных учреждениях </w:t>
      </w:r>
      <w:r>
        <w:rPr>
          <w:rFonts w:ascii="Times New Roman" w:hAnsi="Times New Roman" w:cs="Times New Roman"/>
          <w:bCs/>
          <w:color w:val="000000" w:themeColor="text1"/>
          <w:sz w:val="28"/>
          <w:szCs w:val="28"/>
        </w:rPr>
        <w:t xml:space="preserve">дополнительного образования </w:t>
      </w:r>
      <w:r w:rsidRPr="00322710">
        <w:rPr>
          <w:rFonts w:ascii="Times New Roman" w:hAnsi="Times New Roman" w:cs="Times New Roman"/>
          <w:bCs/>
          <w:color w:val="000000" w:themeColor="text1"/>
          <w:sz w:val="28"/>
          <w:szCs w:val="28"/>
        </w:rPr>
        <w:t>района</w:t>
      </w:r>
      <w:r w:rsidRPr="00FD2602">
        <w:rPr>
          <w:rFonts w:ascii="Times New Roman" w:hAnsi="Times New Roman" w:cs="Times New Roman"/>
          <w:bCs/>
          <w:color w:val="000000" w:themeColor="text1"/>
          <w:sz w:val="28"/>
          <w:szCs w:val="28"/>
        </w:rPr>
        <w:t>;</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9B0CD3">
        <w:rPr>
          <w:rFonts w:ascii="Times New Roman" w:hAnsi="Times New Roman" w:cs="Times New Roman"/>
          <w:bCs/>
          <w:color w:val="000000" w:themeColor="text1"/>
          <w:sz w:val="28"/>
          <w:szCs w:val="28"/>
        </w:rPr>
        <w:t>в рамках мероприятий на содержание и ремонт муниципальных учреждений муниципального образования «Эхирит-Булагатский район»</w:t>
      </w:r>
      <w:r>
        <w:rPr>
          <w:rFonts w:ascii="Times New Roman" w:hAnsi="Times New Roman" w:cs="Times New Roman"/>
          <w:bCs/>
          <w:color w:val="000000" w:themeColor="text1"/>
          <w:sz w:val="28"/>
          <w:szCs w:val="28"/>
        </w:rPr>
        <w:t xml:space="preserve"> в сумме 752,5 тыс. рублей, в том числе за счет средств на реализацию перечня проектов народных инициатив из областного бюджета в сумме 83,4 тыс. рублей, из местного бюджета в сумме 5,3 тыс. рублей;</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-на мероприятия </w:t>
      </w:r>
      <w:r w:rsidRPr="001C0072">
        <w:rPr>
          <w:rFonts w:ascii="Times New Roman" w:hAnsi="Times New Roman" w:cs="Times New Roman"/>
          <w:bCs/>
          <w:color w:val="000000" w:themeColor="text1"/>
          <w:sz w:val="28"/>
          <w:szCs w:val="28"/>
        </w:rPr>
        <w:t xml:space="preserve">по </w:t>
      </w:r>
      <w:proofErr w:type="spellStart"/>
      <w:r w:rsidRPr="001C0072">
        <w:rPr>
          <w:rFonts w:ascii="Times New Roman" w:hAnsi="Times New Roman" w:cs="Times New Roman"/>
          <w:bCs/>
          <w:color w:val="000000" w:themeColor="text1"/>
          <w:sz w:val="28"/>
          <w:szCs w:val="28"/>
        </w:rPr>
        <w:t>энергоресурсосбережению</w:t>
      </w:r>
      <w:proofErr w:type="spellEnd"/>
      <w:r w:rsidRPr="001C0072">
        <w:rPr>
          <w:rFonts w:ascii="Times New Roman" w:hAnsi="Times New Roman" w:cs="Times New Roman"/>
          <w:bCs/>
          <w:color w:val="000000" w:themeColor="text1"/>
          <w:sz w:val="28"/>
          <w:szCs w:val="28"/>
        </w:rPr>
        <w:t xml:space="preserve"> и повышению энергетической эффективности израсходовано </w:t>
      </w:r>
      <w:r>
        <w:rPr>
          <w:rFonts w:ascii="Times New Roman" w:hAnsi="Times New Roman" w:cs="Times New Roman"/>
          <w:bCs/>
          <w:color w:val="000000" w:themeColor="text1"/>
          <w:sz w:val="28"/>
          <w:szCs w:val="28"/>
        </w:rPr>
        <w:t>160,0</w:t>
      </w:r>
      <w:r w:rsidRPr="001C0072">
        <w:rPr>
          <w:rFonts w:ascii="Times New Roman" w:hAnsi="Times New Roman" w:cs="Times New Roman"/>
          <w:bCs/>
          <w:color w:val="000000" w:themeColor="text1"/>
          <w:sz w:val="28"/>
          <w:szCs w:val="28"/>
        </w:rPr>
        <w:t>тыс. рублей</w:t>
      </w:r>
      <w:r>
        <w:rPr>
          <w:rFonts w:ascii="Times New Roman" w:hAnsi="Times New Roman" w:cs="Times New Roman"/>
          <w:bCs/>
          <w:color w:val="000000" w:themeColor="text1"/>
          <w:sz w:val="28"/>
          <w:szCs w:val="28"/>
        </w:rPr>
        <w:t>;</w:t>
      </w:r>
    </w:p>
    <w:p w:rsidR="0005033B" w:rsidRPr="00FD2602"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151212">
        <w:rPr>
          <w:rFonts w:ascii="Times New Roman" w:hAnsi="Times New Roman" w:cs="Times New Roman"/>
          <w:bCs/>
          <w:color w:val="000000" w:themeColor="text1"/>
          <w:sz w:val="28"/>
          <w:szCs w:val="28"/>
        </w:rPr>
        <w:t xml:space="preserve">на мероприятия по проведению медицинского осмотра работников образования Эхирит-Булагатского района в сумме </w:t>
      </w:r>
      <w:r>
        <w:rPr>
          <w:rFonts w:ascii="Times New Roman" w:hAnsi="Times New Roman" w:cs="Times New Roman"/>
          <w:bCs/>
          <w:color w:val="000000" w:themeColor="text1"/>
          <w:sz w:val="28"/>
          <w:szCs w:val="28"/>
        </w:rPr>
        <w:t>83,7</w:t>
      </w:r>
      <w:r w:rsidRPr="00151212">
        <w:rPr>
          <w:rFonts w:ascii="Times New Roman" w:hAnsi="Times New Roman" w:cs="Times New Roman"/>
          <w:bCs/>
          <w:color w:val="000000" w:themeColor="text1"/>
          <w:sz w:val="28"/>
          <w:szCs w:val="28"/>
        </w:rPr>
        <w:t xml:space="preserve"> тыс. рублей;</w:t>
      </w:r>
    </w:p>
    <w:p w:rsidR="0005033B"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FD2602">
        <w:rPr>
          <w:rFonts w:ascii="Times New Roman" w:hAnsi="Times New Roman" w:cs="Times New Roman"/>
          <w:bCs/>
          <w:color w:val="000000" w:themeColor="text1"/>
          <w:sz w:val="28"/>
          <w:szCs w:val="28"/>
        </w:rPr>
        <w:t xml:space="preserve">          - плата за негативное воздействие на окружающую среду в сумме </w:t>
      </w:r>
      <w:r>
        <w:rPr>
          <w:rFonts w:ascii="Times New Roman" w:hAnsi="Times New Roman" w:cs="Times New Roman"/>
          <w:bCs/>
          <w:color w:val="000000" w:themeColor="text1"/>
          <w:sz w:val="28"/>
          <w:szCs w:val="28"/>
        </w:rPr>
        <w:t>16,4тыс. рублей.</w:t>
      </w:r>
    </w:p>
    <w:p w:rsidR="0005033B" w:rsidRPr="00FD2602"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p>
    <w:p w:rsidR="0005033B" w:rsidRPr="005B4C54"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5B4C54">
        <w:rPr>
          <w:rFonts w:ascii="Times New Roman" w:hAnsi="Times New Roman" w:cs="Times New Roman"/>
          <w:bCs/>
          <w:color w:val="000000" w:themeColor="text1"/>
          <w:sz w:val="28"/>
          <w:szCs w:val="28"/>
        </w:rPr>
        <w:t xml:space="preserve">          </w:t>
      </w:r>
      <w:r w:rsidRPr="005B4C54">
        <w:rPr>
          <w:rFonts w:ascii="Times New Roman" w:hAnsi="Times New Roman" w:cs="Times New Roman"/>
          <w:b/>
          <w:bCs/>
          <w:color w:val="000000" w:themeColor="text1"/>
          <w:sz w:val="28"/>
          <w:szCs w:val="28"/>
        </w:rPr>
        <w:t>По подразделу 0707 «Молодежная политика и оздоровление детей»</w:t>
      </w:r>
      <w:r w:rsidRPr="005B4C54">
        <w:rPr>
          <w:rFonts w:ascii="Times New Roman" w:hAnsi="Times New Roman" w:cs="Times New Roman"/>
          <w:bCs/>
          <w:color w:val="000000" w:themeColor="text1"/>
          <w:sz w:val="28"/>
          <w:szCs w:val="28"/>
        </w:rPr>
        <w:t xml:space="preserve"> исполнено расходов в сумме </w:t>
      </w:r>
      <w:r>
        <w:rPr>
          <w:rFonts w:ascii="Times New Roman" w:hAnsi="Times New Roman" w:cs="Times New Roman"/>
          <w:bCs/>
          <w:color w:val="000000" w:themeColor="text1"/>
          <w:sz w:val="28"/>
          <w:szCs w:val="28"/>
        </w:rPr>
        <w:t>6492,7</w:t>
      </w:r>
      <w:r w:rsidRPr="005B4C54">
        <w:rPr>
          <w:rFonts w:ascii="Times New Roman" w:hAnsi="Times New Roman" w:cs="Times New Roman"/>
          <w:bCs/>
          <w:color w:val="000000" w:themeColor="text1"/>
          <w:sz w:val="28"/>
          <w:szCs w:val="28"/>
        </w:rPr>
        <w:t xml:space="preserve"> тыс. рублей или 100,0% от плановых показателей. По сравнению с </w:t>
      </w:r>
      <w:r>
        <w:rPr>
          <w:rFonts w:ascii="Times New Roman" w:hAnsi="Times New Roman" w:cs="Times New Roman"/>
          <w:bCs/>
          <w:color w:val="000000" w:themeColor="text1"/>
          <w:sz w:val="28"/>
          <w:szCs w:val="28"/>
        </w:rPr>
        <w:t>расходами, произведенными в 2018</w:t>
      </w:r>
      <w:r w:rsidRPr="005B4C54">
        <w:rPr>
          <w:rFonts w:ascii="Times New Roman" w:hAnsi="Times New Roman" w:cs="Times New Roman"/>
          <w:bCs/>
          <w:color w:val="000000" w:themeColor="text1"/>
          <w:sz w:val="28"/>
          <w:szCs w:val="28"/>
        </w:rPr>
        <w:t xml:space="preserve">году, в отчетном году расходы подраздела увеличились на </w:t>
      </w:r>
      <w:r>
        <w:rPr>
          <w:rFonts w:ascii="Times New Roman" w:hAnsi="Times New Roman" w:cs="Times New Roman"/>
          <w:bCs/>
          <w:color w:val="000000" w:themeColor="text1"/>
          <w:sz w:val="28"/>
          <w:szCs w:val="28"/>
        </w:rPr>
        <w:t>972,5</w:t>
      </w:r>
      <w:r w:rsidRPr="005B4C54">
        <w:rPr>
          <w:rFonts w:ascii="Times New Roman" w:hAnsi="Times New Roman" w:cs="Times New Roman"/>
          <w:bCs/>
          <w:color w:val="000000" w:themeColor="text1"/>
          <w:sz w:val="28"/>
          <w:szCs w:val="28"/>
        </w:rPr>
        <w:t xml:space="preserve"> тыс. рублей.</w:t>
      </w:r>
    </w:p>
    <w:p w:rsidR="0005033B" w:rsidRPr="005B4C54"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5B4C54">
        <w:rPr>
          <w:rFonts w:ascii="Times New Roman" w:hAnsi="Times New Roman" w:cs="Times New Roman"/>
          <w:b/>
          <w:bCs/>
          <w:color w:val="000000" w:themeColor="text1"/>
          <w:sz w:val="28"/>
          <w:szCs w:val="28"/>
        </w:rPr>
        <w:t xml:space="preserve">        </w:t>
      </w:r>
      <w:r w:rsidRPr="005B4C54">
        <w:rPr>
          <w:rFonts w:ascii="Times New Roman" w:hAnsi="Times New Roman" w:cs="Times New Roman"/>
          <w:bCs/>
          <w:color w:val="000000" w:themeColor="text1"/>
          <w:sz w:val="28"/>
          <w:szCs w:val="28"/>
        </w:rPr>
        <w:t xml:space="preserve"> По данному подразделу осуществлены следующие мероприятия:</w:t>
      </w:r>
    </w:p>
    <w:p w:rsidR="0005033B" w:rsidRPr="005B4C54" w:rsidRDefault="0005033B" w:rsidP="0005033B">
      <w:pPr>
        <w:pStyle w:val="ac"/>
        <w:tabs>
          <w:tab w:val="left" w:pos="709"/>
        </w:tabs>
        <w:ind w:left="0"/>
        <w:jc w:val="both"/>
        <w:rPr>
          <w:bCs/>
          <w:color w:val="000000" w:themeColor="text1"/>
        </w:rPr>
      </w:pPr>
      <w:r w:rsidRPr="005B4C54">
        <w:rPr>
          <w:bCs/>
          <w:color w:val="000000" w:themeColor="text1"/>
        </w:rPr>
        <w:t xml:space="preserve">         - по организации отдыха и оздоровления детей за счет средств областного бюджета (оплата стоимости набора продуктов питания в лагерях с дневным пребыванием детей, организованных органами местног</w:t>
      </w:r>
      <w:r>
        <w:rPr>
          <w:bCs/>
          <w:color w:val="000000" w:themeColor="text1"/>
        </w:rPr>
        <w:t>о самоуправления) в сумме 3743,3</w:t>
      </w:r>
      <w:r w:rsidRPr="005B4C54">
        <w:rPr>
          <w:bCs/>
          <w:color w:val="000000" w:themeColor="text1"/>
        </w:rPr>
        <w:t>тыс. рублей;</w:t>
      </w:r>
    </w:p>
    <w:p w:rsidR="0005033B" w:rsidRPr="005B4C54" w:rsidRDefault="0005033B" w:rsidP="0005033B">
      <w:pPr>
        <w:pStyle w:val="ac"/>
        <w:tabs>
          <w:tab w:val="left" w:pos="709"/>
        </w:tabs>
        <w:ind w:left="0"/>
        <w:jc w:val="both"/>
        <w:rPr>
          <w:bCs/>
          <w:color w:val="000000" w:themeColor="text1"/>
        </w:rPr>
      </w:pPr>
      <w:r w:rsidRPr="005B4C54">
        <w:rPr>
          <w:bCs/>
          <w:color w:val="000000" w:themeColor="text1"/>
        </w:rPr>
        <w:t xml:space="preserve">         - по </w:t>
      </w:r>
      <w:proofErr w:type="spellStart"/>
      <w:r w:rsidRPr="005B4C54">
        <w:rPr>
          <w:bCs/>
          <w:color w:val="000000" w:themeColor="text1"/>
        </w:rPr>
        <w:t>софинансированию</w:t>
      </w:r>
      <w:proofErr w:type="spellEnd"/>
      <w:r w:rsidRPr="005B4C54">
        <w:rPr>
          <w:bCs/>
          <w:color w:val="000000" w:themeColor="text1"/>
        </w:rPr>
        <w:t xml:space="preserve"> оплаты стоимости набора продуктов питания в лагерях с дневным пребыванием детей, за счет средств местного бюджета в сумме </w:t>
      </w:r>
      <w:r>
        <w:rPr>
          <w:bCs/>
          <w:color w:val="000000" w:themeColor="text1"/>
        </w:rPr>
        <w:t>238,9</w:t>
      </w:r>
      <w:r w:rsidRPr="005B4C54">
        <w:rPr>
          <w:bCs/>
          <w:color w:val="000000" w:themeColor="text1"/>
        </w:rPr>
        <w:t xml:space="preserve"> тыс. рублей;</w:t>
      </w:r>
    </w:p>
    <w:p w:rsidR="0005033B" w:rsidRPr="005B4C54" w:rsidRDefault="0005033B" w:rsidP="0005033B">
      <w:pPr>
        <w:pStyle w:val="ac"/>
        <w:tabs>
          <w:tab w:val="left" w:pos="709"/>
        </w:tabs>
        <w:ind w:left="0"/>
        <w:jc w:val="both"/>
        <w:rPr>
          <w:bCs/>
          <w:color w:val="000000" w:themeColor="text1"/>
        </w:rPr>
      </w:pPr>
      <w:r w:rsidRPr="005B4C54">
        <w:rPr>
          <w:bCs/>
          <w:color w:val="000000" w:themeColor="text1"/>
        </w:rPr>
        <w:lastRenderedPageBreak/>
        <w:t xml:space="preserve">         - по укреплению материально- технической базы учреждений, оказывающих услуги по организации отдыха и оздоровления детей за счет средств областного бюджета в сумме </w:t>
      </w:r>
      <w:r>
        <w:rPr>
          <w:bCs/>
          <w:color w:val="000000" w:themeColor="text1"/>
        </w:rPr>
        <w:t>2070,3</w:t>
      </w:r>
      <w:r w:rsidRPr="005B4C54">
        <w:rPr>
          <w:bCs/>
          <w:color w:val="000000" w:themeColor="text1"/>
        </w:rPr>
        <w:t xml:space="preserve"> тыс. рублей;</w:t>
      </w:r>
    </w:p>
    <w:p w:rsidR="0005033B" w:rsidRPr="005B4C54" w:rsidRDefault="0005033B" w:rsidP="0005033B">
      <w:pPr>
        <w:pStyle w:val="ac"/>
        <w:tabs>
          <w:tab w:val="left" w:pos="709"/>
        </w:tabs>
        <w:ind w:left="0"/>
        <w:jc w:val="both"/>
        <w:rPr>
          <w:bCs/>
          <w:color w:val="000000" w:themeColor="text1"/>
        </w:rPr>
      </w:pPr>
      <w:r w:rsidRPr="005B4C54">
        <w:rPr>
          <w:bCs/>
          <w:color w:val="000000" w:themeColor="text1"/>
        </w:rPr>
        <w:t xml:space="preserve">         - по </w:t>
      </w:r>
      <w:proofErr w:type="spellStart"/>
      <w:r w:rsidRPr="005B4C54">
        <w:rPr>
          <w:bCs/>
          <w:color w:val="000000" w:themeColor="text1"/>
        </w:rPr>
        <w:t>софинансированию</w:t>
      </w:r>
      <w:proofErr w:type="spellEnd"/>
      <w:r w:rsidRPr="005B4C54">
        <w:rPr>
          <w:bCs/>
          <w:color w:val="000000" w:themeColor="text1"/>
        </w:rPr>
        <w:t xml:space="preserve"> укрепления материально- технической базы учреждений, оказывающих услуги по организации отдыха и оздоровления детей за счет средств местного бюджета в сумме </w:t>
      </w:r>
      <w:r>
        <w:rPr>
          <w:bCs/>
          <w:color w:val="000000" w:themeColor="text1"/>
        </w:rPr>
        <w:t>132,1</w:t>
      </w:r>
      <w:r w:rsidRPr="005B4C54">
        <w:rPr>
          <w:bCs/>
          <w:color w:val="000000" w:themeColor="text1"/>
        </w:rPr>
        <w:t xml:space="preserve"> тыс. рублей;</w:t>
      </w:r>
    </w:p>
    <w:p w:rsidR="0005033B" w:rsidRPr="005B4C54" w:rsidRDefault="0005033B" w:rsidP="0005033B">
      <w:pPr>
        <w:pStyle w:val="ac"/>
        <w:tabs>
          <w:tab w:val="left" w:pos="709"/>
        </w:tabs>
        <w:ind w:left="0"/>
        <w:jc w:val="both"/>
        <w:rPr>
          <w:bCs/>
          <w:color w:val="000000" w:themeColor="text1"/>
        </w:rPr>
      </w:pPr>
      <w:r w:rsidRPr="005B4C54">
        <w:rPr>
          <w:bCs/>
          <w:color w:val="000000" w:themeColor="text1"/>
        </w:rPr>
        <w:t xml:space="preserve">         -по организации временного трудоустройства несовершеннолетних граждан в возрасте от 14 -18 лет в сумме </w:t>
      </w:r>
      <w:r>
        <w:rPr>
          <w:bCs/>
          <w:color w:val="000000" w:themeColor="text1"/>
        </w:rPr>
        <w:t>105,2</w:t>
      </w:r>
      <w:r w:rsidRPr="005B4C54">
        <w:rPr>
          <w:bCs/>
          <w:color w:val="000000" w:themeColor="text1"/>
        </w:rPr>
        <w:t xml:space="preserve"> тыс. рублей;</w:t>
      </w:r>
    </w:p>
    <w:p w:rsidR="0005033B" w:rsidRPr="005B4C54" w:rsidRDefault="0005033B" w:rsidP="0005033B">
      <w:pPr>
        <w:pStyle w:val="ac"/>
        <w:tabs>
          <w:tab w:val="left" w:pos="709"/>
        </w:tabs>
        <w:ind w:left="0"/>
        <w:jc w:val="both"/>
        <w:rPr>
          <w:bCs/>
          <w:color w:val="000000" w:themeColor="text1"/>
        </w:rPr>
      </w:pPr>
      <w:r w:rsidRPr="005B4C54">
        <w:rPr>
          <w:bCs/>
          <w:color w:val="000000" w:themeColor="text1"/>
        </w:rPr>
        <w:t xml:space="preserve">         - по проведению районных мероприятий и участие в областных мероприятиях в сумме </w:t>
      </w:r>
      <w:r>
        <w:rPr>
          <w:bCs/>
          <w:color w:val="000000" w:themeColor="text1"/>
        </w:rPr>
        <w:t>135,0</w:t>
      </w:r>
      <w:r w:rsidRPr="005B4C54">
        <w:rPr>
          <w:bCs/>
          <w:color w:val="000000" w:themeColor="text1"/>
        </w:rPr>
        <w:t xml:space="preserve"> тыс. рублей;</w:t>
      </w:r>
    </w:p>
    <w:p w:rsidR="0005033B" w:rsidRPr="005B4C54" w:rsidRDefault="0005033B" w:rsidP="0005033B">
      <w:pPr>
        <w:pStyle w:val="ac"/>
        <w:tabs>
          <w:tab w:val="left" w:pos="709"/>
        </w:tabs>
        <w:ind w:left="0"/>
        <w:jc w:val="both"/>
        <w:rPr>
          <w:bCs/>
          <w:color w:val="000000" w:themeColor="text1"/>
        </w:rPr>
      </w:pPr>
      <w:r w:rsidRPr="005B4C54">
        <w:rPr>
          <w:bCs/>
          <w:color w:val="000000" w:themeColor="text1"/>
        </w:rPr>
        <w:t xml:space="preserve"> </w:t>
      </w:r>
      <w:r>
        <w:rPr>
          <w:bCs/>
          <w:color w:val="000000" w:themeColor="text1"/>
        </w:rPr>
        <w:t xml:space="preserve">        -</w:t>
      </w:r>
      <w:r w:rsidRPr="005B4C54">
        <w:rPr>
          <w:bCs/>
          <w:color w:val="000000" w:themeColor="text1"/>
        </w:rPr>
        <w:t xml:space="preserve">по проведению районных мероприятий патриотической направленности и участие в областных конкурсах по патриотизму в сумме </w:t>
      </w:r>
      <w:r>
        <w:rPr>
          <w:bCs/>
          <w:color w:val="000000" w:themeColor="text1"/>
        </w:rPr>
        <w:t>67,7</w:t>
      </w:r>
      <w:r w:rsidRPr="005B4C54">
        <w:rPr>
          <w:bCs/>
          <w:color w:val="000000" w:themeColor="text1"/>
        </w:rPr>
        <w:t xml:space="preserve"> тыс. рублей;</w:t>
      </w:r>
    </w:p>
    <w:p w:rsidR="0005033B" w:rsidRPr="000D59C6" w:rsidRDefault="0005033B" w:rsidP="0005033B">
      <w:pPr>
        <w:pStyle w:val="ac"/>
        <w:tabs>
          <w:tab w:val="left" w:pos="709"/>
        </w:tabs>
        <w:ind w:left="0"/>
        <w:jc w:val="both"/>
        <w:rPr>
          <w:bCs/>
          <w:color w:val="FF0000"/>
        </w:rPr>
      </w:pPr>
    </w:p>
    <w:p w:rsidR="0005033B" w:rsidRPr="00BB3414" w:rsidRDefault="0005033B" w:rsidP="0005033B">
      <w:pPr>
        <w:pStyle w:val="ac"/>
        <w:tabs>
          <w:tab w:val="left" w:pos="709"/>
        </w:tabs>
        <w:ind w:left="0"/>
        <w:jc w:val="both"/>
        <w:rPr>
          <w:bCs/>
          <w:color w:val="000000" w:themeColor="text1"/>
        </w:rPr>
      </w:pPr>
      <w:r w:rsidRPr="00BB3414">
        <w:rPr>
          <w:b/>
          <w:bCs/>
          <w:color w:val="000000" w:themeColor="text1"/>
        </w:rPr>
        <w:t xml:space="preserve">         По подразделу 0709 «Другие вопросы в области образования» </w:t>
      </w:r>
      <w:r w:rsidRPr="00BB3414">
        <w:rPr>
          <w:bCs/>
          <w:color w:val="000000" w:themeColor="text1"/>
        </w:rPr>
        <w:t xml:space="preserve">исполнено расходов в сумме </w:t>
      </w:r>
      <w:r>
        <w:rPr>
          <w:bCs/>
          <w:color w:val="000000" w:themeColor="text1"/>
        </w:rPr>
        <w:t>19633,1</w:t>
      </w:r>
      <w:r w:rsidRPr="00BB3414">
        <w:rPr>
          <w:bCs/>
          <w:color w:val="000000" w:themeColor="text1"/>
        </w:rPr>
        <w:t xml:space="preserve"> тыс. рублей</w:t>
      </w:r>
      <w:r>
        <w:rPr>
          <w:bCs/>
          <w:color w:val="000000" w:themeColor="text1"/>
        </w:rPr>
        <w:t xml:space="preserve"> или 97,9</w:t>
      </w:r>
      <w:r w:rsidRPr="00BB3414">
        <w:rPr>
          <w:bCs/>
          <w:color w:val="000000" w:themeColor="text1"/>
        </w:rPr>
        <w:t xml:space="preserve">% от плановых назначений. По сравнению с </w:t>
      </w:r>
      <w:r>
        <w:rPr>
          <w:bCs/>
          <w:color w:val="000000" w:themeColor="text1"/>
        </w:rPr>
        <w:t>расходами, произведенными в 2018</w:t>
      </w:r>
      <w:r w:rsidRPr="00BB3414">
        <w:rPr>
          <w:bCs/>
          <w:color w:val="000000" w:themeColor="text1"/>
        </w:rPr>
        <w:t xml:space="preserve">году, в отчетном году расходы увеличились на </w:t>
      </w:r>
      <w:r>
        <w:rPr>
          <w:bCs/>
          <w:color w:val="000000" w:themeColor="text1"/>
        </w:rPr>
        <w:t>2992,2</w:t>
      </w:r>
      <w:r w:rsidRPr="00BB3414">
        <w:rPr>
          <w:bCs/>
          <w:color w:val="000000" w:themeColor="text1"/>
        </w:rPr>
        <w:t xml:space="preserve"> тыс. рублей. </w:t>
      </w:r>
    </w:p>
    <w:p w:rsidR="0005033B" w:rsidRPr="00BB3414" w:rsidRDefault="0005033B" w:rsidP="0005033B">
      <w:pPr>
        <w:pStyle w:val="ac"/>
        <w:tabs>
          <w:tab w:val="left" w:pos="709"/>
        </w:tabs>
        <w:ind w:left="0"/>
        <w:jc w:val="both"/>
        <w:rPr>
          <w:bCs/>
          <w:color w:val="000000" w:themeColor="text1"/>
        </w:rPr>
      </w:pPr>
      <w:r w:rsidRPr="00BB3414">
        <w:rPr>
          <w:b/>
          <w:bCs/>
          <w:color w:val="000000" w:themeColor="text1"/>
        </w:rPr>
        <w:t xml:space="preserve">         </w:t>
      </w:r>
      <w:r w:rsidRPr="00BB3414">
        <w:rPr>
          <w:bCs/>
          <w:color w:val="000000" w:themeColor="text1"/>
        </w:rPr>
        <w:t>По данному подразделу осуществлены следующие мероприятия:</w:t>
      </w:r>
    </w:p>
    <w:p w:rsidR="0005033B" w:rsidRPr="006E1B19" w:rsidRDefault="0005033B" w:rsidP="0005033B">
      <w:pPr>
        <w:pStyle w:val="ac"/>
        <w:tabs>
          <w:tab w:val="left" w:pos="709"/>
        </w:tabs>
        <w:ind w:left="0"/>
        <w:jc w:val="both"/>
        <w:rPr>
          <w:rFonts w:eastAsiaTheme="minorEastAsia"/>
          <w:bCs/>
          <w:color w:val="000000" w:themeColor="text1"/>
        </w:rPr>
      </w:pPr>
      <w:r w:rsidRPr="00BB3414">
        <w:rPr>
          <w:b/>
          <w:bCs/>
          <w:color w:val="000000" w:themeColor="text1"/>
        </w:rPr>
        <w:t xml:space="preserve">         </w:t>
      </w:r>
      <w:r>
        <w:rPr>
          <w:bCs/>
          <w:color w:val="000000" w:themeColor="text1"/>
        </w:rPr>
        <w:t>-на мероприятия по обеспечению деятельности У</w:t>
      </w:r>
      <w:r w:rsidRPr="00BB3414">
        <w:rPr>
          <w:bCs/>
          <w:color w:val="000000" w:themeColor="text1"/>
        </w:rPr>
        <w:t>правления образования администрации МО «Эхирит-Булагатский район»</w:t>
      </w:r>
      <w:r w:rsidRPr="00BB3414">
        <w:rPr>
          <w:rFonts w:eastAsiaTheme="minorEastAsia"/>
          <w:bCs/>
          <w:color w:val="000000" w:themeColor="text1"/>
        </w:rPr>
        <w:t xml:space="preserve"> в сумме </w:t>
      </w:r>
      <w:r>
        <w:rPr>
          <w:rFonts w:eastAsiaTheme="minorEastAsia"/>
          <w:bCs/>
          <w:color w:val="000000" w:themeColor="text1"/>
        </w:rPr>
        <w:t>15807,6тыс. рублей;</w:t>
      </w:r>
    </w:p>
    <w:p w:rsidR="0005033B" w:rsidRDefault="0005033B" w:rsidP="0005033B">
      <w:pPr>
        <w:pStyle w:val="ac"/>
        <w:tabs>
          <w:tab w:val="left" w:pos="709"/>
        </w:tabs>
        <w:ind w:left="0"/>
        <w:jc w:val="both"/>
        <w:rPr>
          <w:rFonts w:eastAsiaTheme="minorEastAsia"/>
          <w:bCs/>
          <w:color w:val="000000" w:themeColor="text1"/>
        </w:rPr>
      </w:pPr>
      <w:r>
        <w:rPr>
          <w:rFonts w:eastAsiaTheme="minorEastAsia"/>
          <w:bCs/>
          <w:color w:val="000000" w:themeColor="text1"/>
        </w:rPr>
        <w:t xml:space="preserve">          -на мероприятия </w:t>
      </w:r>
      <w:r w:rsidRPr="00BB3414">
        <w:rPr>
          <w:rFonts w:eastAsiaTheme="minorEastAsia"/>
          <w:bCs/>
          <w:color w:val="000000" w:themeColor="text1"/>
        </w:rPr>
        <w:t xml:space="preserve">по реализации ведомственной целевой программы «Проведение мероприятий в сфере образования в МО «Эхирит-Булагатский район» на 2015-2021 годы» в сумме </w:t>
      </w:r>
      <w:r>
        <w:rPr>
          <w:rFonts w:eastAsiaTheme="minorEastAsia"/>
          <w:bCs/>
          <w:color w:val="000000" w:themeColor="text1"/>
        </w:rPr>
        <w:t>154,8</w:t>
      </w:r>
      <w:r w:rsidRPr="00BB3414">
        <w:rPr>
          <w:rFonts w:eastAsiaTheme="minorEastAsia"/>
          <w:bCs/>
          <w:color w:val="000000" w:themeColor="text1"/>
        </w:rPr>
        <w:t xml:space="preserve"> тыс. рублей;</w:t>
      </w:r>
    </w:p>
    <w:p w:rsidR="0005033B" w:rsidRDefault="0005033B" w:rsidP="0005033B">
      <w:pPr>
        <w:pStyle w:val="ac"/>
        <w:tabs>
          <w:tab w:val="left" w:pos="709"/>
        </w:tabs>
        <w:ind w:left="0"/>
        <w:jc w:val="both"/>
        <w:rPr>
          <w:bCs/>
          <w:color w:val="000000" w:themeColor="text1"/>
        </w:rPr>
      </w:pPr>
      <w:r>
        <w:rPr>
          <w:rFonts w:eastAsiaTheme="minorEastAsia"/>
          <w:bCs/>
          <w:color w:val="000000" w:themeColor="text1"/>
        </w:rPr>
        <w:t xml:space="preserve">     </w:t>
      </w:r>
      <w:r w:rsidRPr="0002140A">
        <w:rPr>
          <w:bCs/>
          <w:color w:val="FF0000"/>
        </w:rPr>
        <w:t xml:space="preserve">    </w:t>
      </w:r>
      <w:r w:rsidRPr="003F40F2">
        <w:rPr>
          <w:bCs/>
          <w:color w:val="000000" w:themeColor="text1"/>
        </w:rPr>
        <w:t xml:space="preserve">- </w:t>
      </w:r>
      <w:r>
        <w:rPr>
          <w:bCs/>
          <w:color w:val="000000" w:themeColor="text1"/>
        </w:rPr>
        <w:t xml:space="preserve">на мероприятия по обеспечению деятельности Комитета ЖКХ, транспорта, энергетики, связи и дорожного хозяйства администрации МО «Эхирит-Булагатский район» по </w:t>
      </w:r>
      <w:r w:rsidRPr="003F40F2">
        <w:rPr>
          <w:bCs/>
          <w:color w:val="000000" w:themeColor="text1"/>
        </w:rPr>
        <w:t>проведени</w:t>
      </w:r>
      <w:r>
        <w:rPr>
          <w:bCs/>
          <w:color w:val="000000" w:themeColor="text1"/>
        </w:rPr>
        <w:t>ю</w:t>
      </w:r>
      <w:r w:rsidRPr="003F40F2">
        <w:rPr>
          <w:bCs/>
          <w:color w:val="000000" w:themeColor="text1"/>
        </w:rPr>
        <w:t xml:space="preserve"> текущих ремонтов муниципальных учреждений в сумме </w:t>
      </w:r>
      <w:r>
        <w:rPr>
          <w:bCs/>
          <w:color w:val="000000" w:themeColor="text1"/>
        </w:rPr>
        <w:t>3229,1</w:t>
      </w:r>
      <w:r w:rsidRPr="003F40F2">
        <w:rPr>
          <w:bCs/>
          <w:color w:val="000000" w:themeColor="text1"/>
        </w:rPr>
        <w:t xml:space="preserve"> тыс. рублей</w:t>
      </w:r>
      <w:r>
        <w:rPr>
          <w:bCs/>
          <w:color w:val="000000" w:themeColor="text1"/>
        </w:rPr>
        <w:t>;</w:t>
      </w:r>
    </w:p>
    <w:p w:rsidR="0005033B" w:rsidRPr="00C4520B" w:rsidRDefault="0005033B" w:rsidP="0005033B">
      <w:pPr>
        <w:pStyle w:val="ac"/>
        <w:tabs>
          <w:tab w:val="left" w:pos="709"/>
        </w:tabs>
        <w:ind w:left="0"/>
        <w:jc w:val="both"/>
        <w:rPr>
          <w:rFonts w:eastAsiaTheme="minorEastAsia"/>
          <w:bCs/>
          <w:color w:val="000000" w:themeColor="text1"/>
        </w:rPr>
      </w:pPr>
      <w:r>
        <w:rPr>
          <w:bCs/>
          <w:color w:val="000000" w:themeColor="text1"/>
        </w:rPr>
        <w:t xml:space="preserve">         - на мероприятия по выплате заработной платы и начислений на нее за счет субсидий из областного бюджета в рамках подпрограммы </w:t>
      </w:r>
      <w:r w:rsidRPr="00C4520B">
        <w:rPr>
          <w:bCs/>
          <w:color w:val="000000" w:themeColor="text1"/>
        </w:rPr>
        <w:t>«</w:t>
      </w:r>
      <w:r w:rsidRPr="00C4520B">
        <w:rPr>
          <w:color w:val="000000" w:themeColor="text1"/>
        </w:rPr>
        <w:t>Обеспечение деятельности Комитета ЖКХ, транспорта, энергетики, связи и дорожного хозяйства администрации муниципального образования «Эхирит-Булагатский район» на 2015-2021годы</w:t>
      </w:r>
      <w:r w:rsidRPr="00C4520B">
        <w:rPr>
          <w:bCs/>
          <w:color w:val="000000" w:themeColor="text1"/>
        </w:rPr>
        <w:t xml:space="preserve">» </w:t>
      </w:r>
      <w:r>
        <w:rPr>
          <w:bCs/>
          <w:color w:val="000000" w:themeColor="text1"/>
        </w:rPr>
        <w:t>в сумме 383,2 тыс. рублей;</w:t>
      </w:r>
    </w:p>
    <w:p w:rsidR="0005033B" w:rsidRPr="00BB3414" w:rsidRDefault="0005033B" w:rsidP="0005033B">
      <w:pPr>
        <w:pStyle w:val="ac"/>
        <w:tabs>
          <w:tab w:val="left" w:pos="709"/>
        </w:tabs>
        <w:ind w:left="0"/>
        <w:jc w:val="both"/>
        <w:rPr>
          <w:bCs/>
          <w:color w:val="000000" w:themeColor="text1"/>
        </w:rPr>
      </w:pPr>
      <w:r w:rsidRPr="00BB3414">
        <w:rPr>
          <w:rFonts w:eastAsiaTheme="minorEastAsia"/>
          <w:bCs/>
          <w:color w:val="000000" w:themeColor="text1"/>
        </w:rPr>
        <w:t xml:space="preserve">          -</w:t>
      </w:r>
      <w:r w:rsidRPr="00BB3414">
        <w:rPr>
          <w:bCs/>
          <w:color w:val="000000" w:themeColor="text1"/>
        </w:rPr>
        <w:t xml:space="preserve">на проведение </w:t>
      </w:r>
      <w:proofErr w:type="spellStart"/>
      <w:r w:rsidRPr="00BB3414">
        <w:rPr>
          <w:bCs/>
          <w:color w:val="000000" w:themeColor="text1"/>
        </w:rPr>
        <w:t>предрейсовых</w:t>
      </w:r>
      <w:proofErr w:type="spellEnd"/>
      <w:r w:rsidRPr="00BB3414">
        <w:rPr>
          <w:bCs/>
          <w:color w:val="000000" w:themeColor="text1"/>
        </w:rPr>
        <w:t xml:space="preserve"> и </w:t>
      </w:r>
      <w:proofErr w:type="spellStart"/>
      <w:r w:rsidRPr="00BB3414">
        <w:rPr>
          <w:bCs/>
          <w:color w:val="000000" w:themeColor="text1"/>
        </w:rPr>
        <w:t>послерейсовых</w:t>
      </w:r>
      <w:proofErr w:type="spellEnd"/>
      <w:r w:rsidRPr="00BB3414">
        <w:rPr>
          <w:bCs/>
          <w:color w:val="000000" w:themeColor="text1"/>
        </w:rPr>
        <w:t xml:space="preserve"> медицинских осмотров водителей муниципальных учреждений района в сумме </w:t>
      </w:r>
      <w:r>
        <w:rPr>
          <w:bCs/>
          <w:color w:val="000000" w:themeColor="text1"/>
        </w:rPr>
        <w:t>16,3</w:t>
      </w:r>
      <w:r w:rsidRPr="00BB3414">
        <w:rPr>
          <w:bCs/>
          <w:color w:val="000000" w:themeColor="text1"/>
        </w:rPr>
        <w:t xml:space="preserve"> тыс. рублей;</w:t>
      </w:r>
    </w:p>
    <w:p w:rsidR="0005033B" w:rsidRPr="00BB3414" w:rsidRDefault="0005033B" w:rsidP="0005033B">
      <w:pPr>
        <w:pStyle w:val="ac"/>
        <w:tabs>
          <w:tab w:val="left" w:pos="709"/>
        </w:tabs>
        <w:ind w:left="0"/>
        <w:jc w:val="both"/>
        <w:rPr>
          <w:rFonts w:eastAsiaTheme="minorEastAsia"/>
          <w:bCs/>
          <w:color w:val="000000" w:themeColor="text1"/>
        </w:rPr>
      </w:pPr>
      <w:r w:rsidRPr="00BB3414">
        <w:rPr>
          <w:rFonts w:eastAsiaTheme="minorEastAsia"/>
          <w:bCs/>
          <w:color w:val="000000" w:themeColor="text1"/>
        </w:rPr>
        <w:t xml:space="preserve">          -</w:t>
      </w:r>
      <w:r>
        <w:rPr>
          <w:rFonts w:eastAsiaTheme="minorEastAsia"/>
          <w:bCs/>
          <w:color w:val="000000" w:themeColor="text1"/>
        </w:rPr>
        <w:t xml:space="preserve">на мероприятия </w:t>
      </w:r>
      <w:r w:rsidRPr="00BB3414">
        <w:rPr>
          <w:rFonts w:eastAsiaTheme="minorEastAsia"/>
          <w:bCs/>
          <w:color w:val="000000" w:themeColor="text1"/>
        </w:rPr>
        <w:t>по повышению правового сознания и предупреждение опасного поведения участников дорожного движения в сумме 23,</w:t>
      </w:r>
      <w:r>
        <w:rPr>
          <w:rFonts w:eastAsiaTheme="minorEastAsia"/>
          <w:bCs/>
          <w:color w:val="000000" w:themeColor="text1"/>
        </w:rPr>
        <w:t>6</w:t>
      </w:r>
      <w:r w:rsidRPr="00BB3414">
        <w:rPr>
          <w:rFonts w:eastAsiaTheme="minorEastAsia"/>
          <w:bCs/>
          <w:color w:val="000000" w:themeColor="text1"/>
        </w:rPr>
        <w:t xml:space="preserve"> тыс. рублей;</w:t>
      </w:r>
    </w:p>
    <w:p w:rsidR="0005033B" w:rsidRDefault="0005033B" w:rsidP="0005033B">
      <w:pPr>
        <w:pStyle w:val="ac"/>
        <w:tabs>
          <w:tab w:val="left" w:pos="709"/>
        </w:tabs>
        <w:ind w:left="0"/>
        <w:jc w:val="both"/>
        <w:rPr>
          <w:rFonts w:eastAsiaTheme="minorEastAsia"/>
          <w:bCs/>
          <w:color w:val="000000" w:themeColor="text1"/>
        </w:rPr>
      </w:pPr>
      <w:r w:rsidRPr="00BB3414">
        <w:rPr>
          <w:rFonts w:eastAsiaTheme="minorEastAsia"/>
          <w:bCs/>
          <w:color w:val="000000" w:themeColor="text1"/>
        </w:rPr>
        <w:t xml:space="preserve">          -</w:t>
      </w:r>
      <w:r>
        <w:rPr>
          <w:rFonts w:eastAsiaTheme="minorEastAsia"/>
          <w:bCs/>
          <w:color w:val="000000" w:themeColor="text1"/>
        </w:rPr>
        <w:t xml:space="preserve">на проведение мероприятий </w:t>
      </w:r>
      <w:r w:rsidRPr="00BB3414">
        <w:rPr>
          <w:rFonts w:eastAsiaTheme="minorEastAsia"/>
          <w:bCs/>
          <w:color w:val="000000" w:themeColor="text1"/>
        </w:rPr>
        <w:t xml:space="preserve">по пропаганде охраны труда, продвижению предупредительных мер по сокращению производственного травматизма и профессиональных заболеваний в сумме </w:t>
      </w:r>
      <w:r>
        <w:rPr>
          <w:rFonts w:eastAsiaTheme="minorEastAsia"/>
          <w:bCs/>
          <w:color w:val="000000" w:themeColor="text1"/>
        </w:rPr>
        <w:t>18,5</w:t>
      </w:r>
      <w:r w:rsidRPr="00BB3414">
        <w:rPr>
          <w:rFonts w:eastAsiaTheme="minorEastAsia"/>
          <w:bCs/>
          <w:color w:val="000000" w:themeColor="text1"/>
        </w:rPr>
        <w:t xml:space="preserve"> тыс. рублей.</w:t>
      </w:r>
    </w:p>
    <w:p w:rsidR="0005033B" w:rsidRPr="00BB3414" w:rsidRDefault="0005033B" w:rsidP="0005033B">
      <w:pPr>
        <w:pStyle w:val="ac"/>
        <w:tabs>
          <w:tab w:val="left" w:pos="709"/>
        </w:tabs>
        <w:ind w:left="0"/>
        <w:jc w:val="both"/>
        <w:rPr>
          <w:rFonts w:eastAsiaTheme="minorEastAsia"/>
          <w:bCs/>
          <w:color w:val="000000" w:themeColor="text1"/>
        </w:rPr>
      </w:pPr>
    </w:p>
    <w:p w:rsidR="0005033B" w:rsidRPr="00AA5F27" w:rsidRDefault="0005033B" w:rsidP="0005033B">
      <w:pPr>
        <w:pStyle w:val="ac"/>
        <w:tabs>
          <w:tab w:val="left" w:pos="709"/>
        </w:tabs>
        <w:ind w:left="0"/>
        <w:jc w:val="both"/>
        <w:rPr>
          <w:rFonts w:eastAsiaTheme="minorEastAsia"/>
          <w:b/>
          <w:bCs/>
          <w:color w:val="000000" w:themeColor="text1"/>
        </w:rPr>
      </w:pPr>
      <w:r w:rsidRPr="000D59C6">
        <w:rPr>
          <w:rFonts w:eastAsiaTheme="minorEastAsia"/>
          <w:bCs/>
          <w:color w:val="FF0000"/>
        </w:rPr>
        <w:t xml:space="preserve">          </w:t>
      </w:r>
      <w:r w:rsidRPr="00AA5F27">
        <w:rPr>
          <w:rFonts w:eastAsiaTheme="minorEastAsia"/>
          <w:b/>
          <w:bCs/>
          <w:color w:val="000000" w:themeColor="text1"/>
        </w:rPr>
        <w:t>Раздел 08 «Культура и кинематография».</w:t>
      </w:r>
    </w:p>
    <w:p w:rsidR="0005033B" w:rsidRPr="00AA5F27" w:rsidRDefault="0005033B" w:rsidP="0005033B">
      <w:pPr>
        <w:pStyle w:val="ac"/>
        <w:tabs>
          <w:tab w:val="left" w:pos="709"/>
        </w:tabs>
        <w:ind w:left="0"/>
        <w:jc w:val="both"/>
        <w:rPr>
          <w:bCs/>
          <w:color w:val="000000" w:themeColor="text1"/>
        </w:rPr>
      </w:pPr>
      <w:r w:rsidRPr="00AA5F27">
        <w:rPr>
          <w:rFonts w:eastAsiaTheme="minorEastAsia"/>
          <w:b/>
          <w:bCs/>
          <w:color w:val="000000" w:themeColor="text1"/>
        </w:rPr>
        <w:lastRenderedPageBreak/>
        <w:t xml:space="preserve">          </w:t>
      </w:r>
      <w:r w:rsidRPr="00AA5F27">
        <w:rPr>
          <w:bCs/>
          <w:color w:val="000000" w:themeColor="text1"/>
        </w:rPr>
        <w:t xml:space="preserve">По данному разделу расходы исполнены в сумме </w:t>
      </w:r>
      <w:r>
        <w:rPr>
          <w:bCs/>
          <w:color w:val="000000" w:themeColor="text1"/>
        </w:rPr>
        <w:t>24728,5</w:t>
      </w:r>
      <w:r w:rsidRPr="00AA5F27">
        <w:rPr>
          <w:bCs/>
          <w:color w:val="000000" w:themeColor="text1"/>
        </w:rPr>
        <w:t xml:space="preserve"> тыс. рублей или </w:t>
      </w:r>
      <w:r>
        <w:rPr>
          <w:bCs/>
          <w:color w:val="000000" w:themeColor="text1"/>
        </w:rPr>
        <w:t>98,6</w:t>
      </w:r>
      <w:r w:rsidRPr="00AA5F27">
        <w:rPr>
          <w:bCs/>
          <w:color w:val="000000" w:themeColor="text1"/>
        </w:rPr>
        <w:t xml:space="preserve">% от плановых показателей. По сравнению с </w:t>
      </w:r>
      <w:r>
        <w:rPr>
          <w:bCs/>
          <w:color w:val="000000" w:themeColor="text1"/>
        </w:rPr>
        <w:t>расходами, произведенными в 2018</w:t>
      </w:r>
      <w:r w:rsidRPr="00AA5F27">
        <w:rPr>
          <w:bCs/>
          <w:color w:val="000000" w:themeColor="text1"/>
        </w:rPr>
        <w:t xml:space="preserve">году, расходы раздела увеличились на </w:t>
      </w:r>
      <w:r>
        <w:rPr>
          <w:bCs/>
          <w:color w:val="000000" w:themeColor="text1"/>
        </w:rPr>
        <w:t>2145,6</w:t>
      </w:r>
      <w:r w:rsidRPr="00AA5F27">
        <w:rPr>
          <w:bCs/>
          <w:color w:val="000000" w:themeColor="text1"/>
        </w:rPr>
        <w:t xml:space="preserve"> тыс. рублей.</w:t>
      </w:r>
    </w:p>
    <w:p w:rsidR="0005033B" w:rsidRPr="00AA5F27" w:rsidRDefault="0005033B" w:rsidP="0005033B">
      <w:pPr>
        <w:pStyle w:val="ac"/>
        <w:tabs>
          <w:tab w:val="left" w:pos="709"/>
        </w:tabs>
        <w:ind w:left="0"/>
        <w:jc w:val="both"/>
        <w:rPr>
          <w:bCs/>
          <w:color w:val="000000" w:themeColor="text1"/>
        </w:rPr>
      </w:pPr>
      <w:r w:rsidRPr="00AA5F27">
        <w:rPr>
          <w:bCs/>
          <w:color w:val="000000" w:themeColor="text1"/>
        </w:rPr>
        <w:t xml:space="preserve">         </w:t>
      </w:r>
      <w:r>
        <w:rPr>
          <w:bCs/>
          <w:color w:val="000000" w:themeColor="text1"/>
        </w:rPr>
        <w:t xml:space="preserve"> В расходах бюджета 2019 </w:t>
      </w:r>
      <w:r w:rsidRPr="00AA5F27">
        <w:rPr>
          <w:bCs/>
          <w:color w:val="000000" w:themeColor="text1"/>
        </w:rPr>
        <w:t xml:space="preserve">года </w:t>
      </w:r>
      <w:r>
        <w:rPr>
          <w:bCs/>
          <w:color w:val="000000" w:themeColor="text1"/>
        </w:rPr>
        <w:t xml:space="preserve">раздел </w:t>
      </w:r>
      <w:r w:rsidRPr="00AA5F27">
        <w:rPr>
          <w:bCs/>
          <w:color w:val="000000" w:themeColor="text1"/>
        </w:rPr>
        <w:t>представлен 2 подразделами:</w:t>
      </w:r>
    </w:p>
    <w:p w:rsidR="0005033B" w:rsidRPr="00AA5F27" w:rsidRDefault="0005033B" w:rsidP="0005033B">
      <w:pPr>
        <w:pStyle w:val="ac"/>
        <w:tabs>
          <w:tab w:val="left" w:pos="709"/>
        </w:tabs>
        <w:ind w:left="0"/>
        <w:jc w:val="both"/>
        <w:rPr>
          <w:bCs/>
          <w:color w:val="000000" w:themeColor="text1"/>
        </w:rPr>
      </w:pPr>
      <w:r w:rsidRPr="00AA5F27">
        <w:rPr>
          <w:bCs/>
          <w:color w:val="000000" w:themeColor="text1"/>
        </w:rPr>
        <w:t xml:space="preserve">          </w:t>
      </w:r>
      <w:r w:rsidRPr="00AA5F27">
        <w:rPr>
          <w:b/>
          <w:bCs/>
          <w:color w:val="000000" w:themeColor="text1"/>
        </w:rPr>
        <w:t>По подразделу 0801 «Культура»</w:t>
      </w:r>
      <w:r w:rsidRPr="00AA5F27">
        <w:rPr>
          <w:bCs/>
          <w:color w:val="000000" w:themeColor="text1"/>
        </w:rPr>
        <w:t xml:space="preserve"> расходы исполнены в сумме </w:t>
      </w:r>
      <w:r>
        <w:rPr>
          <w:bCs/>
          <w:color w:val="000000" w:themeColor="text1"/>
        </w:rPr>
        <w:t>16788,4</w:t>
      </w:r>
      <w:r w:rsidRPr="00AA5F27">
        <w:rPr>
          <w:bCs/>
          <w:color w:val="000000" w:themeColor="text1"/>
        </w:rPr>
        <w:t>тыс. рублей и направлены на следующие мероприятия:</w:t>
      </w:r>
    </w:p>
    <w:p w:rsidR="0005033B" w:rsidRPr="00AA5F27" w:rsidRDefault="0005033B" w:rsidP="0005033B">
      <w:pPr>
        <w:pStyle w:val="ac"/>
        <w:tabs>
          <w:tab w:val="left" w:pos="709"/>
        </w:tabs>
        <w:ind w:left="0"/>
        <w:jc w:val="both"/>
        <w:rPr>
          <w:bCs/>
          <w:color w:val="000000" w:themeColor="text1"/>
        </w:rPr>
      </w:pPr>
      <w:r w:rsidRPr="00AA5F27">
        <w:rPr>
          <w:bCs/>
          <w:color w:val="000000" w:themeColor="text1"/>
        </w:rPr>
        <w:t xml:space="preserve">          - по организации предоставления муниципальных услуг в сфере культурного досуга населения МО «Эхирит-Булагатский район» в сумме </w:t>
      </w:r>
      <w:r>
        <w:rPr>
          <w:bCs/>
          <w:color w:val="000000" w:themeColor="text1"/>
        </w:rPr>
        <w:t>16100,4</w:t>
      </w:r>
      <w:r w:rsidRPr="00AA5F27">
        <w:rPr>
          <w:bCs/>
          <w:color w:val="000000" w:themeColor="text1"/>
        </w:rPr>
        <w:t xml:space="preserve"> тыс. рублей;</w:t>
      </w:r>
    </w:p>
    <w:p w:rsidR="0005033B" w:rsidRPr="00AA5F27" w:rsidRDefault="0005033B" w:rsidP="0005033B">
      <w:pPr>
        <w:pStyle w:val="ac"/>
        <w:tabs>
          <w:tab w:val="left" w:pos="709"/>
        </w:tabs>
        <w:ind w:left="0"/>
        <w:jc w:val="both"/>
        <w:rPr>
          <w:bCs/>
          <w:color w:val="000000" w:themeColor="text1"/>
        </w:rPr>
      </w:pPr>
      <w:r w:rsidRPr="00AA5F27">
        <w:rPr>
          <w:bCs/>
          <w:color w:val="000000" w:themeColor="text1"/>
        </w:rPr>
        <w:t xml:space="preserve">         -  на комплектование книжных фондов за счет средств федерального бюджета в сумме </w:t>
      </w:r>
      <w:r>
        <w:rPr>
          <w:bCs/>
          <w:color w:val="000000" w:themeColor="text1"/>
        </w:rPr>
        <w:t>47,0</w:t>
      </w:r>
      <w:r w:rsidRPr="00AA5F27">
        <w:rPr>
          <w:bCs/>
          <w:color w:val="000000" w:themeColor="text1"/>
        </w:rPr>
        <w:t xml:space="preserve"> тыс. рублей;</w:t>
      </w:r>
    </w:p>
    <w:p w:rsidR="0005033B" w:rsidRPr="00AA5F27" w:rsidRDefault="0005033B" w:rsidP="0005033B">
      <w:pPr>
        <w:pStyle w:val="ac"/>
        <w:tabs>
          <w:tab w:val="left" w:pos="709"/>
        </w:tabs>
        <w:ind w:left="0"/>
        <w:jc w:val="both"/>
        <w:rPr>
          <w:bCs/>
          <w:color w:val="000000" w:themeColor="text1"/>
        </w:rPr>
      </w:pPr>
      <w:r w:rsidRPr="00AA5F27">
        <w:rPr>
          <w:bCs/>
          <w:color w:val="000000" w:themeColor="text1"/>
        </w:rPr>
        <w:t xml:space="preserve">         - на комплектование книжных фондов за счет средств областного бюджета в сумме </w:t>
      </w:r>
      <w:r>
        <w:rPr>
          <w:bCs/>
          <w:color w:val="000000" w:themeColor="text1"/>
        </w:rPr>
        <w:t>382,5</w:t>
      </w:r>
      <w:r w:rsidRPr="00AA5F27">
        <w:rPr>
          <w:bCs/>
          <w:color w:val="000000" w:themeColor="text1"/>
        </w:rPr>
        <w:t xml:space="preserve">тыс. рублей, </w:t>
      </w:r>
    </w:p>
    <w:p w:rsidR="0005033B" w:rsidRPr="00AA5F27" w:rsidRDefault="0005033B" w:rsidP="0005033B">
      <w:pPr>
        <w:pStyle w:val="ac"/>
        <w:tabs>
          <w:tab w:val="left" w:pos="709"/>
        </w:tabs>
        <w:ind w:left="0"/>
        <w:jc w:val="both"/>
        <w:rPr>
          <w:bCs/>
          <w:color w:val="000000" w:themeColor="text1"/>
        </w:rPr>
      </w:pPr>
      <w:r w:rsidRPr="00AA5F27">
        <w:rPr>
          <w:bCs/>
          <w:color w:val="000000" w:themeColor="text1"/>
        </w:rPr>
        <w:t xml:space="preserve">         - на комплектование книжных фондов за счет средств местного бюджета в сумме </w:t>
      </w:r>
      <w:r>
        <w:rPr>
          <w:bCs/>
          <w:color w:val="000000" w:themeColor="text1"/>
        </w:rPr>
        <w:t>33,6</w:t>
      </w:r>
      <w:r w:rsidRPr="00AA5F27">
        <w:rPr>
          <w:bCs/>
          <w:color w:val="000000" w:themeColor="text1"/>
        </w:rPr>
        <w:t xml:space="preserve"> тыс. рублей;</w:t>
      </w:r>
    </w:p>
    <w:p w:rsidR="0005033B" w:rsidRDefault="0005033B" w:rsidP="0005033B">
      <w:pPr>
        <w:pStyle w:val="ac"/>
        <w:tabs>
          <w:tab w:val="left" w:pos="709"/>
        </w:tabs>
        <w:ind w:left="0"/>
        <w:jc w:val="both"/>
        <w:rPr>
          <w:bCs/>
          <w:color w:val="000000" w:themeColor="text1"/>
        </w:rPr>
      </w:pPr>
      <w:r w:rsidRPr="00AA5F27">
        <w:rPr>
          <w:bCs/>
          <w:color w:val="000000" w:themeColor="text1"/>
        </w:rPr>
        <w:t xml:space="preserve">          - на организацию мероприятий, осуществляемых в целях усиления пожарной безопасности в сумме </w:t>
      </w:r>
      <w:r>
        <w:rPr>
          <w:bCs/>
          <w:color w:val="000000" w:themeColor="text1"/>
        </w:rPr>
        <w:t>124,9 тыс. рублей,</w:t>
      </w:r>
      <w:r w:rsidRPr="002D7B33">
        <w:rPr>
          <w:bCs/>
          <w:color w:val="000000" w:themeColor="text1"/>
        </w:rPr>
        <w:t xml:space="preserve"> </w:t>
      </w:r>
      <w:r>
        <w:rPr>
          <w:bCs/>
          <w:color w:val="000000" w:themeColor="text1"/>
        </w:rPr>
        <w:t>в том числе за счет средств на реализацию перечня проектов народных инициатив из областного бюджета в сумме 93,7 тыс. рублей, из местного бюджета в сумме 6,0 тыс. рублей;</w:t>
      </w:r>
      <w:r w:rsidRPr="00AA5F27">
        <w:rPr>
          <w:bCs/>
          <w:color w:val="000000" w:themeColor="text1"/>
        </w:rPr>
        <w:t xml:space="preserve"> </w:t>
      </w:r>
    </w:p>
    <w:p w:rsidR="0005033B" w:rsidRPr="00AA5F27" w:rsidRDefault="0005033B" w:rsidP="0005033B">
      <w:pPr>
        <w:pStyle w:val="ac"/>
        <w:tabs>
          <w:tab w:val="left" w:pos="709"/>
        </w:tabs>
        <w:ind w:left="0"/>
        <w:jc w:val="both"/>
        <w:rPr>
          <w:bCs/>
          <w:color w:val="000000" w:themeColor="text1"/>
        </w:rPr>
      </w:pPr>
      <w:r>
        <w:rPr>
          <w:bCs/>
          <w:color w:val="000000" w:themeColor="text1"/>
        </w:rPr>
        <w:t xml:space="preserve">          - на организацию мероприятий по усилению режима безопасности муниципальных учреждений в целях предотвращения террористических актов, а также размещения материалов, способствующих активному вовлечению населения в противодействие терроризму и экстремизму на территории МО </w:t>
      </w:r>
      <w:r w:rsidRPr="00AA5F27">
        <w:rPr>
          <w:bCs/>
          <w:color w:val="000000" w:themeColor="text1"/>
        </w:rPr>
        <w:t xml:space="preserve">«Эхирит-Булагатский район» </w:t>
      </w:r>
      <w:r>
        <w:rPr>
          <w:bCs/>
          <w:color w:val="000000" w:themeColor="text1"/>
        </w:rPr>
        <w:t>в сумме 100,0 тыс. рублей;</w:t>
      </w:r>
    </w:p>
    <w:p w:rsidR="0005033B" w:rsidRPr="00AA5F27" w:rsidRDefault="0005033B" w:rsidP="0005033B">
      <w:pPr>
        <w:pStyle w:val="ac"/>
        <w:tabs>
          <w:tab w:val="left" w:pos="709"/>
        </w:tabs>
        <w:ind w:left="0"/>
        <w:jc w:val="both"/>
        <w:rPr>
          <w:bCs/>
          <w:color w:val="000000" w:themeColor="text1"/>
        </w:rPr>
      </w:pPr>
      <w:r w:rsidRPr="00AA5F27">
        <w:rPr>
          <w:bCs/>
          <w:color w:val="000000" w:themeColor="text1"/>
        </w:rPr>
        <w:t xml:space="preserve">           - на пошив костюмов и обуви  направлены средства на реализацию проектов перечня народных инициатив в сумме 225,6 из них средства областного бюджета в сумме 218,8 тыс. рублей и средства, выделенные на </w:t>
      </w:r>
      <w:proofErr w:type="spellStart"/>
      <w:r w:rsidRPr="00AA5F27">
        <w:rPr>
          <w:bCs/>
          <w:color w:val="000000" w:themeColor="text1"/>
        </w:rPr>
        <w:t>софинансирование</w:t>
      </w:r>
      <w:proofErr w:type="spellEnd"/>
      <w:r w:rsidRPr="00AA5F27">
        <w:rPr>
          <w:bCs/>
          <w:color w:val="000000" w:themeColor="text1"/>
        </w:rPr>
        <w:t xml:space="preserve"> расходов из местного бюджета в сумме 6,8 тыс. рублей.</w:t>
      </w:r>
    </w:p>
    <w:p w:rsidR="0005033B" w:rsidRPr="00AA5F27" w:rsidRDefault="0005033B" w:rsidP="0005033B">
      <w:pPr>
        <w:pStyle w:val="ac"/>
        <w:tabs>
          <w:tab w:val="left" w:pos="709"/>
        </w:tabs>
        <w:ind w:left="0"/>
        <w:jc w:val="both"/>
        <w:rPr>
          <w:bCs/>
          <w:color w:val="000000" w:themeColor="text1"/>
        </w:rPr>
      </w:pPr>
      <w:r w:rsidRPr="00AA5F27">
        <w:rPr>
          <w:bCs/>
          <w:color w:val="000000" w:themeColor="text1"/>
        </w:rPr>
        <w:t xml:space="preserve">          </w:t>
      </w:r>
      <w:r w:rsidRPr="00AA5F27">
        <w:rPr>
          <w:b/>
          <w:bCs/>
          <w:color w:val="000000" w:themeColor="text1"/>
        </w:rPr>
        <w:t>По подразделу 0804 «Другие вопросы в области культуры и кинематографии»</w:t>
      </w:r>
      <w:r w:rsidRPr="00AA5F27">
        <w:rPr>
          <w:bCs/>
          <w:color w:val="000000" w:themeColor="text1"/>
        </w:rPr>
        <w:t xml:space="preserve"> расходы исполнены в сумме </w:t>
      </w:r>
      <w:r>
        <w:rPr>
          <w:bCs/>
          <w:color w:val="000000" w:themeColor="text1"/>
        </w:rPr>
        <w:t>7940,1</w:t>
      </w:r>
      <w:r w:rsidRPr="00AA5F27">
        <w:rPr>
          <w:bCs/>
          <w:color w:val="000000" w:themeColor="text1"/>
        </w:rPr>
        <w:t xml:space="preserve"> тыс. рублей и</w:t>
      </w:r>
      <w:r>
        <w:rPr>
          <w:bCs/>
          <w:color w:val="000000" w:themeColor="text1"/>
        </w:rPr>
        <w:t xml:space="preserve"> </w:t>
      </w:r>
      <w:r w:rsidRPr="00AA5F27">
        <w:rPr>
          <w:bCs/>
          <w:color w:val="000000" w:themeColor="text1"/>
        </w:rPr>
        <w:t>направлены на следующие мероприятия:</w:t>
      </w:r>
    </w:p>
    <w:p w:rsidR="0005033B" w:rsidRDefault="0005033B" w:rsidP="0005033B">
      <w:pPr>
        <w:pStyle w:val="ac"/>
        <w:tabs>
          <w:tab w:val="left" w:pos="709"/>
        </w:tabs>
        <w:ind w:left="0"/>
        <w:jc w:val="both"/>
        <w:rPr>
          <w:bCs/>
          <w:color w:val="000000" w:themeColor="text1"/>
        </w:rPr>
      </w:pPr>
      <w:r w:rsidRPr="00AA5F27">
        <w:rPr>
          <w:bCs/>
          <w:color w:val="000000" w:themeColor="text1"/>
        </w:rPr>
        <w:t xml:space="preserve">          - на содержание Отдела культуры администрации муниципального образова</w:t>
      </w:r>
      <w:r>
        <w:rPr>
          <w:bCs/>
          <w:color w:val="000000" w:themeColor="text1"/>
        </w:rPr>
        <w:t xml:space="preserve">ния «Эхирит-Булагатский район» </w:t>
      </w:r>
      <w:r w:rsidRPr="00AA5F27">
        <w:rPr>
          <w:bCs/>
          <w:color w:val="000000" w:themeColor="text1"/>
        </w:rPr>
        <w:t xml:space="preserve">в сумме </w:t>
      </w:r>
      <w:r>
        <w:rPr>
          <w:bCs/>
          <w:color w:val="000000" w:themeColor="text1"/>
        </w:rPr>
        <w:t>7926,6</w:t>
      </w:r>
      <w:r w:rsidRPr="00AA5F27">
        <w:rPr>
          <w:bCs/>
          <w:color w:val="000000" w:themeColor="text1"/>
        </w:rPr>
        <w:t xml:space="preserve"> тыс. </w:t>
      </w:r>
      <w:r>
        <w:rPr>
          <w:bCs/>
          <w:color w:val="000000" w:themeColor="text1"/>
        </w:rPr>
        <w:t>рублей;</w:t>
      </w:r>
    </w:p>
    <w:p w:rsidR="0005033B" w:rsidRPr="00AA5F27" w:rsidRDefault="0005033B" w:rsidP="0005033B">
      <w:pPr>
        <w:pStyle w:val="ac"/>
        <w:tabs>
          <w:tab w:val="left" w:pos="709"/>
        </w:tabs>
        <w:ind w:left="0"/>
        <w:jc w:val="both"/>
        <w:rPr>
          <w:bCs/>
          <w:color w:val="000000" w:themeColor="text1"/>
        </w:rPr>
      </w:pPr>
      <w:r>
        <w:rPr>
          <w:bCs/>
          <w:color w:val="000000" w:themeColor="text1"/>
        </w:rPr>
        <w:t xml:space="preserve">          -на мероприятия </w:t>
      </w:r>
      <w:r w:rsidRPr="005B4C54">
        <w:rPr>
          <w:bCs/>
          <w:color w:val="000000" w:themeColor="text1"/>
        </w:rPr>
        <w:t xml:space="preserve">по проведению районных мероприятий патриотической направленности и участие в областных конкурсах по патриотизму в сумме </w:t>
      </w:r>
      <w:r>
        <w:rPr>
          <w:bCs/>
          <w:color w:val="000000" w:themeColor="text1"/>
        </w:rPr>
        <w:t>13,5</w:t>
      </w:r>
      <w:r w:rsidRPr="005B4C54">
        <w:rPr>
          <w:bCs/>
          <w:color w:val="000000" w:themeColor="text1"/>
        </w:rPr>
        <w:t xml:space="preserve"> тыс. рублей;</w:t>
      </w:r>
    </w:p>
    <w:p w:rsidR="0005033B" w:rsidRPr="00AA5F27" w:rsidRDefault="0005033B" w:rsidP="0005033B">
      <w:pPr>
        <w:pStyle w:val="ac"/>
        <w:tabs>
          <w:tab w:val="left" w:pos="709"/>
        </w:tabs>
        <w:ind w:left="0"/>
        <w:jc w:val="both"/>
        <w:rPr>
          <w:b/>
          <w:bCs/>
          <w:color w:val="000000" w:themeColor="text1"/>
        </w:rPr>
      </w:pPr>
      <w:r w:rsidRPr="00AA5F27">
        <w:rPr>
          <w:b/>
          <w:bCs/>
          <w:color w:val="000000" w:themeColor="text1"/>
        </w:rPr>
        <w:t xml:space="preserve">          Раздел 10 «Социальная политика».</w:t>
      </w:r>
    </w:p>
    <w:p w:rsidR="0005033B" w:rsidRPr="00AA5F27" w:rsidRDefault="0005033B" w:rsidP="0005033B">
      <w:pPr>
        <w:pStyle w:val="ac"/>
        <w:tabs>
          <w:tab w:val="left" w:pos="709"/>
        </w:tabs>
        <w:ind w:left="0"/>
        <w:jc w:val="both"/>
        <w:rPr>
          <w:bCs/>
          <w:color w:val="000000" w:themeColor="text1"/>
        </w:rPr>
      </w:pPr>
      <w:r w:rsidRPr="00AA5F27">
        <w:rPr>
          <w:bCs/>
          <w:color w:val="000000" w:themeColor="text1"/>
        </w:rPr>
        <w:t xml:space="preserve">          По данному разделу расходы исполнены в сумме </w:t>
      </w:r>
      <w:r>
        <w:rPr>
          <w:bCs/>
          <w:color w:val="000000" w:themeColor="text1"/>
        </w:rPr>
        <w:t>46113,2 тыс. рублей или 99,6</w:t>
      </w:r>
      <w:r w:rsidRPr="00AA5F27">
        <w:rPr>
          <w:bCs/>
          <w:color w:val="000000" w:themeColor="text1"/>
        </w:rPr>
        <w:t xml:space="preserve">% от плановых назначений. По сравнению с </w:t>
      </w:r>
      <w:r>
        <w:rPr>
          <w:bCs/>
          <w:color w:val="000000" w:themeColor="text1"/>
        </w:rPr>
        <w:t>расходами, произведенными в 2018</w:t>
      </w:r>
      <w:r w:rsidRPr="00AA5F27">
        <w:rPr>
          <w:bCs/>
          <w:color w:val="000000" w:themeColor="text1"/>
        </w:rPr>
        <w:t xml:space="preserve">году, расходы раздела на </w:t>
      </w:r>
      <w:r>
        <w:rPr>
          <w:bCs/>
          <w:color w:val="000000" w:themeColor="text1"/>
        </w:rPr>
        <w:t>13523,9</w:t>
      </w:r>
      <w:r w:rsidRPr="00AA5F27">
        <w:rPr>
          <w:bCs/>
          <w:color w:val="000000" w:themeColor="text1"/>
        </w:rPr>
        <w:t xml:space="preserve"> тыс. рублей. </w:t>
      </w:r>
    </w:p>
    <w:p w:rsidR="0005033B" w:rsidRPr="00AA5F27" w:rsidRDefault="0005033B" w:rsidP="0005033B">
      <w:pPr>
        <w:pStyle w:val="ac"/>
        <w:tabs>
          <w:tab w:val="left" w:pos="709"/>
        </w:tabs>
        <w:ind w:left="0"/>
        <w:jc w:val="both"/>
        <w:rPr>
          <w:bCs/>
          <w:color w:val="000000" w:themeColor="text1"/>
        </w:rPr>
      </w:pPr>
      <w:r w:rsidRPr="00AA5F27">
        <w:rPr>
          <w:bCs/>
          <w:color w:val="000000" w:themeColor="text1"/>
        </w:rPr>
        <w:t xml:space="preserve">         В расходах бюджета</w:t>
      </w:r>
      <w:r>
        <w:rPr>
          <w:bCs/>
          <w:color w:val="000000" w:themeColor="text1"/>
        </w:rPr>
        <w:t xml:space="preserve"> 2019</w:t>
      </w:r>
      <w:r w:rsidRPr="00AA5F27">
        <w:rPr>
          <w:bCs/>
          <w:color w:val="000000" w:themeColor="text1"/>
        </w:rPr>
        <w:t>года Социальная политика представлена 4 подразделами:</w:t>
      </w:r>
    </w:p>
    <w:p w:rsidR="0005033B" w:rsidRPr="00AA5F27" w:rsidRDefault="0005033B" w:rsidP="0005033B">
      <w:pPr>
        <w:pStyle w:val="ac"/>
        <w:tabs>
          <w:tab w:val="left" w:pos="709"/>
        </w:tabs>
        <w:ind w:left="0"/>
        <w:jc w:val="both"/>
        <w:rPr>
          <w:bCs/>
          <w:color w:val="000000" w:themeColor="text1"/>
        </w:rPr>
      </w:pPr>
      <w:r w:rsidRPr="00AA5F27">
        <w:rPr>
          <w:bCs/>
          <w:color w:val="000000" w:themeColor="text1"/>
        </w:rPr>
        <w:lastRenderedPageBreak/>
        <w:t xml:space="preserve">         </w:t>
      </w:r>
      <w:r w:rsidRPr="00AA5F27">
        <w:rPr>
          <w:b/>
          <w:bCs/>
          <w:color w:val="000000" w:themeColor="text1"/>
        </w:rPr>
        <w:t xml:space="preserve">По подразделу 1001 «Пенсионное обеспечение» </w:t>
      </w:r>
      <w:r w:rsidRPr="00AA5F27">
        <w:rPr>
          <w:bCs/>
          <w:color w:val="000000" w:themeColor="text1"/>
        </w:rPr>
        <w:t xml:space="preserve">расходы исполнены в сумме </w:t>
      </w:r>
      <w:r>
        <w:rPr>
          <w:bCs/>
          <w:color w:val="000000" w:themeColor="text1"/>
        </w:rPr>
        <w:t>4553,0</w:t>
      </w:r>
      <w:r w:rsidRPr="00AA5F27">
        <w:rPr>
          <w:bCs/>
          <w:color w:val="000000" w:themeColor="text1"/>
        </w:rPr>
        <w:t xml:space="preserve"> тыс. рублей или </w:t>
      </w:r>
      <w:r>
        <w:rPr>
          <w:bCs/>
          <w:color w:val="000000" w:themeColor="text1"/>
        </w:rPr>
        <w:t>100</w:t>
      </w:r>
      <w:r w:rsidRPr="00AA5F27">
        <w:rPr>
          <w:bCs/>
          <w:color w:val="000000" w:themeColor="text1"/>
        </w:rPr>
        <w:t xml:space="preserve">% от плановых назначений. В рамках подраздела отражены расходы по доплатам к трудовым пенсиям по старости гражданам, замещающим муниципальные должности в сумме </w:t>
      </w:r>
      <w:r>
        <w:rPr>
          <w:bCs/>
          <w:color w:val="000000" w:themeColor="text1"/>
        </w:rPr>
        <w:t xml:space="preserve">4385,0 тыс. рублей, </w:t>
      </w:r>
      <w:r w:rsidRPr="00AA5F27">
        <w:rPr>
          <w:bCs/>
          <w:color w:val="000000" w:themeColor="text1"/>
        </w:rPr>
        <w:t xml:space="preserve">выплаты гражданам, удостоенным знака «Почетный гражданин Эхирит-Булагатского района» в сумме </w:t>
      </w:r>
      <w:r>
        <w:rPr>
          <w:bCs/>
          <w:color w:val="000000" w:themeColor="text1"/>
        </w:rPr>
        <w:t>168,0</w:t>
      </w:r>
      <w:r w:rsidRPr="00AA5F27">
        <w:rPr>
          <w:bCs/>
          <w:color w:val="000000" w:themeColor="text1"/>
        </w:rPr>
        <w:t xml:space="preserve"> тыс. рублей</w:t>
      </w:r>
      <w:r>
        <w:rPr>
          <w:bCs/>
          <w:color w:val="000000" w:themeColor="text1"/>
        </w:rPr>
        <w:t>.</w:t>
      </w:r>
    </w:p>
    <w:p w:rsidR="0005033B" w:rsidRPr="00AA5F27" w:rsidRDefault="0005033B" w:rsidP="0005033B">
      <w:pPr>
        <w:pStyle w:val="ac"/>
        <w:tabs>
          <w:tab w:val="left" w:pos="709"/>
        </w:tabs>
        <w:ind w:left="0"/>
        <w:jc w:val="both"/>
        <w:rPr>
          <w:bCs/>
          <w:color w:val="000000" w:themeColor="text1"/>
        </w:rPr>
      </w:pPr>
      <w:r w:rsidRPr="00AA5F27">
        <w:rPr>
          <w:b/>
          <w:bCs/>
          <w:color w:val="000000" w:themeColor="text1"/>
        </w:rPr>
        <w:t xml:space="preserve">          </w:t>
      </w:r>
      <w:proofErr w:type="gramStart"/>
      <w:r w:rsidRPr="00AA5F27">
        <w:rPr>
          <w:b/>
          <w:bCs/>
          <w:color w:val="000000" w:themeColor="text1"/>
        </w:rPr>
        <w:t xml:space="preserve">По подразделу 1003 «Социальное обеспечение населения» </w:t>
      </w:r>
      <w:r w:rsidRPr="00AA5F27">
        <w:rPr>
          <w:bCs/>
          <w:color w:val="000000" w:themeColor="text1"/>
        </w:rPr>
        <w:t xml:space="preserve">расходы исполнены в сумме </w:t>
      </w:r>
      <w:r>
        <w:rPr>
          <w:bCs/>
          <w:color w:val="000000" w:themeColor="text1"/>
        </w:rPr>
        <w:t>8426,7</w:t>
      </w:r>
      <w:r w:rsidRPr="00AA5F27">
        <w:rPr>
          <w:bCs/>
          <w:color w:val="000000" w:themeColor="text1"/>
        </w:rPr>
        <w:t xml:space="preserve"> тыс. рублей</w:t>
      </w:r>
      <w:r>
        <w:rPr>
          <w:bCs/>
          <w:color w:val="000000" w:themeColor="text1"/>
        </w:rPr>
        <w:t xml:space="preserve"> или 100,0</w:t>
      </w:r>
      <w:r w:rsidRPr="00AA5F27">
        <w:rPr>
          <w:bCs/>
          <w:color w:val="000000" w:themeColor="text1"/>
        </w:rPr>
        <w:t>% от плановых назначений и направлены на предоставление гражданам субсидий на оплату жилого помещения и коммунальных услуг</w:t>
      </w:r>
      <w:r>
        <w:rPr>
          <w:bCs/>
          <w:color w:val="000000" w:themeColor="text1"/>
        </w:rPr>
        <w:t xml:space="preserve"> и  предоставление социальных выплат на улучшение жилищных условий молодым семьям из федерального бюджета в сумме 2526,7 тыс. рублей или 97,94% от плана</w:t>
      </w:r>
      <w:r w:rsidRPr="00AA5F27">
        <w:rPr>
          <w:bCs/>
          <w:color w:val="000000" w:themeColor="text1"/>
        </w:rPr>
        <w:t>.</w:t>
      </w:r>
      <w:proofErr w:type="gramEnd"/>
    </w:p>
    <w:p w:rsidR="0005033B" w:rsidRPr="00AA5F27" w:rsidRDefault="0005033B" w:rsidP="0005033B">
      <w:pPr>
        <w:pStyle w:val="ac"/>
        <w:tabs>
          <w:tab w:val="left" w:pos="709"/>
        </w:tabs>
        <w:ind w:left="0"/>
        <w:jc w:val="both"/>
        <w:rPr>
          <w:bCs/>
          <w:color w:val="000000" w:themeColor="text1"/>
        </w:rPr>
      </w:pPr>
      <w:r w:rsidRPr="00AA5F27">
        <w:rPr>
          <w:b/>
          <w:bCs/>
          <w:color w:val="000000" w:themeColor="text1"/>
        </w:rPr>
        <w:t xml:space="preserve">          По подразделу 1004 «Охрана семьи и детства» </w:t>
      </w:r>
      <w:r w:rsidRPr="00AA5F27">
        <w:rPr>
          <w:bCs/>
          <w:color w:val="000000" w:themeColor="text1"/>
        </w:rPr>
        <w:t xml:space="preserve">расходы исполнены в сумме </w:t>
      </w:r>
      <w:r>
        <w:rPr>
          <w:bCs/>
          <w:color w:val="000000" w:themeColor="text1"/>
        </w:rPr>
        <w:t>29931,0</w:t>
      </w:r>
      <w:r w:rsidRPr="00AA5F27">
        <w:rPr>
          <w:bCs/>
          <w:color w:val="000000" w:themeColor="text1"/>
        </w:rPr>
        <w:t xml:space="preserve"> тыс. рублей или на </w:t>
      </w:r>
      <w:r>
        <w:rPr>
          <w:bCs/>
          <w:color w:val="000000" w:themeColor="text1"/>
        </w:rPr>
        <w:t>99,5</w:t>
      </w:r>
      <w:r w:rsidRPr="00AA5F27">
        <w:rPr>
          <w:bCs/>
          <w:color w:val="000000" w:themeColor="text1"/>
        </w:rPr>
        <w:t xml:space="preserve">% от плановых назначений и направлены на осуществление полномочий по предоставлению мер социальной поддержки </w:t>
      </w:r>
      <w:proofErr w:type="gramStart"/>
      <w:r w:rsidRPr="00AA5F27">
        <w:rPr>
          <w:bCs/>
          <w:color w:val="000000" w:themeColor="text1"/>
        </w:rPr>
        <w:t>многодетным</w:t>
      </w:r>
      <w:proofErr w:type="gramEnd"/>
      <w:r w:rsidRPr="00AA5F27">
        <w:rPr>
          <w:bCs/>
          <w:color w:val="000000" w:themeColor="text1"/>
        </w:rPr>
        <w:t xml:space="preserve"> и малоимущим.</w:t>
      </w:r>
    </w:p>
    <w:p w:rsidR="0005033B" w:rsidRPr="00AA5F27" w:rsidRDefault="0005033B" w:rsidP="0005033B">
      <w:pPr>
        <w:pStyle w:val="ac"/>
        <w:tabs>
          <w:tab w:val="left" w:pos="709"/>
        </w:tabs>
        <w:ind w:left="0"/>
        <w:jc w:val="both"/>
        <w:rPr>
          <w:bCs/>
          <w:color w:val="000000" w:themeColor="text1"/>
        </w:rPr>
      </w:pPr>
      <w:r w:rsidRPr="00AA5F27">
        <w:rPr>
          <w:b/>
          <w:bCs/>
          <w:color w:val="000000" w:themeColor="text1"/>
        </w:rPr>
        <w:t xml:space="preserve">          По подразделу 1006 «Другие вопросы в области социальной политики» </w:t>
      </w:r>
      <w:r w:rsidRPr="00AA5F27">
        <w:rPr>
          <w:bCs/>
          <w:color w:val="000000" w:themeColor="text1"/>
        </w:rPr>
        <w:t>расходы исполнены в</w:t>
      </w:r>
      <w:r w:rsidRPr="00AA5F27">
        <w:rPr>
          <w:b/>
          <w:bCs/>
          <w:color w:val="000000" w:themeColor="text1"/>
        </w:rPr>
        <w:t xml:space="preserve"> </w:t>
      </w:r>
      <w:r w:rsidRPr="00AA5F27">
        <w:rPr>
          <w:bCs/>
          <w:color w:val="000000" w:themeColor="text1"/>
        </w:rPr>
        <w:t xml:space="preserve">сумме </w:t>
      </w:r>
      <w:r>
        <w:rPr>
          <w:bCs/>
          <w:color w:val="000000" w:themeColor="text1"/>
        </w:rPr>
        <w:t>3202,5</w:t>
      </w:r>
      <w:r w:rsidRPr="00AA5F27">
        <w:rPr>
          <w:bCs/>
          <w:color w:val="000000" w:themeColor="text1"/>
        </w:rPr>
        <w:t xml:space="preserve"> тыс. рублей или </w:t>
      </w:r>
      <w:r>
        <w:rPr>
          <w:bCs/>
          <w:color w:val="000000" w:themeColor="text1"/>
        </w:rPr>
        <w:t>100,0</w:t>
      </w:r>
      <w:r w:rsidRPr="00AA5F27">
        <w:rPr>
          <w:bCs/>
          <w:color w:val="000000" w:themeColor="text1"/>
        </w:rPr>
        <w:t>% от плановых назначений и направлены на осуществление следующих мероприятий:</w:t>
      </w:r>
    </w:p>
    <w:p w:rsidR="0005033B" w:rsidRPr="00B810B4" w:rsidRDefault="0005033B" w:rsidP="0005033B">
      <w:pPr>
        <w:pStyle w:val="ac"/>
        <w:tabs>
          <w:tab w:val="left" w:pos="709"/>
        </w:tabs>
        <w:ind w:left="0"/>
        <w:jc w:val="both"/>
        <w:rPr>
          <w:bCs/>
          <w:color w:val="000000" w:themeColor="text1"/>
        </w:rPr>
      </w:pPr>
      <w:r w:rsidRPr="00B810B4">
        <w:rPr>
          <w:b/>
          <w:bCs/>
          <w:color w:val="FF0000"/>
        </w:rPr>
        <w:t xml:space="preserve"> </w:t>
      </w:r>
      <w:r w:rsidRPr="00B810B4">
        <w:rPr>
          <w:bCs/>
          <w:color w:val="FF0000"/>
        </w:rPr>
        <w:t xml:space="preserve">         </w:t>
      </w:r>
      <w:r w:rsidRPr="00B810B4">
        <w:rPr>
          <w:bCs/>
          <w:color w:val="000000" w:themeColor="text1"/>
        </w:rPr>
        <w:t xml:space="preserve">- по осуществлению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w:t>
      </w:r>
      <w:r>
        <w:rPr>
          <w:bCs/>
          <w:color w:val="000000" w:themeColor="text1"/>
        </w:rPr>
        <w:t>в сумме 1372,6</w:t>
      </w:r>
      <w:r w:rsidRPr="00B810B4">
        <w:rPr>
          <w:bCs/>
          <w:color w:val="000000" w:themeColor="text1"/>
        </w:rPr>
        <w:t xml:space="preserve"> тыс. рублей;</w:t>
      </w:r>
    </w:p>
    <w:p w:rsidR="0005033B" w:rsidRDefault="0005033B" w:rsidP="0005033B">
      <w:pPr>
        <w:pStyle w:val="ac"/>
        <w:tabs>
          <w:tab w:val="left" w:pos="709"/>
        </w:tabs>
        <w:ind w:left="0"/>
        <w:jc w:val="both"/>
        <w:rPr>
          <w:bCs/>
          <w:color w:val="000000" w:themeColor="text1"/>
        </w:rPr>
      </w:pPr>
      <w:r w:rsidRPr="00B810B4">
        <w:rPr>
          <w:bCs/>
          <w:color w:val="FF0000"/>
        </w:rPr>
        <w:t xml:space="preserve">          </w:t>
      </w:r>
      <w:r w:rsidRPr="00B810B4">
        <w:rPr>
          <w:bCs/>
          <w:color w:val="000000" w:themeColor="text1"/>
        </w:rPr>
        <w:t xml:space="preserve">-по содержанию и обеспечению деятельности муниципальных служащих, осуществляющих областные полномочия по предоставлению гражданам субсидий на оплату жилого помещения и коммунальных услуг в сумме </w:t>
      </w:r>
      <w:r>
        <w:rPr>
          <w:bCs/>
          <w:color w:val="000000" w:themeColor="text1"/>
        </w:rPr>
        <w:t>1637,8</w:t>
      </w:r>
      <w:r w:rsidRPr="00B810B4">
        <w:rPr>
          <w:bCs/>
          <w:color w:val="000000" w:themeColor="text1"/>
        </w:rPr>
        <w:t>тыс. рублей;</w:t>
      </w:r>
    </w:p>
    <w:p w:rsidR="0005033B" w:rsidRPr="00B810B4" w:rsidRDefault="0005033B" w:rsidP="0005033B">
      <w:pPr>
        <w:pStyle w:val="ac"/>
        <w:tabs>
          <w:tab w:val="left" w:pos="709"/>
        </w:tabs>
        <w:ind w:left="0"/>
        <w:jc w:val="both"/>
        <w:rPr>
          <w:bCs/>
          <w:color w:val="000000" w:themeColor="text1"/>
        </w:rPr>
      </w:pPr>
      <w:r>
        <w:rPr>
          <w:bCs/>
          <w:color w:val="000000" w:themeColor="text1"/>
        </w:rPr>
        <w:t xml:space="preserve">          - на мероприятия по расходам в рамках подпрограммы «Старшее поколение в муниципальном образовании «Эхирит-Булагатский район»» на 2015-2021 годы» муниципальной программы «Социальная поддержка населения в муниципальном образовании «Эхирит-Булагатский район» на 2015-2021 годы» в сумме 192,1 тыс. рублей.</w:t>
      </w:r>
    </w:p>
    <w:p w:rsidR="0005033B" w:rsidRPr="00AA5F27" w:rsidRDefault="0005033B" w:rsidP="0005033B">
      <w:pPr>
        <w:pStyle w:val="ac"/>
        <w:tabs>
          <w:tab w:val="left" w:pos="709"/>
        </w:tabs>
        <w:ind w:left="0"/>
        <w:jc w:val="both"/>
        <w:rPr>
          <w:rFonts w:eastAsiaTheme="minorEastAsia"/>
          <w:b/>
          <w:bCs/>
          <w:color w:val="000000" w:themeColor="text1"/>
        </w:rPr>
      </w:pPr>
      <w:r w:rsidRPr="00AA5F27">
        <w:rPr>
          <w:rFonts w:eastAsiaTheme="minorEastAsia"/>
          <w:bCs/>
          <w:color w:val="000000" w:themeColor="text1"/>
        </w:rPr>
        <w:t xml:space="preserve">          </w:t>
      </w:r>
      <w:r w:rsidRPr="00AA5F27">
        <w:rPr>
          <w:rFonts w:eastAsiaTheme="minorEastAsia"/>
          <w:b/>
          <w:bCs/>
          <w:color w:val="000000" w:themeColor="text1"/>
        </w:rPr>
        <w:t>Раздел 11 «Физическая культура и спорт».</w:t>
      </w:r>
    </w:p>
    <w:p w:rsidR="0005033B" w:rsidRPr="00AA5F27" w:rsidRDefault="0005033B" w:rsidP="0005033B">
      <w:pPr>
        <w:pStyle w:val="ac"/>
        <w:tabs>
          <w:tab w:val="left" w:pos="709"/>
        </w:tabs>
        <w:ind w:left="0"/>
        <w:jc w:val="both"/>
        <w:rPr>
          <w:rFonts w:eastAsiaTheme="minorEastAsia"/>
          <w:bCs/>
          <w:color w:val="000000" w:themeColor="text1"/>
        </w:rPr>
      </w:pPr>
      <w:bookmarkStart w:id="0" w:name="_GoBack"/>
      <w:r w:rsidRPr="00AA5F27">
        <w:rPr>
          <w:rFonts w:eastAsiaTheme="minorEastAsia"/>
          <w:b/>
          <w:bCs/>
          <w:color w:val="000000" w:themeColor="text1"/>
        </w:rPr>
        <w:t xml:space="preserve">          </w:t>
      </w:r>
      <w:r w:rsidRPr="00AA5F27">
        <w:rPr>
          <w:rFonts w:eastAsiaTheme="minorEastAsia"/>
          <w:bCs/>
          <w:color w:val="000000" w:themeColor="text1"/>
        </w:rPr>
        <w:t xml:space="preserve">По разделу расходы исполнены в сумме </w:t>
      </w:r>
      <w:r>
        <w:rPr>
          <w:rFonts w:eastAsiaTheme="minorEastAsia"/>
          <w:bCs/>
          <w:color w:val="000000" w:themeColor="text1"/>
        </w:rPr>
        <w:t>27685,4</w:t>
      </w:r>
      <w:r w:rsidRPr="00AA5F27">
        <w:rPr>
          <w:rFonts w:eastAsiaTheme="minorEastAsia"/>
          <w:bCs/>
          <w:color w:val="000000" w:themeColor="text1"/>
        </w:rPr>
        <w:t xml:space="preserve"> тыс. рублей или </w:t>
      </w:r>
      <w:r>
        <w:rPr>
          <w:rFonts w:eastAsiaTheme="minorEastAsia"/>
          <w:bCs/>
          <w:color w:val="000000" w:themeColor="text1"/>
        </w:rPr>
        <w:t>98,1</w:t>
      </w:r>
      <w:r w:rsidRPr="00AA5F27">
        <w:rPr>
          <w:rFonts w:eastAsiaTheme="minorEastAsia"/>
          <w:bCs/>
          <w:color w:val="000000" w:themeColor="text1"/>
        </w:rPr>
        <w:t xml:space="preserve"> % от плановых назначений.</w:t>
      </w:r>
      <w:r w:rsidRPr="00AA5F27">
        <w:rPr>
          <w:bCs/>
          <w:color w:val="000000" w:themeColor="text1"/>
        </w:rPr>
        <w:t xml:space="preserve"> </w:t>
      </w:r>
      <w:r w:rsidRPr="00AA5F27">
        <w:rPr>
          <w:rFonts w:eastAsiaTheme="minorEastAsia"/>
          <w:bCs/>
          <w:color w:val="000000" w:themeColor="text1"/>
        </w:rPr>
        <w:t>514,4 тыс. рублей или 100,0% от плановых назначений.</w:t>
      </w:r>
      <w:r w:rsidRPr="00AA5F27">
        <w:rPr>
          <w:bCs/>
          <w:color w:val="000000" w:themeColor="text1"/>
        </w:rPr>
        <w:t xml:space="preserve"> По сравнению с расходами, произведенными в 2017году, расходы увеличились на 9582,8 тыс. рублей.</w:t>
      </w:r>
    </w:p>
    <w:p w:rsidR="0005033B" w:rsidRPr="00AA5F27" w:rsidRDefault="0005033B" w:rsidP="0005033B">
      <w:pPr>
        <w:pStyle w:val="ac"/>
        <w:tabs>
          <w:tab w:val="left" w:pos="709"/>
        </w:tabs>
        <w:ind w:left="0"/>
        <w:jc w:val="both"/>
        <w:rPr>
          <w:rFonts w:eastAsiaTheme="minorEastAsia"/>
          <w:bCs/>
          <w:color w:val="000000" w:themeColor="text1"/>
        </w:rPr>
      </w:pPr>
      <w:r w:rsidRPr="00AA5F27">
        <w:rPr>
          <w:rFonts w:eastAsiaTheme="minorEastAsia"/>
          <w:bCs/>
          <w:color w:val="000000" w:themeColor="text1"/>
        </w:rPr>
        <w:t xml:space="preserve">          - за счет субсидии из областного бюджета в целях </w:t>
      </w:r>
      <w:proofErr w:type="spellStart"/>
      <w:r w:rsidRPr="00AA5F27">
        <w:rPr>
          <w:rFonts w:eastAsiaTheme="minorEastAsia"/>
          <w:bCs/>
          <w:color w:val="000000" w:themeColor="text1"/>
        </w:rPr>
        <w:t>софинансирования</w:t>
      </w:r>
      <w:proofErr w:type="spellEnd"/>
      <w:r w:rsidRPr="00AA5F27">
        <w:rPr>
          <w:rFonts w:eastAsiaTheme="minorEastAsia"/>
          <w:bCs/>
          <w:color w:val="000000" w:themeColor="text1"/>
        </w:rPr>
        <w:t xml:space="preserve"> расходных обязательств муниципальных образований Иркутской области на приобретение спортивного оборудования  и инвентаря для оснащения </w:t>
      </w:r>
      <w:proofErr w:type="gramStart"/>
      <w:r w:rsidRPr="00AA5F27">
        <w:rPr>
          <w:rFonts w:eastAsiaTheme="minorEastAsia"/>
          <w:bCs/>
          <w:color w:val="000000" w:themeColor="text1"/>
        </w:rPr>
        <w:t>муниципальных организаций, осуществляющих деятельность в сфере физической культуры и спорта приобретен</w:t>
      </w:r>
      <w:proofErr w:type="gramEnd"/>
      <w:r w:rsidRPr="00AA5F27">
        <w:rPr>
          <w:rFonts w:eastAsiaTheme="minorEastAsia"/>
          <w:bCs/>
          <w:color w:val="000000" w:themeColor="text1"/>
        </w:rPr>
        <w:t xml:space="preserve"> спортивный инвентарь на сумму </w:t>
      </w:r>
      <w:r w:rsidR="00D347C6">
        <w:rPr>
          <w:rFonts w:eastAsiaTheme="minorEastAsia"/>
          <w:bCs/>
          <w:color w:val="000000" w:themeColor="text1"/>
        </w:rPr>
        <w:t>658,2</w:t>
      </w:r>
      <w:r w:rsidRPr="00AA5F27">
        <w:rPr>
          <w:rFonts w:eastAsiaTheme="minorEastAsia"/>
          <w:bCs/>
          <w:color w:val="000000" w:themeColor="text1"/>
        </w:rPr>
        <w:t xml:space="preserve"> тыс. рублей. </w:t>
      </w:r>
      <w:proofErr w:type="spellStart"/>
      <w:r w:rsidRPr="00AA5F27">
        <w:rPr>
          <w:rFonts w:eastAsiaTheme="minorEastAsia"/>
          <w:bCs/>
          <w:color w:val="000000" w:themeColor="text1"/>
        </w:rPr>
        <w:t>Софинансирование</w:t>
      </w:r>
      <w:proofErr w:type="spellEnd"/>
      <w:r w:rsidRPr="00AA5F27">
        <w:rPr>
          <w:rFonts w:eastAsiaTheme="minorEastAsia"/>
          <w:bCs/>
          <w:color w:val="000000" w:themeColor="text1"/>
        </w:rPr>
        <w:t xml:space="preserve"> из местного бюджета в сумме </w:t>
      </w:r>
      <w:r w:rsidR="00D347C6">
        <w:rPr>
          <w:rFonts w:eastAsiaTheme="minorEastAsia"/>
          <w:bCs/>
          <w:color w:val="000000" w:themeColor="text1"/>
        </w:rPr>
        <w:t>42,2</w:t>
      </w:r>
      <w:r w:rsidRPr="00AA5F27">
        <w:rPr>
          <w:rFonts w:eastAsiaTheme="minorEastAsia"/>
          <w:bCs/>
          <w:color w:val="000000" w:themeColor="text1"/>
        </w:rPr>
        <w:t xml:space="preserve"> тыс. рублей;</w:t>
      </w:r>
    </w:p>
    <w:p w:rsidR="0005033B" w:rsidRPr="00AA5F27" w:rsidRDefault="0005033B" w:rsidP="0005033B">
      <w:pPr>
        <w:pStyle w:val="ac"/>
        <w:tabs>
          <w:tab w:val="left" w:pos="709"/>
        </w:tabs>
        <w:ind w:left="0"/>
        <w:jc w:val="both"/>
        <w:rPr>
          <w:rFonts w:eastAsiaTheme="minorEastAsia"/>
          <w:bCs/>
          <w:color w:val="000000" w:themeColor="text1"/>
        </w:rPr>
      </w:pPr>
      <w:r w:rsidRPr="00AA5F27">
        <w:rPr>
          <w:rFonts w:eastAsiaTheme="minorEastAsia"/>
          <w:bCs/>
          <w:color w:val="000000" w:themeColor="text1"/>
        </w:rPr>
        <w:lastRenderedPageBreak/>
        <w:t xml:space="preserve">          -  </w:t>
      </w:r>
      <w:proofErr w:type="gramStart"/>
      <w:r w:rsidRPr="00AA5F27">
        <w:rPr>
          <w:rFonts w:eastAsiaTheme="minorEastAsia"/>
          <w:bCs/>
          <w:color w:val="000000" w:themeColor="text1"/>
        </w:rPr>
        <w:t>за счет субсидии из областного бюджета на мероприятия по капитальному ремонту объектов муниципальной собственности в сфере</w:t>
      </w:r>
      <w:proofErr w:type="gramEnd"/>
      <w:r w:rsidRPr="00AA5F27">
        <w:rPr>
          <w:rFonts w:eastAsiaTheme="minorEastAsia"/>
          <w:bCs/>
          <w:color w:val="000000" w:themeColor="text1"/>
        </w:rPr>
        <w:t xml:space="preserve"> физической культуры и спорта использовано на ремонт спорткомплекса им. Алексеева О.А. в сумме </w:t>
      </w:r>
      <w:r w:rsidR="00D347C6">
        <w:rPr>
          <w:rFonts w:eastAsiaTheme="minorEastAsia"/>
          <w:bCs/>
          <w:color w:val="000000" w:themeColor="text1"/>
        </w:rPr>
        <w:t>24510,0</w:t>
      </w:r>
      <w:r w:rsidRPr="00AA5F27">
        <w:rPr>
          <w:rFonts w:eastAsiaTheme="minorEastAsia"/>
          <w:bCs/>
          <w:color w:val="000000" w:themeColor="text1"/>
        </w:rPr>
        <w:t xml:space="preserve"> тыс. рублей. </w:t>
      </w:r>
      <w:proofErr w:type="spellStart"/>
      <w:r w:rsidRPr="00AA5F27">
        <w:rPr>
          <w:rFonts w:eastAsiaTheme="minorEastAsia"/>
          <w:bCs/>
          <w:color w:val="000000" w:themeColor="text1"/>
        </w:rPr>
        <w:t>Софинансирование</w:t>
      </w:r>
      <w:proofErr w:type="spellEnd"/>
      <w:r w:rsidRPr="00AA5F27">
        <w:rPr>
          <w:rFonts w:eastAsiaTheme="minorEastAsia"/>
          <w:bCs/>
          <w:color w:val="000000" w:themeColor="text1"/>
        </w:rPr>
        <w:t xml:space="preserve"> из местного бюджета составило в сумме </w:t>
      </w:r>
      <w:r w:rsidR="00D347C6">
        <w:rPr>
          <w:rFonts w:eastAsiaTheme="minorEastAsia"/>
          <w:bCs/>
          <w:color w:val="000000" w:themeColor="text1"/>
        </w:rPr>
        <w:t>1290,0</w:t>
      </w:r>
      <w:r w:rsidRPr="00AA5F27">
        <w:rPr>
          <w:rFonts w:eastAsiaTheme="minorEastAsia"/>
          <w:bCs/>
          <w:color w:val="000000" w:themeColor="text1"/>
        </w:rPr>
        <w:t xml:space="preserve"> тыс. рублей.</w:t>
      </w:r>
    </w:p>
    <w:p w:rsidR="00D347C6" w:rsidRDefault="0005033B" w:rsidP="0005033B">
      <w:pPr>
        <w:pStyle w:val="ac"/>
        <w:tabs>
          <w:tab w:val="left" w:pos="709"/>
        </w:tabs>
        <w:ind w:left="0"/>
        <w:jc w:val="both"/>
        <w:rPr>
          <w:rFonts w:eastAsiaTheme="minorEastAsia"/>
          <w:bCs/>
          <w:color w:val="000000" w:themeColor="text1"/>
        </w:rPr>
      </w:pPr>
      <w:r w:rsidRPr="00AA5F27">
        <w:rPr>
          <w:rFonts w:eastAsiaTheme="minorEastAsia"/>
          <w:bCs/>
          <w:color w:val="000000" w:themeColor="text1"/>
        </w:rPr>
        <w:t xml:space="preserve">         - на проведение проектно- сметных мероприятий для строительства Дома спорта в п. Усть-Ордынском за счет субсидии из областного бюджета  на капитальные вложения в объекты муниципальной собственности в сфере физической культуры  и спорта  использовано в сумме </w:t>
      </w:r>
      <w:r w:rsidR="00D347C6">
        <w:rPr>
          <w:rFonts w:eastAsiaTheme="minorEastAsia"/>
          <w:bCs/>
          <w:color w:val="000000" w:themeColor="text1"/>
        </w:rPr>
        <w:t>370,0тыс.</w:t>
      </w:r>
      <w:r w:rsidRPr="00AA5F27">
        <w:rPr>
          <w:rFonts w:eastAsiaTheme="minorEastAsia"/>
          <w:bCs/>
          <w:color w:val="000000" w:themeColor="text1"/>
        </w:rPr>
        <w:t xml:space="preserve"> рублей</w:t>
      </w:r>
    </w:p>
    <w:p w:rsidR="0005033B" w:rsidRPr="00AA5F27" w:rsidRDefault="0005033B" w:rsidP="0005033B">
      <w:pPr>
        <w:pStyle w:val="ac"/>
        <w:tabs>
          <w:tab w:val="left" w:pos="709"/>
        </w:tabs>
        <w:ind w:left="0"/>
        <w:jc w:val="both"/>
        <w:rPr>
          <w:rFonts w:eastAsiaTheme="minorEastAsia"/>
          <w:bCs/>
          <w:color w:val="000000" w:themeColor="text1"/>
        </w:rPr>
      </w:pPr>
      <w:r w:rsidRPr="00AA5F27">
        <w:rPr>
          <w:rFonts w:eastAsiaTheme="minorEastAsia"/>
          <w:bCs/>
          <w:color w:val="000000" w:themeColor="text1"/>
        </w:rPr>
        <w:t xml:space="preserve">        - на проведение  и участие в спортивных мероприятиях использовано </w:t>
      </w:r>
      <w:r w:rsidR="00D347C6">
        <w:rPr>
          <w:rFonts w:eastAsiaTheme="minorEastAsia"/>
          <w:bCs/>
          <w:color w:val="000000" w:themeColor="text1"/>
        </w:rPr>
        <w:t>815,3</w:t>
      </w:r>
      <w:r w:rsidRPr="00AA5F27">
        <w:rPr>
          <w:rFonts w:eastAsiaTheme="minorEastAsia"/>
          <w:bCs/>
          <w:color w:val="000000" w:themeColor="text1"/>
        </w:rPr>
        <w:t xml:space="preserve"> тыс. рублей или </w:t>
      </w:r>
      <w:r w:rsidR="009A05E8">
        <w:rPr>
          <w:rFonts w:eastAsiaTheme="minorEastAsia"/>
          <w:bCs/>
          <w:color w:val="000000" w:themeColor="text1"/>
        </w:rPr>
        <w:t>90</w:t>
      </w:r>
      <w:r w:rsidR="00D347C6">
        <w:rPr>
          <w:rFonts w:eastAsiaTheme="minorEastAsia"/>
          <w:bCs/>
          <w:color w:val="000000" w:themeColor="text1"/>
        </w:rPr>
        <w:t>,68</w:t>
      </w:r>
      <w:r w:rsidRPr="00AA5F27">
        <w:rPr>
          <w:rFonts w:eastAsiaTheme="minorEastAsia"/>
          <w:bCs/>
          <w:color w:val="000000" w:themeColor="text1"/>
        </w:rPr>
        <w:t xml:space="preserve">% от плановых показателей;    </w:t>
      </w:r>
      <w:r w:rsidRPr="00AA5F27">
        <w:rPr>
          <w:rFonts w:eastAsiaTheme="minorEastAsia"/>
          <w:bCs/>
          <w:color w:val="000000" w:themeColor="text1"/>
        </w:rPr>
        <w:tab/>
        <w:t xml:space="preserve"> </w:t>
      </w:r>
    </w:p>
    <w:bookmarkEnd w:id="0"/>
    <w:p w:rsidR="0005033B" w:rsidRPr="00AA5F27" w:rsidRDefault="0005033B" w:rsidP="0005033B">
      <w:pPr>
        <w:pStyle w:val="ac"/>
        <w:tabs>
          <w:tab w:val="left" w:pos="709"/>
        </w:tabs>
        <w:ind w:left="0"/>
        <w:jc w:val="both"/>
        <w:rPr>
          <w:rFonts w:eastAsiaTheme="minorEastAsia"/>
          <w:b/>
          <w:bCs/>
          <w:color w:val="000000" w:themeColor="text1"/>
        </w:rPr>
      </w:pPr>
      <w:r w:rsidRPr="00AA5F27">
        <w:rPr>
          <w:rFonts w:eastAsiaTheme="minorEastAsia"/>
          <w:b/>
          <w:bCs/>
          <w:color w:val="000000" w:themeColor="text1"/>
        </w:rPr>
        <w:t xml:space="preserve">          Раздел 12 «Средства массовой информации».</w:t>
      </w:r>
    </w:p>
    <w:p w:rsidR="0005033B" w:rsidRPr="00AA5F27" w:rsidRDefault="0005033B" w:rsidP="0005033B">
      <w:pPr>
        <w:pStyle w:val="ac"/>
        <w:tabs>
          <w:tab w:val="left" w:pos="709"/>
        </w:tabs>
        <w:ind w:left="0"/>
        <w:jc w:val="both"/>
        <w:rPr>
          <w:rFonts w:eastAsiaTheme="minorEastAsia"/>
          <w:bCs/>
          <w:color w:val="000000" w:themeColor="text1"/>
        </w:rPr>
      </w:pPr>
      <w:r w:rsidRPr="00AA5F27">
        <w:rPr>
          <w:rFonts w:eastAsiaTheme="minorEastAsia"/>
          <w:b/>
          <w:bCs/>
          <w:color w:val="000000" w:themeColor="text1"/>
        </w:rPr>
        <w:t xml:space="preserve">         </w:t>
      </w:r>
      <w:r w:rsidRPr="00AA5F27">
        <w:rPr>
          <w:rFonts w:eastAsiaTheme="minorEastAsia"/>
          <w:bCs/>
          <w:color w:val="000000" w:themeColor="text1"/>
        </w:rPr>
        <w:t xml:space="preserve"> Расходы исполнены в сумме </w:t>
      </w:r>
      <w:r>
        <w:rPr>
          <w:rFonts w:eastAsiaTheme="minorEastAsia"/>
          <w:bCs/>
          <w:color w:val="000000" w:themeColor="text1"/>
        </w:rPr>
        <w:t>2802,</w:t>
      </w:r>
      <w:r w:rsidRPr="00AA5F27">
        <w:rPr>
          <w:rFonts w:eastAsiaTheme="minorEastAsia"/>
          <w:bCs/>
          <w:color w:val="000000" w:themeColor="text1"/>
        </w:rPr>
        <w:t xml:space="preserve">0 тыс. рублей или </w:t>
      </w:r>
      <w:r>
        <w:rPr>
          <w:rFonts w:eastAsiaTheme="minorEastAsia"/>
          <w:bCs/>
          <w:color w:val="000000" w:themeColor="text1"/>
        </w:rPr>
        <w:t>100,0</w:t>
      </w:r>
      <w:r w:rsidRPr="00AA5F27">
        <w:rPr>
          <w:rFonts w:eastAsiaTheme="minorEastAsia"/>
          <w:bCs/>
          <w:color w:val="000000" w:themeColor="text1"/>
        </w:rPr>
        <w:t xml:space="preserve">% от плановых назначений. По сравнению с </w:t>
      </w:r>
      <w:r>
        <w:rPr>
          <w:rFonts w:eastAsiaTheme="minorEastAsia"/>
          <w:bCs/>
          <w:color w:val="000000" w:themeColor="text1"/>
        </w:rPr>
        <w:t>расходами, произведенными в 2018</w:t>
      </w:r>
      <w:r w:rsidRPr="00AA5F27">
        <w:rPr>
          <w:rFonts w:eastAsiaTheme="minorEastAsia"/>
          <w:bCs/>
          <w:color w:val="000000" w:themeColor="text1"/>
        </w:rPr>
        <w:t xml:space="preserve"> году, расходы увеличились на </w:t>
      </w:r>
      <w:r>
        <w:rPr>
          <w:rFonts w:eastAsiaTheme="minorEastAsia"/>
          <w:bCs/>
          <w:color w:val="000000" w:themeColor="text1"/>
        </w:rPr>
        <w:t>207</w:t>
      </w:r>
      <w:r w:rsidRPr="00AA5F27">
        <w:rPr>
          <w:rFonts w:eastAsiaTheme="minorEastAsia"/>
          <w:bCs/>
          <w:color w:val="000000" w:themeColor="text1"/>
        </w:rPr>
        <w:t xml:space="preserve"> тыс. рублей.</w:t>
      </w:r>
    </w:p>
    <w:p w:rsidR="0005033B" w:rsidRPr="00AA5F27" w:rsidRDefault="0005033B" w:rsidP="0005033B">
      <w:pPr>
        <w:pStyle w:val="ac"/>
        <w:tabs>
          <w:tab w:val="left" w:pos="709"/>
        </w:tabs>
        <w:ind w:left="0"/>
        <w:jc w:val="both"/>
        <w:rPr>
          <w:rFonts w:eastAsiaTheme="minorEastAsia"/>
          <w:bCs/>
          <w:color w:val="000000" w:themeColor="text1"/>
        </w:rPr>
      </w:pPr>
      <w:r w:rsidRPr="00AA5F27">
        <w:rPr>
          <w:rFonts w:eastAsiaTheme="minorEastAsia"/>
          <w:bCs/>
          <w:color w:val="000000" w:themeColor="text1"/>
        </w:rPr>
        <w:t xml:space="preserve">          Расходы раздела осуществлены по информационному сопровождению деятельности органов местного самоуправления МО «Эхирит-Булагатский район» (содержание редакции «Эхирит-Булагатский вестник»).</w:t>
      </w:r>
    </w:p>
    <w:p w:rsidR="0005033B" w:rsidRPr="00AA5F27" w:rsidRDefault="0005033B" w:rsidP="0005033B">
      <w:pPr>
        <w:tabs>
          <w:tab w:val="left" w:pos="709"/>
        </w:tabs>
        <w:spacing w:after="0" w:line="240" w:lineRule="auto"/>
        <w:jc w:val="both"/>
        <w:rPr>
          <w:rFonts w:ascii="Times New Roman" w:hAnsi="Times New Roman" w:cs="Times New Roman"/>
          <w:b/>
          <w:bCs/>
          <w:color w:val="000000" w:themeColor="text1"/>
          <w:sz w:val="28"/>
          <w:szCs w:val="28"/>
        </w:rPr>
      </w:pPr>
      <w:r w:rsidRPr="00AA5F27">
        <w:rPr>
          <w:rFonts w:ascii="Times New Roman" w:hAnsi="Times New Roman" w:cs="Times New Roman"/>
          <w:bCs/>
          <w:color w:val="000000" w:themeColor="text1"/>
          <w:sz w:val="28"/>
          <w:szCs w:val="28"/>
        </w:rPr>
        <w:t xml:space="preserve">          </w:t>
      </w:r>
      <w:r w:rsidRPr="00AA5F27">
        <w:rPr>
          <w:rFonts w:ascii="Times New Roman" w:hAnsi="Times New Roman" w:cs="Times New Roman"/>
          <w:b/>
          <w:bCs/>
          <w:color w:val="000000" w:themeColor="text1"/>
          <w:sz w:val="28"/>
          <w:szCs w:val="28"/>
        </w:rPr>
        <w:t>Раздел 14 «Межбюджетные трансферты общего характера бюджетам субъектов РФ и муниципальных образований».</w:t>
      </w:r>
    </w:p>
    <w:p w:rsidR="0005033B" w:rsidRPr="00AA5F27"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AA5F27">
        <w:rPr>
          <w:rFonts w:ascii="Times New Roman" w:hAnsi="Times New Roman" w:cs="Times New Roman"/>
          <w:bCs/>
          <w:color w:val="000000" w:themeColor="text1"/>
          <w:sz w:val="28"/>
          <w:szCs w:val="28"/>
        </w:rPr>
        <w:t xml:space="preserve">          По данному разделу расходы исполнены в сумме </w:t>
      </w:r>
      <w:r>
        <w:rPr>
          <w:rFonts w:ascii="Times New Roman" w:hAnsi="Times New Roman" w:cs="Times New Roman"/>
          <w:bCs/>
          <w:color w:val="000000" w:themeColor="text1"/>
          <w:sz w:val="28"/>
          <w:szCs w:val="28"/>
        </w:rPr>
        <w:t>103024,5</w:t>
      </w:r>
      <w:r w:rsidRPr="00AA5F27">
        <w:rPr>
          <w:rFonts w:ascii="Times New Roman" w:hAnsi="Times New Roman" w:cs="Times New Roman"/>
          <w:bCs/>
          <w:color w:val="000000" w:themeColor="text1"/>
          <w:sz w:val="28"/>
          <w:szCs w:val="28"/>
        </w:rPr>
        <w:t xml:space="preserve"> тыс. рублей или 100,0% от плановых назначений. По сравнению с </w:t>
      </w:r>
      <w:r>
        <w:rPr>
          <w:rFonts w:ascii="Times New Roman" w:hAnsi="Times New Roman" w:cs="Times New Roman"/>
          <w:bCs/>
          <w:color w:val="000000" w:themeColor="text1"/>
          <w:sz w:val="28"/>
          <w:szCs w:val="28"/>
        </w:rPr>
        <w:t>расходами, произведенными в 2018</w:t>
      </w:r>
      <w:r w:rsidRPr="00AA5F27">
        <w:rPr>
          <w:rFonts w:ascii="Times New Roman" w:hAnsi="Times New Roman" w:cs="Times New Roman"/>
          <w:bCs/>
          <w:color w:val="000000" w:themeColor="text1"/>
          <w:sz w:val="28"/>
          <w:szCs w:val="28"/>
        </w:rPr>
        <w:t xml:space="preserve"> году, в отчетном году наблюдается увеличение в сумме </w:t>
      </w:r>
      <w:r>
        <w:rPr>
          <w:rFonts w:ascii="Times New Roman" w:hAnsi="Times New Roman" w:cs="Times New Roman"/>
          <w:bCs/>
          <w:color w:val="000000" w:themeColor="text1"/>
          <w:sz w:val="28"/>
          <w:szCs w:val="28"/>
        </w:rPr>
        <w:t>20101,3</w:t>
      </w:r>
      <w:r w:rsidRPr="00AA5F27">
        <w:rPr>
          <w:rFonts w:ascii="Times New Roman" w:hAnsi="Times New Roman" w:cs="Times New Roman"/>
          <w:bCs/>
          <w:color w:val="000000" w:themeColor="text1"/>
          <w:sz w:val="28"/>
          <w:szCs w:val="28"/>
        </w:rPr>
        <w:t xml:space="preserve"> тыс. рублей.</w:t>
      </w:r>
    </w:p>
    <w:p w:rsidR="0005033B" w:rsidRPr="00AA5F27"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AA5F27">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Раздел в расходах 2019</w:t>
      </w:r>
      <w:r w:rsidRPr="00AA5F27">
        <w:rPr>
          <w:rFonts w:ascii="Times New Roman" w:hAnsi="Times New Roman" w:cs="Times New Roman"/>
          <w:bCs/>
          <w:color w:val="000000" w:themeColor="text1"/>
          <w:sz w:val="28"/>
          <w:szCs w:val="28"/>
        </w:rPr>
        <w:t>года представлен 2 подразделами.</w:t>
      </w:r>
    </w:p>
    <w:p w:rsidR="0005033B" w:rsidRPr="00AA5F27"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AA5F27">
        <w:rPr>
          <w:rFonts w:ascii="Times New Roman" w:hAnsi="Times New Roman" w:cs="Times New Roman"/>
          <w:bCs/>
          <w:color w:val="000000" w:themeColor="text1"/>
          <w:sz w:val="28"/>
          <w:szCs w:val="28"/>
        </w:rPr>
        <w:t xml:space="preserve">         </w:t>
      </w:r>
      <w:r w:rsidRPr="00AA5F27">
        <w:rPr>
          <w:rFonts w:ascii="Times New Roman" w:hAnsi="Times New Roman" w:cs="Times New Roman"/>
          <w:b/>
          <w:bCs/>
          <w:color w:val="000000" w:themeColor="text1"/>
          <w:sz w:val="28"/>
          <w:szCs w:val="28"/>
        </w:rPr>
        <w:t xml:space="preserve"> По подразделу 1401 «Дотации на выравнивание бюджетной обеспеченности субъектов РФ и муниципальных образований» </w:t>
      </w:r>
      <w:r w:rsidRPr="00AA5F27">
        <w:rPr>
          <w:rFonts w:ascii="Times New Roman" w:hAnsi="Times New Roman" w:cs="Times New Roman"/>
          <w:bCs/>
          <w:color w:val="000000" w:themeColor="text1"/>
          <w:sz w:val="28"/>
          <w:szCs w:val="28"/>
        </w:rPr>
        <w:t xml:space="preserve">расходы направлены на обеспечение сбалансированности и устойчивости бюджетов поселений Эхирит-Булагатского района в сумме </w:t>
      </w:r>
      <w:r>
        <w:rPr>
          <w:rFonts w:ascii="Times New Roman" w:hAnsi="Times New Roman" w:cs="Times New Roman"/>
          <w:bCs/>
          <w:color w:val="000000" w:themeColor="text1"/>
          <w:sz w:val="28"/>
          <w:szCs w:val="28"/>
        </w:rPr>
        <w:t>87413,6</w:t>
      </w:r>
      <w:r w:rsidRPr="00AA5F27">
        <w:rPr>
          <w:rFonts w:ascii="Times New Roman" w:hAnsi="Times New Roman" w:cs="Times New Roman"/>
          <w:bCs/>
          <w:color w:val="000000" w:themeColor="text1"/>
          <w:sz w:val="28"/>
          <w:szCs w:val="28"/>
        </w:rPr>
        <w:t xml:space="preserve"> тыс. рублей или 100,0% от плановых назначений.</w:t>
      </w:r>
    </w:p>
    <w:p w:rsidR="0005033B" w:rsidRPr="00AA5F27" w:rsidRDefault="0005033B" w:rsidP="0005033B">
      <w:pPr>
        <w:tabs>
          <w:tab w:val="left" w:pos="709"/>
        </w:tabs>
        <w:spacing w:after="0" w:line="240" w:lineRule="auto"/>
        <w:jc w:val="both"/>
        <w:rPr>
          <w:rFonts w:ascii="Times New Roman" w:hAnsi="Times New Roman" w:cs="Times New Roman"/>
          <w:bCs/>
          <w:color w:val="000000" w:themeColor="text1"/>
          <w:sz w:val="28"/>
          <w:szCs w:val="28"/>
        </w:rPr>
      </w:pPr>
      <w:r w:rsidRPr="00AA5F27">
        <w:rPr>
          <w:rFonts w:ascii="Times New Roman" w:hAnsi="Times New Roman" w:cs="Times New Roman"/>
          <w:b/>
          <w:bCs/>
          <w:color w:val="000000" w:themeColor="text1"/>
          <w:sz w:val="28"/>
          <w:szCs w:val="28"/>
        </w:rPr>
        <w:t xml:space="preserve">          По подразделу 1403 «Межбюджетные трансферты»</w:t>
      </w:r>
      <w:r w:rsidRPr="00AA5F27">
        <w:rPr>
          <w:rFonts w:ascii="Times New Roman" w:hAnsi="Times New Roman" w:cs="Times New Roman"/>
          <w:bCs/>
          <w:color w:val="000000" w:themeColor="text1"/>
          <w:sz w:val="28"/>
          <w:szCs w:val="28"/>
        </w:rPr>
        <w:t xml:space="preserve"> предоставлены межбюджетные трансферты общего характера в сумме </w:t>
      </w:r>
      <w:r>
        <w:rPr>
          <w:rFonts w:ascii="Times New Roman" w:hAnsi="Times New Roman" w:cs="Times New Roman"/>
          <w:bCs/>
          <w:color w:val="000000" w:themeColor="text1"/>
          <w:sz w:val="28"/>
          <w:szCs w:val="28"/>
        </w:rPr>
        <w:t>15610,9</w:t>
      </w:r>
      <w:r w:rsidRPr="00AA5F27">
        <w:rPr>
          <w:rFonts w:ascii="Times New Roman" w:hAnsi="Times New Roman" w:cs="Times New Roman"/>
          <w:bCs/>
          <w:color w:val="000000" w:themeColor="text1"/>
          <w:sz w:val="28"/>
          <w:szCs w:val="28"/>
        </w:rPr>
        <w:t xml:space="preserve"> тыс. рублей.</w:t>
      </w:r>
    </w:p>
    <w:p w:rsidR="0005033B" w:rsidRPr="000D59C6" w:rsidRDefault="0005033B" w:rsidP="0005033B">
      <w:pPr>
        <w:tabs>
          <w:tab w:val="left" w:pos="709"/>
        </w:tabs>
        <w:spacing w:after="0" w:line="240" w:lineRule="auto"/>
        <w:ind w:left="-850"/>
        <w:jc w:val="both"/>
        <w:rPr>
          <w:rFonts w:ascii="Times New Roman" w:hAnsi="Times New Roman" w:cs="Times New Roman"/>
          <w:bCs/>
          <w:color w:val="FF0000"/>
          <w:sz w:val="28"/>
          <w:szCs w:val="28"/>
        </w:rPr>
      </w:pPr>
    </w:p>
    <w:p w:rsidR="0005033B" w:rsidRPr="00E377CA" w:rsidRDefault="0005033B" w:rsidP="0005033B">
      <w:pPr>
        <w:tabs>
          <w:tab w:val="left" w:pos="709"/>
        </w:tabs>
        <w:spacing w:after="0" w:line="240" w:lineRule="auto"/>
        <w:jc w:val="both"/>
        <w:rPr>
          <w:rFonts w:ascii="Times New Roman" w:hAnsi="Times New Roman" w:cs="Times New Roman"/>
          <w:b/>
          <w:bCs/>
          <w:color w:val="000000" w:themeColor="text1"/>
          <w:sz w:val="28"/>
          <w:szCs w:val="28"/>
        </w:rPr>
      </w:pPr>
      <w:r w:rsidRPr="00E377CA">
        <w:rPr>
          <w:rFonts w:ascii="Times New Roman" w:hAnsi="Times New Roman" w:cs="Times New Roman"/>
          <w:bCs/>
          <w:color w:val="000000" w:themeColor="text1"/>
          <w:sz w:val="28"/>
          <w:szCs w:val="28"/>
        </w:rPr>
        <w:t xml:space="preserve">         </w:t>
      </w:r>
      <w:r w:rsidRPr="00E377CA">
        <w:rPr>
          <w:rFonts w:ascii="Times New Roman" w:hAnsi="Times New Roman" w:cs="Times New Roman"/>
          <w:b/>
          <w:bCs/>
          <w:color w:val="000000" w:themeColor="text1"/>
          <w:sz w:val="28"/>
          <w:szCs w:val="28"/>
        </w:rPr>
        <w:t xml:space="preserve"> Исполнение муниципальных программ районного бюджета за 2019год.</w:t>
      </w:r>
    </w:p>
    <w:p w:rsidR="0005033B" w:rsidRPr="00E377CA" w:rsidRDefault="0005033B" w:rsidP="0005033B">
      <w:pPr>
        <w:tabs>
          <w:tab w:val="left" w:pos="709"/>
        </w:tabs>
        <w:spacing w:after="0" w:line="240" w:lineRule="auto"/>
        <w:jc w:val="both"/>
        <w:rPr>
          <w:rFonts w:ascii="Times New Roman" w:hAnsi="Times New Roman" w:cs="Times New Roman"/>
          <w:b/>
          <w:bCs/>
          <w:color w:val="000000" w:themeColor="text1"/>
          <w:sz w:val="28"/>
          <w:szCs w:val="28"/>
        </w:rPr>
      </w:pPr>
    </w:p>
    <w:p w:rsidR="0005033B" w:rsidRPr="00E377CA" w:rsidRDefault="0005033B" w:rsidP="0005033B">
      <w:pPr>
        <w:tabs>
          <w:tab w:val="left" w:pos="709"/>
        </w:tabs>
        <w:spacing w:after="0" w:line="240" w:lineRule="auto"/>
        <w:jc w:val="both"/>
        <w:rPr>
          <w:rFonts w:ascii="Times New Roman" w:hAnsi="Times New Roman" w:cs="Times New Roman"/>
          <w:b/>
          <w:bCs/>
          <w:color w:val="000000" w:themeColor="text1"/>
          <w:sz w:val="28"/>
          <w:szCs w:val="28"/>
        </w:rPr>
      </w:pPr>
      <w:r w:rsidRPr="00E377CA">
        <w:rPr>
          <w:rFonts w:ascii="Times New Roman" w:hAnsi="Times New Roman" w:cs="Times New Roman"/>
          <w:b/>
          <w:bCs/>
          <w:color w:val="000000" w:themeColor="text1"/>
          <w:sz w:val="28"/>
          <w:szCs w:val="28"/>
        </w:rPr>
        <w:t xml:space="preserve">          </w:t>
      </w:r>
      <w:r w:rsidRPr="00E377CA">
        <w:rPr>
          <w:rFonts w:ascii="Times New Roman" w:hAnsi="Times New Roman" w:cs="Times New Roman"/>
          <w:bCs/>
          <w:color w:val="000000" w:themeColor="text1"/>
          <w:sz w:val="28"/>
          <w:szCs w:val="28"/>
        </w:rPr>
        <w:t>Исполнение бюджета муниципального образования «Эхирит-Булагатский район»</w:t>
      </w:r>
      <w:r>
        <w:rPr>
          <w:rFonts w:ascii="Times New Roman" w:hAnsi="Times New Roman" w:cs="Times New Roman"/>
          <w:bCs/>
          <w:color w:val="000000" w:themeColor="text1"/>
          <w:sz w:val="28"/>
          <w:szCs w:val="28"/>
        </w:rPr>
        <w:t xml:space="preserve"> за 201</w:t>
      </w:r>
      <w:r w:rsidR="003A63E6">
        <w:rPr>
          <w:rFonts w:ascii="Times New Roman" w:hAnsi="Times New Roman" w:cs="Times New Roman"/>
          <w:bCs/>
          <w:color w:val="000000" w:themeColor="text1"/>
          <w:sz w:val="28"/>
          <w:szCs w:val="28"/>
        </w:rPr>
        <w:t>9</w:t>
      </w:r>
      <w:r w:rsidRPr="00E377CA">
        <w:rPr>
          <w:rFonts w:ascii="Times New Roman" w:hAnsi="Times New Roman" w:cs="Times New Roman"/>
          <w:bCs/>
          <w:color w:val="000000" w:themeColor="text1"/>
          <w:sz w:val="28"/>
          <w:szCs w:val="28"/>
        </w:rPr>
        <w:t xml:space="preserve"> год  осуществлялось по программному принципу. В отчетном году из бюджета района финансировалось 13 муниципальных программ</w:t>
      </w:r>
      <w:r>
        <w:rPr>
          <w:rFonts w:ascii="Times New Roman" w:hAnsi="Times New Roman" w:cs="Times New Roman"/>
          <w:bCs/>
          <w:color w:val="000000" w:themeColor="text1"/>
          <w:sz w:val="28"/>
          <w:szCs w:val="28"/>
        </w:rPr>
        <w:t>.</w:t>
      </w:r>
      <w:r w:rsidRPr="00E377CA">
        <w:rPr>
          <w:rFonts w:ascii="Times New Roman" w:hAnsi="Times New Roman" w:cs="Times New Roman"/>
          <w:bCs/>
          <w:color w:val="000000" w:themeColor="text1"/>
          <w:sz w:val="28"/>
          <w:szCs w:val="28"/>
        </w:rPr>
        <w:t xml:space="preserve"> </w:t>
      </w:r>
    </w:p>
    <w:p w:rsidR="0005033B" w:rsidRPr="00E377CA" w:rsidRDefault="0005033B" w:rsidP="0005033B">
      <w:pPr>
        <w:spacing w:after="0" w:line="240" w:lineRule="auto"/>
        <w:ind w:firstLine="720"/>
        <w:jc w:val="both"/>
        <w:rPr>
          <w:rFonts w:ascii="Times New Roman" w:hAnsi="Times New Roman" w:cs="Times New Roman"/>
          <w:color w:val="000000" w:themeColor="text1"/>
          <w:sz w:val="28"/>
          <w:szCs w:val="28"/>
        </w:rPr>
      </w:pPr>
      <w:r w:rsidRPr="00E377CA">
        <w:rPr>
          <w:rFonts w:ascii="Times New Roman" w:hAnsi="Times New Roman" w:cs="Times New Roman"/>
          <w:color w:val="000000" w:themeColor="text1"/>
          <w:sz w:val="28"/>
          <w:szCs w:val="28"/>
        </w:rPr>
        <w:t xml:space="preserve">Согласно отчетным данным, представленным в КСП,  исполнение программ бюджета муниципального образования «Эхирит-Булагатский район», представлено в таблице </w:t>
      </w:r>
    </w:p>
    <w:p w:rsidR="0005033B" w:rsidRPr="00E377CA" w:rsidRDefault="0005033B" w:rsidP="0005033B">
      <w:pPr>
        <w:spacing w:after="0" w:line="240" w:lineRule="auto"/>
        <w:ind w:firstLine="720"/>
        <w:jc w:val="both"/>
        <w:rPr>
          <w:rFonts w:ascii="Times New Roman" w:hAnsi="Times New Roman" w:cs="Times New Roman"/>
          <w:color w:val="000000" w:themeColor="text1"/>
          <w:sz w:val="26"/>
          <w:szCs w:val="26"/>
        </w:rPr>
      </w:pPr>
      <w:r w:rsidRPr="00E377CA">
        <w:rPr>
          <w:rFonts w:ascii="Times New Roman" w:hAnsi="Times New Roman" w:cs="Times New Roman"/>
          <w:color w:val="000000" w:themeColor="text1"/>
          <w:sz w:val="26"/>
          <w:szCs w:val="26"/>
        </w:rPr>
        <w:t xml:space="preserve">                                                                                            Таблица (тыс. рублей</w:t>
      </w:r>
      <w:r>
        <w:rPr>
          <w:rFonts w:ascii="Times New Roman" w:hAnsi="Times New Roman" w:cs="Times New Roman"/>
          <w:color w:val="000000" w:themeColor="text1"/>
          <w:sz w:val="26"/>
          <w:szCs w:val="26"/>
        </w:rPr>
        <w:t>)</w:t>
      </w:r>
    </w:p>
    <w:tbl>
      <w:tblPr>
        <w:tblStyle w:val="ad"/>
        <w:tblW w:w="11057" w:type="dxa"/>
        <w:tblInd w:w="-1310" w:type="dxa"/>
        <w:tblLayout w:type="fixed"/>
        <w:tblLook w:val="04A0"/>
      </w:tblPr>
      <w:tblGrid>
        <w:gridCol w:w="4395"/>
        <w:gridCol w:w="1276"/>
        <w:gridCol w:w="1559"/>
        <w:gridCol w:w="1276"/>
        <w:gridCol w:w="1134"/>
        <w:gridCol w:w="1417"/>
      </w:tblGrid>
      <w:tr w:rsidR="0005033B" w:rsidRPr="00E377CA" w:rsidTr="0005033B">
        <w:tc>
          <w:tcPr>
            <w:tcW w:w="4395" w:type="dxa"/>
            <w:vMerge w:val="restart"/>
          </w:tcPr>
          <w:p w:rsidR="0005033B" w:rsidRPr="00E377CA" w:rsidRDefault="0005033B" w:rsidP="0005033B">
            <w:pPr>
              <w:jc w:val="both"/>
              <w:rPr>
                <w:rFonts w:cs="Times New Roman"/>
                <w:b/>
                <w:color w:val="000000" w:themeColor="text1"/>
                <w:sz w:val="24"/>
                <w:szCs w:val="24"/>
              </w:rPr>
            </w:pPr>
            <w:r w:rsidRPr="00E377CA">
              <w:rPr>
                <w:rFonts w:cs="Times New Roman"/>
                <w:b/>
                <w:color w:val="000000" w:themeColor="text1"/>
                <w:sz w:val="24"/>
                <w:szCs w:val="24"/>
              </w:rPr>
              <w:t>Наименование</w:t>
            </w:r>
          </w:p>
          <w:p w:rsidR="0005033B" w:rsidRPr="00E377CA" w:rsidRDefault="0005033B" w:rsidP="0005033B">
            <w:pPr>
              <w:jc w:val="both"/>
              <w:rPr>
                <w:rFonts w:cs="Times New Roman"/>
                <w:b/>
                <w:color w:val="000000" w:themeColor="text1"/>
                <w:sz w:val="24"/>
                <w:szCs w:val="24"/>
              </w:rPr>
            </w:pPr>
            <w:r w:rsidRPr="00E377CA">
              <w:rPr>
                <w:rFonts w:cs="Times New Roman"/>
                <w:b/>
                <w:color w:val="000000" w:themeColor="text1"/>
                <w:sz w:val="24"/>
                <w:szCs w:val="24"/>
              </w:rPr>
              <w:lastRenderedPageBreak/>
              <w:t>показателей</w:t>
            </w:r>
          </w:p>
        </w:tc>
        <w:tc>
          <w:tcPr>
            <w:tcW w:w="2835" w:type="dxa"/>
            <w:gridSpan w:val="2"/>
          </w:tcPr>
          <w:p w:rsidR="0005033B" w:rsidRPr="00E377CA" w:rsidRDefault="0005033B" w:rsidP="0005033B">
            <w:pPr>
              <w:jc w:val="both"/>
              <w:rPr>
                <w:rFonts w:cs="Times New Roman"/>
                <w:b/>
                <w:color w:val="000000" w:themeColor="text1"/>
                <w:sz w:val="24"/>
                <w:szCs w:val="24"/>
              </w:rPr>
            </w:pPr>
            <w:r>
              <w:rPr>
                <w:rFonts w:cs="Times New Roman"/>
                <w:b/>
                <w:color w:val="000000" w:themeColor="text1"/>
                <w:sz w:val="24"/>
                <w:szCs w:val="24"/>
              </w:rPr>
              <w:lastRenderedPageBreak/>
              <w:t xml:space="preserve">              2019</w:t>
            </w:r>
            <w:r w:rsidRPr="00E377CA">
              <w:rPr>
                <w:rFonts w:cs="Times New Roman"/>
                <w:b/>
                <w:color w:val="000000" w:themeColor="text1"/>
                <w:sz w:val="24"/>
                <w:szCs w:val="24"/>
              </w:rPr>
              <w:t>год</w:t>
            </w:r>
          </w:p>
        </w:tc>
        <w:tc>
          <w:tcPr>
            <w:tcW w:w="1276" w:type="dxa"/>
            <w:vMerge w:val="restart"/>
          </w:tcPr>
          <w:p w:rsidR="0005033B" w:rsidRPr="00E377CA" w:rsidRDefault="0005033B" w:rsidP="0005033B">
            <w:pPr>
              <w:jc w:val="both"/>
              <w:rPr>
                <w:rFonts w:cs="Times New Roman"/>
                <w:b/>
                <w:color w:val="000000" w:themeColor="text1"/>
                <w:sz w:val="24"/>
                <w:szCs w:val="24"/>
              </w:rPr>
            </w:pPr>
            <w:r w:rsidRPr="00E377CA">
              <w:rPr>
                <w:rFonts w:cs="Times New Roman"/>
                <w:b/>
                <w:color w:val="000000" w:themeColor="text1"/>
                <w:sz w:val="24"/>
                <w:szCs w:val="24"/>
              </w:rPr>
              <w:t>Факт</w:t>
            </w:r>
          </w:p>
          <w:p w:rsidR="0005033B" w:rsidRPr="00E377CA" w:rsidRDefault="0005033B" w:rsidP="0005033B">
            <w:pPr>
              <w:jc w:val="both"/>
              <w:rPr>
                <w:rFonts w:cs="Times New Roman"/>
                <w:b/>
                <w:color w:val="000000" w:themeColor="text1"/>
                <w:sz w:val="24"/>
                <w:szCs w:val="24"/>
              </w:rPr>
            </w:pPr>
            <w:r>
              <w:rPr>
                <w:rFonts w:cs="Times New Roman"/>
                <w:b/>
                <w:color w:val="000000" w:themeColor="text1"/>
                <w:sz w:val="24"/>
                <w:szCs w:val="24"/>
              </w:rPr>
              <w:lastRenderedPageBreak/>
              <w:t>2018</w:t>
            </w:r>
            <w:r w:rsidRPr="00E377CA">
              <w:rPr>
                <w:rFonts w:cs="Times New Roman"/>
                <w:b/>
                <w:color w:val="000000" w:themeColor="text1"/>
                <w:sz w:val="24"/>
                <w:szCs w:val="24"/>
              </w:rPr>
              <w:t>года</w:t>
            </w:r>
          </w:p>
        </w:tc>
        <w:tc>
          <w:tcPr>
            <w:tcW w:w="1134" w:type="dxa"/>
            <w:vMerge w:val="restart"/>
          </w:tcPr>
          <w:p w:rsidR="0005033B" w:rsidRPr="00E377CA" w:rsidRDefault="0005033B" w:rsidP="0005033B">
            <w:pPr>
              <w:jc w:val="both"/>
              <w:rPr>
                <w:rFonts w:cs="Times New Roman"/>
                <w:b/>
                <w:color w:val="000000" w:themeColor="text1"/>
                <w:sz w:val="24"/>
                <w:szCs w:val="24"/>
              </w:rPr>
            </w:pPr>
            <w:r w:rsidRPr="00E377CA">
              <w:rPr>
                <w:rFonts w:cs="Times New Roman"/>
                <w:b/>
                <w:color w:val="000000" w:themeColor="text1"/>
                <w:sz w:val="24"/>
                <w:szCs w:val="24"/>
              </w:rPr>
              <w:lastRenderedPageBreak/>
              <w:t>%</w:t>
            </w:r>
          </w:p>
          <w:p w:rsidR="0005033B" w:rsidRPr="00E377CA" w:rsidRDefault="0005033B" w:rsidP="0005033B">
            <w:pPr>
              <w:jc w:val="both"/>
              <w:rPr>
                <w:rFonts w:cs="Times New Roman"/>
                <w:b/>
                <w:color w:val="000000" w:themeColor="text1"/>
                <w:sz w:val="24"/>
                <w:szCs w:val="24"/>
              </w:rPr>
            </w:pPr>
            <w:r w:rsidRPr="00E377CA">
              <w:rPr>
                <w:rFonts w:cs="Times New Roman"/>
                <w:b/>
                <w:color w:val="000000" w:themeColor="text1"/>
                <w:sz w:val="24"/>
                <w:szCs w:val="24"/>
              </w:rPr>
              <w:lastRenderedPageBreak/>
              <w:t>Исполнения</w:t>
            </w:r>
          </w:p>
        </w:tc>
        <w:tc>
          <w:tcPr>
            <w:tcW w:w="1417" w:type="dxa"/>
            <w:vMerge w:val="restart"/>
          </w:tcPr>
          <w:p w:rsidR="0005033B" w:rsidRPr="00E377CA" w:rsidRDefault="0005033B" w:rsidP="0005033B">
            <w:pPr>
              <w:tabs>
                <w:tab w:val="left" w:pos="709"/>
              </w:tabs>
              <w:jc w:val="both"/>
              <w:rPr>
                <w:rFonts w:cs="Times New Roman"/>
                <w:b/>
                <w:color w:val="000000" w:themeColor="text1"/>
                <w:sz w:val="24"/>
                <w:szCs w:val="24"/>
              </w:rPr>
            </w:pPr>
            <w:r w:rsidRPr="00E377CA">
              <w:rPr>
                <w:rFonts w:cs="Times New Roman"/>
                <w:b/>
                <w:color w:val="000000" w:themeColor="text1"/>
                <w:sz w:val="24"/>
                <w:szCs w:val="24"/>
              </w:rPr>
              <w:lastRenderedPageBreak/>
              <w:t>Факт</w:t>
            </w:r>
          </w:p>
          <w:p w:rsidR="0005033B" w:rsidRPr="00E377CA" w:rsidRDefault="0005033B" w:rsidP="0005033B">
            <w:pPr>
              <w:tabs>
                <w:tab w:val="left" w:pos="709"/>
              </w:tabs>
              <w:jc w:val="both"/>
              <w:rPr>
                <w:rFonts w:cs="Times New Roman"/>
                <w:b/>
                <w:color w:val="000000" w:themeColor="text1"/>
                <w:sz w:val="24"/>
                <w:szCs w:val="24"/>
              </w:rPr>
            </w:pPr>
            <w:r>
              <w:rPr>
                <w:rFonts w:cs="Times New Roman"/>
                <w:b/>
                <w:color w:val="000000" w:themeColor="text1"/>
                <w:sz w:val="24"/>
                <w:szCs w:val="24"/>
              </w:rPr>
              <w:lastRenderedPageBreak/>
              <w:t>2019</w:t>
            </w:r>
            <w:r w:rsidRPr="00E377CA">
              <w:rPr>
                <w:rFonts w:cs="Times New Roman"/>
                <w:b/>
                <w:color w:val="000000" w:themeColor="text1"/>
                <w:sz w:val="24"/>
                <w:szCs w:val="24"/>
              </w:rPr>
              <w:t xml:space="preserve"> года</w:t>
            </w:r>
          </w:p>
          <w:p w:rsidR="0005033B" w:rsidRPr="00E377CA" w:rsidRDefault="0005033B" w:rsidP="0005033B">
            <w:pPr>
              <w:tabs>
                <w:tab w:val="left" w:pos="709"/>
              </w:tabs>
              <w:jc w:val="both"/>
              <w:rPr>
                <w:rFonts w:cs="Times New Roman"/>
                <w:b/>
                <w:color w:val="000000" w:themeColor="text1"/>
                <w:sz w:val="24"/>
                <w:szCs w:val="24"/>
              </w:rPr>
            </w:pPr>
            <w:r w:rsidRPr="00E377CA">
              <w:rPr>
                <w:rFonts w:cs="Times New Roman"/>
                <w:b/>
                <w:color w:val="000000" w:themeColor="text1"/>
                <w:sz w:val="24"/>
                <w:szCs w:val="24"/>
              </w:rPr>
              <w:t xml:space="preserve"> к факту </w:t>
            </w:r>
          </w:p>
          <w:p w:rsidR="0005033B" w:rsidRPr="00E377CA" w:rsidRDefault="0005033B" w:rsidP="0005033B">
            <w:pPr>
              <w:jc w:val="both"/>
              <w:rPr>
                <w:rFonts w:cs="Times New Roman"/>
                <w:color w:val="000000" w:themeColor="text1"/>
                <w:sz w:val="24"/>
                <w:szCs w:val="24"/>
              </w:rPr>
            </w:pPr>
            <w:r>
              <w:rPr>
                <w:rFonts w:cs="Times New Roman"/>
                <w:b/>
                <w:color w:val="000000" w:themeColor="text1"/>
                <w:sz w:val="24"/>
                <w:szCs w:val="24"/>
              </w:rPr>
              <w:t>2018</w:t>
            </w:r>
            <w:r w:rsidRPr="00E377CA">
              <w:rPr>
                <w:rFonts w:cs="Times New Roman"/>
                <w:b/>
                <w:color w:val="000000" w:themeColor="text1"/>
                <w:sz w:val="24"/>
                <w:szCs w:val="24"/>
              </w:rPr>
              <w:t>года, %</w:t>
            </w:r>
          </w:p>
        </w:tc>
      </w:tr>
      <w:tr w:rsidR="0005033B" w:rsidRPr="00E377CA" w:rsidTr="0005033B">
        <w:tc>
          <w:tcPr>
            <w:tcW w:w="4395" w:type="dxa"/>
            <w:vMerge/>
          </w:tcPr>
          <w:p w:rsidR="0005033B" w:rsidRPr="00E377CA" w:rsidRDefault="0005033B" w:rsidP="0005033B">
            <w:pPr>
              <w:jc w:val="both"/>
              <w:rPr>
                <w:rFonts w:cs="Times New Roman"/>
                <w:color w:val="000000" w:themeColor="text1"/>
                <w:sz w:val="24"/>
                <w:szCs w:val="24"/>
              </w:rPr>
            </w:pPr>
          </w:p>
        </w:tc>
        <w:tc>
          <w:tcPr>
            <w:tcW w:w="1276" w:type="dxa"/>
          </w:tcPr>
          <w:p w:rsidR="0005033B" w:rsidRPr="00E377CA" w:rsidRDefault="0005033B" w:rsidP="0005033B">
            <w:pPr>
              <w:jc w:val="both"/>
              <w:rPr>
                <w:rFonts w:cs="Times New Roman"/>
                <w:b/>
                <w:color w:val="000000" w:themeColor="text1"/>
                <w:sz w:val="24"/>
                <w:szCs w:val="24"/>
              </w:rPr>
            </w:pPr>
            <w:r>
              <w:rPr>
                <w:rFonts w:cs="Times New Roman"/>
                <w:b/>
                <w:color w:val="000000" w:themeColor="text1"/>
                <w:sz w:val="24"/>
                <w:szCs w:val="24"/>
              </w:rPr>
              <w:t xml:space="preserve">   </w:t>
            </w:r>
            <w:r w:rsidRPr="00E377CA">
              <w:rPr>
                <w:rFonts w:cs="Times New Roman"/>
                <w:b/>
                <w:color w:val="000000" w:themeColor="text1"/>
                <w:sz w:val="24"/>
                <w:szCs w:val="24"/>
              </w:rPr>
              <w:t>План</w:t>
            </w:r>
          </w:p>
        </w:tc>
        <w:tc>
          <w:tcPr>
            <w:tcW w:w="1559" w:type="dxa"/>
          </w:tcPr>
          <w:p w:rsidR="0005033B" w:rsidRPr="00E377CA" w:rsidRDefault="0005033B" w:rsidP="0005033B">
            <w:pPr>
              <w:jc w:val="both"/>
              <w:rPr>
                <w:rFonts w:cs="Times New Roman"/>
                <w:b/>
                <w:color w:val="000000" w:themeColor="text1"/>
                <w:sz w:val="24"/>
                <w:szCs w:val="24"/>
              </w:rPr>
            </w:pPr>
            <w:r>
              <w:rPr>
                <w:rFonts w:cs="Times New Roman"/>
                <w:b/>
                <w:color w:val="000000" w:themeColor="text1"/>
                <w:sz w:val="24"/>
                <w:szCs w:val="24"/>
              </w:rPr>
              <w:t xml:space="preserve">      Ф</w:t>
            </w:r>
            <w:r w:rsidRPr="00E377CA">
              <w:rPr>
                <w:rFonts w:cs="Times New Roman"/>
                <w:b/>
                <w:color w:val="000000" w:themeColor="text1"/>
                <w:sz w:val="24"/>
                <w:szCs w:val="24"/>
              </w:rPr>
              <w:t>акт</w:t>
            </w:r>
          </w:p>
        </w:tc>
        <w:tc>
          <w:tcPr>
            <w:tcW w:w="1276" w:type="dxa"/>
            <w:vMerge/>
          </w:tcPr>
          <w:p w:rsidR="0005033B" w:rsidRPr="00E377CA" w:rsidRDefault="0005033B" w:rsidP="0005033B">
            <w:pPr>
              <w:jc w:val="both"/>
              <w:rPr>
                <w:rFonts w:cs="Times New Roman"/>
                <w:color w:val="000000" w:themeColor="text1"/>
                <w:sz w:val="24"/>
                <w:szCs w:val="24"/>
              </w:rPr>
            </w:pPr>
          </w:p>
        </w:tc>
        <w:tc>
          <w:tcPr>
            <w:tcW w:w="1134" w:type="dxa"/>
            <w:vMerge/>
          </w:tcPr>
          <w:p w:rsidR="0005033B" w:rsidRPr="00E377CA" w:rsidRDefault="0005033B" w:rsidP="0005033B">
            <w:pPr>
              <w:jc w:val="both"/>
              <w:rPr>
                <w:rFonts w:cs="Times New Roman"/>
                <w:color w:val="000000" w:themeColor="text1"/>
                <w:sz w:val="24"/>
                <w:szCs w:val="24"/>
              </w:rPr>
            </w:pPr>
          </w:p>
        </w:tc>
        <w:tc>
          <w:tcPr>
            <w:tcW w:w="1417" w:type="dxa"/>
            <w:vMerge/>
          </w:tcPr>
          <w:p w:rsidR="0005033B" w:rsidRPr="00E377CA" w:rsidRDefault="0005033B" w:rsidP="0005033B">
            <w:pPr>
              <w:jc w:val="both"/>
              <w:rPr>
                <w:rFonts w:cs="Times New Roman"/>
                <w:color w:val="000000" w:themeColor="text1"/>
                <w:sz w:val="24"/>
                <w:szCs w:val="24"/>
              </w:rPr>
            </w:pPr>
          </w:p>
        </w:tc>
      </w:tr>
      <w:tr w:rsidR="0005033B" w:rsidRPr="00E377CA" w:rsidTr="0005033B">
        <w:tc>
          <w:tcPr>
            <w:tcW w:w="4395" w:type="dxa"/>
          </w:tcPr>
          <w:p w:rsidR="0005033B" w:rsidRPr="00E377CA" w:rsidRDefault="0005033B" w:rsidP="0005033B">
            <w:pPr>
              <w:jc w:val="both"/>
              <w:rPr>
                <w:rFonts w:cs="Times New Roman"/>
                <w:b/>
                <w:color w:val="000000" w:themeColor="text1"/>
              </w:rPr>
            </w:pPr>
            <w:r w:rsidRPr="00E377CA">
              <w:rPr>
                <w:rFonts w:cs="Times New Roman"/>
                <w:b/>
                <w:color w:val="000000" w:themeColor="text1"/>
              </w:rPr>
              <w:lastRenderedPageBreak/>
              <w:t>Муниципальная программа «Повышение эффективности механизмов управления социально-экономическим развитием МО «Эхирит-Булагатский район» на 2015-2021 годы»</w:t>
            </w:r>
          </w:p>
        </w:tc>
        <w:tc>
          <w:tcPr>
            <w:tcW w:w="1276" w:type="dxa"/>
          </w:tcPr>
          <w:p w:rsidR="0005033B" w:rsidRDefault="0005033B" w:rsidP="0005033B">
            <w:pPr>
              <w:jc w:val="center"/>
              <w:rPr>
                <w:rFonts w:cs="Times New Roman"/>
                <w:b/>
                <w:color w:val="000000" w:themeColor="text1"/>
                <w:sz w:val="24"/>
                <w:szCs w:val="24"/>
              </w:rPr>
            </w:pPr>
          </w:p>
          <w:p w:rsidR="0005033B" w:rsidRPr="00E377CA" w:rsidRDefault="0005033B" w:rsidP="0005033B">
            <w:pPr>
              <w:jc w:val="center"/>
              <w:rPr>
                <w:rFonts w:cs="Times New Roman"/>
                <w:b/>
                <w:color w:val="000000" w:themeColor="text1"/>
                <w:sz w:val="24"/>
                <w:szCs w:val="24"/>
              </w:rPr>
            </w:pPr>
            <w:r>
              <w:rPr>
                <w:rFonts w:cs="Times New Roman"/>
                <w:b/>
                <w:color w:val="000000" w:themeColor="text1"/>
                <w:sz w:val="24"/>
                <w:szCs w:val="24"/>
              </w:rPr>
              <w:t>201870,2</w:t>
            </w:r>
          </w:p>
        </w:tc>
        <w:tc>
          <w:tcPr>
            <w:tcW w:w="1559" w:type="dxa"/>
          </w:tcPr>
          <w:p w:rsidR="0005033B" w:rsidRDefault="0005033B" w:rsidP="0005033B">
            <w:pPr>
              <w:jc w:val="center"/>
              <w:rPr>
                <w:rFonts w:cs="Times New Roman"/>
                <w:b/>
                <w:color w:val="000000" w:themeColor="text1"/>
                <w:sz w:val="24"/>
                <w:szCs w:val="24"/>
              </w:rPr>
            </w:pPr>
          </w:p>
          <w:p w:rsidR="0005033B" w:rsidRPr="00E377CA" w:rsidRDefault="0005033B" w:rsidP="0005033B">
            <w:pPr>
              <w:jc w:val="center"/>
              <w:rPr>
                <w:rFonts w:cs="Times New Roman"/>
                <w:b/>
                <w:color w:val="000000" w:themeColor="text1"/>
                <w:sz w:val="24"/>
                <w:szCs w:val="24"/>
              </w:rPr>
            </w:pPr>
            <w:r>
              <w:rPr>
                <w:rFonts w:cs="Times New Roman"/>
                <w:b/>
                <w:color w:val="000000" w:themeColor="text1"/>
                <w:sz w:val="24"/>
                <w:szCs w:val="24"/>
              </w:rPr>
              <w:t>199032,0</w:t>
            </w:r>
          </w:p>
        </w:tc>
        <w:tc>
          <w:tcPr>
            <w:tcW w:w="1276" w:type="dxa"/>
          </w:tcPr>
          <w:p w:rsidR="0005033B" w:rsidRPr="00E377CA" w:rsidRDefault="0005033B" w:rsidP="0005033B">
            <w:pPr>
              <w:jc w:val="center"/>
              <w:rPr>
                <w:rFonts w:cs="Times New Roman"/>
                <w:b/>
                <w:color w:val="000000" w:themeColor="text1"/>
                <w:sz w:val="24"/>
                <w:szCs w:val="24"/>
              </w:rPr>
            </w:pPr>
          </w:p>
          <w:p w:rsidR="0005033B" w:rsidRPr="00E377CA" w:rsidRDefault="0005033B" w:rsidP="0005033B">
            <w:pPr>
              <w:jc w:val="center"/>
              <w:rPr>
                <w:rFonts w:cs="Times New Roman"/>
                <w:b/>
                <w:color w:val="000000" w:themeColor="text1"/>
                <w:sz w:val="24"/>
                <w:szCs w:val="24"/>
              </w:rPr>
            </w:pPr>
            <w:r w:rsidRPr="00E377CA">
              <w:rPr>
                <w:rFonts w:cs="Times New Roman"/>
                <w:b/>
                <w:color w:val="000000" w:themeColor="text1"/>
                <w:sz w:val="24"/>
                <w:szCs w:val="24"/>
              </w:rPr>
              <w:t>160265,3</w:t>
            </w:r>
          </w:p>
        </w:tc>
        <w:tc>
          <w:tcPr>
            <w:tcW w:w="1134" w:type="dxa"/>
          </w:tcPr>
          <w:p w:rsidR="0005033B" w:rsidRDefault="0005033B" w:rsidP="0005033B">
            <w:pPr>
              <w:jc w:val="center"/>
              <w:rPr>
                <w:rFonts w:cs="Times New Roman"/>
                <w:b/>
                <w:color w:val="000000" w:themeColor="text1"/>
                <w:sz w:val="24"/>
                <w:szCs w:val="24"/>
              </w:rPr>
            </w:pPr>
          </w:p>
          <w:p w:rsidR="0005033B" w:rsidRPr="00E377CA" w:rsidRDefault="0005033B" w:rsidP="0005033B">
            <w:pPr>
              <w:jc w:val="center"/>
              <w:rPr>
                <w:rFonts w:cs="Times New Roman"/>
                <w:b/>
                <w:color w:val="000000" w:themeColor="text1"/>
                <w:sz w:val="24"/>
                <w:szCs w:val="24"/>
              </w:rPr>
            </w:pPr>
            <w:r>
              <w:rPr>
                <w:rFonts w:cs="Times New Roman"/>
                <w:b/>
                <w:color w:val="000000" w:themeColor="text1"/>
                <w:sz w:val="24"/>
                <w:szCs w:val="24"/>
              </w:rPr>
              <w:t>98,6</w:t>
            </w:r>
          </w:p>
        </w:tc>
        <w:tc>
          <w:tcPr>
            <w:tcW w:w="1417" w:type="dxa"/>
          </w:tcPr>
          <w:p w:rsidR="0005033B" w:rsidRDefault="0005033B" w:rsidP="0005033B">
            <w:pPr>
              <w:jc w:val="center"/>
              <w:rPr>
                <w:rFonts w:cs="Times New Roman"/>
                <w:b/>
                <w:color w:val="000000" w:themeColor="text1"/>
                <w:sz w:val="24"/>
                <w:szCs w:val="24"/>
              </w:rPr>
            </w:pPr>
          </w:p>
          <w:p w:rsidR="0005033B" w:rsidRPr="00E377CA" w:rsidRDefault="0005033B" w:rsidP="0005033B">
            <w:pPr>
              <w:jc w:val="center"/>
              <w:rPr>
                <w:rFonts w:cs="Times New Roman"/>
                <w:b/>
                <w:color w:val="000000" w:themeColor="text1"/>
                <w:sz w:val="24"/>
                <w:szCs w:val="24"/>
              </w:rPr>
            </w:pPr>
            <w:r>
              <w:rPr>
                <w:rFonts w:cs="Times New Roman"/>
                <w:b/>
                <w:color w:val="000000" w:themeColor="text1"/>
                <w:sz w:val="24"/>
                <w:szCs w:val="24"/>
              </w:rPr>
              <w:t>124,2</w:t>
            </w:r>
          </w:p>
        </w:tc>
      </w:tr>
      <w:tr w:rsidR="0005033B" w:rsidRPr="00E377CA" w:rsidTr="0005033B">
        <w:tc>
          <w:tcPr>
            <w:tcW w:w="4395" w:type="dxa"/>
          </w:tcPr>
          <w:p w:rsidR="0005033B" w:rsidRPr="00E377CA" w:rsidRDefault="0005033B" w:rsidP="0005033B">
            <w:pPr>
              <w:jc w:val="both"/>
              <w:rPr>
                <w:rFonts w:cs="Times New Roman"/>
                <w:color w:val="000000" w:themeColor="text1"/>
                <w:sz w:val="24"/>
                <w:szCs w:val="24"/>
              </w:rPr>
            </w:pPr>
            <w:r w:rsidRPr="00E377CA">
              <w:rPr>
                <w:rFonts w:cs="Times New Roman"/>
                <w:i/>
                <w:color w:val="000000" w:themeColor="text1"/>
              </w:rPr>
              <w:t>Подпрограмма «Обеспечение деятельности мэра района и администрации МО «Эхирит-Булагатский район» на 2015-2021 годы»</w:t>
            </w:r>
          </w:p>
        </w:tc>
        <w:tc>
          <w:tcPr>
            <w:tcW w:w="1276" w:type="dxa"/>
          </w:tcPr>
          <w:p w:rsidR="0005033B" w:rsidRDefault="0005033B" w:rsidP="0005033B">
            <w:pPr>
              <w:jc w:val="center"/>
              <w:rPr>
                <w:rFonts w:cs="Times New Roman"/>
                <w:i/>
                <w:color w:val="000000" w:themeColor="text1"/>
                <w:sz w:val="24"/>
                <w:szCs w:val="24"/>
              </w:rPr>
            </w:pPr>
          </w:p>
          <w:p w:rsidR="0005033B" w:rsidRPr="00E377CA" w:rsidRDefault="0005033B" w:rsidP="0005033B">
            <w:pPr>
              <w:jc w:val="center"/>
              <w:rPr>
                <w:rFonts w:cs="Times New Roman"/>
                <w:i/>
                <w:color w:val="000000" w:themeColor="text1"/>
                <w:sz w:val="24"/>
                <w:szCs w:val="24"/>
              </w:rPr>
            </w:pPr>
            <w:r>
              <w:rPr>
                <w:rFonts w:cs="Times New Roman"/>
                <w:i/>
                <w:color w:val="000000" w:themeColor="text1"/>
                <w:sz w:val="24"/>
                <w:szCs w:val="24"/>
              </w:rPr>
              <w:t>40498,0</w:t>
            </w:r>
          </w:p>
        </w:tc>
        <w:tc>
          <w:tcPr>
            <w:tcW w:w="1559" w:type="dxa"/>
          </w:tcPr>
          <w:p w:rsidR="0005033B" w:rsidRDefault="0005033B" w:rsidP="0005033B">
            <w:pPr>
              <w:jc w:val="center"/>
              <w:rPr>
                <w:rFonts w:cs="Times New Roman"/>
                <w:i/>
                <w:color w:val="000000" w:themeColor="text1"/>
                <w:sz w:val="24"/>
                <w:szCs w:val="24"/>
              </w:rPr>
            </w:pPr>
          </w:p>
          <w:p w:rsidR="0005033B" w:rsidRPr="00E377CA" w:rsidRDefault="0005033B" w:rsidP="0005033B">
            <w:pPr>
              <w:jc w:val="center"/>
              <w:rPr>
                <w:rFonts w:cs="Times New Roman"/>
                <w:i/>
                <w:color w:val="000000" w:themeColor="text1"/>
                <w:sz w:val="24"/>
                <w:szCs w:val="24"/>
              </w:rPr>
            </w:pPr>
            <w:r>
              <w:rPr>
                <w:rFonts w:cs="Times New Roman"/>
                <w:i/>
                <w:color w:val="000000" w:themeColor="text1"/>
                <w:sz w:val="24"/>
                <w:szCs w:val="24"/>
              </w:rPr>
              <w:t>39666,2</w:t>
            </w:r>
          </w:p>
        </w:tc>
        <w:tc>
          <w:tcPr>
            <w:tcW w:w="1276" w:type="dxa"/>
          </w:tcPr>
          <w:p w:rsidR="0005033B" w:rsidRPr="00E377CA" w:rsidRDefault="0005033B" w:rsidP="0005033B">
            <w:pPr>
              <w:jc w:val="center"/>
              <w:rPr>
                <w:rFonts w:cs="Times New Roman"/>
                <w:i/>
                <w:color w:val="000000" w:themeColor="text1"/>
                <w:sz w:val="24"/>
                <w:szCs w:val="24"/>
              </w:rPr>
            </w:pPr>
          </w:p>
          <w:p w:rsidR="0005033B" w:rsidRPr="00E377CA" w:rsidRDefault="0005033B" w:rsidP="0005033B">
            <w:pPr>
              <w:jc w:val="center"/>
              <w:rPr>
                <w:rFonts w:cs="Times New Roman"/>
                <w:i/>
                <w:color w:val="000000" w:themeColor="text1"/>
                <w:sz w:val="24"/>
                <w:szCs w:val="24"/>
              </w:rPr>
            </w:pPr>
            <w:r w:rsidRPr="00E377CA">
              <w:rPr>
                <w:rFonts w:cs="Times New Roman"/>
                <w:i/>
                <w:color w:val="000000" w:themeColor="text1"/>
                <w:sz w:val="24"/>
                <w:szCs w:val="24"/>
              </w:rPr>
              <w:t>36575,4</w:t>
            </w:r>
          </w:p>
        </w:tc>
        <w:tc>
          <w:tcPr>
            <w:tcW w:w="1134" w:type="dxa"/>
          </w:tcPr>
          <w:p w:rsidR="0005033B" w:rsidRDefault="0005033B" w:rsidP="0005033B">
            <w:pPr>
              <w:jc w:val="center"/>
              <w:rPr>
                <w:rFonts w:cs="Times New Roman"/>
                <w:i/>
                <w:color w:val="000000" w:themeColor="text1"/>
                <w:sz w:val="24"/>
                <w:szCs w:val="24"/>
              </w:rPr>
            </w:pPr>
          </w:p>
          <w:p w:rsidR="0005033B" w:rsidRPr="00E377CA" w:rsidRDefault="0005033B" w:rsidP="0005033B">
            <w:pPr>
              <w:jc w:val="center"/>
              <w:rPr>
                <w:rFonts w:cs="Times New Roman"/>
                <w:i/>
                <w:color w:val="000000" w:themeColor="text1"/>
                <w:sz w:val="24"/>
                <w:szCs w:val="24"/>
              </w:rPr>
            </w:pPr>
            <w:r>
              <w:rPr>
                <w:rFonts w:cs="Times New Roman"/>
                <w:i/>
                <w:color w:val="000000" w:themeColor="text1"/>
                <w:sz w:val="24"/>
                <w:szCs w:val="24"/>
              </w:rPr>
              <w:t>97,9</w:t>
            </w:r>
          </w:p>
        </w:tc>
        <w:tc>
          <w:tcPr>
            <w:tcW w:w="1417" w:type="dxa"/>
          </w:tcPr>
          <w:p w:rsidR="0005033B" w:rsidRDefault="0005033B" w:rsidP="0005033B">
            <w:pPr>
              <w:jc w:val="center"/>
              <w:rPr>
                <w:rFonts w:cs="Times New Roman"/>
                <w:i/>
                <w:color w:val="000000" w:themeColor="text1"/>
                <w:sz w:val="24"/>
                <w:szCs w:val="24"/>
              </w:rPr>
            </w:pPr>
          </w:p>
          <w:p w:rsidR="0005033B" w:rsidRPr="00E377CA" w:rsidRDefault="0005033B" w:rsidP="0005033B">
            <w:pPr>
              <w:jc w:val="center"/>
              <w:rPr>
                <w:rFonts w:cs="Times New Roman"/>
                <w:i/>
                <w:color w:val="000000" w:themeColor="text1"/>
                <w:sz w:val="24"/>
                <w:szCs w:val="24"/>
              </w:rPr>
            </w:pPr>
            <w:r>
              <w:rPr>
                <w:rFonts w:cs="Times New Roman"/>
                <w:i/>
                <w:color w:val="000000" w:themeColor="text1"/>
                <w:sz w:val="24"/>
                <w:szCs w:val="24"/>
              </w:rPr>
              <w:t>108,4</w:t>
            </w:r>
          </w:p>
        </w:tc>
      </w:tr>
      <w:tr w:rsidR="0005033B" w:rsidRPr="00E377CA" w:rsidTr="0005033B">
        <w:tc>
          <w:tcPr>
            <w:tcW w:w="4395" w:type="dxa"/>
          </w:tcPr>
          <w:p w:rsidR="0005033B" w:rsidRPr="00E377CA" w:rsidRDefault="0005033B" w:rsidP="0005033B">
            <w:pPr>
              <w:jc w:val="both"/>
              <w:rPr>
                <w:rFonts w:cs="Times New Roman"/>
                <w:color w:val="000000" w:themeColor="text1"/>
              </w:rPr>
            </w:pPr>
            <w:r w:rsidRPr="00E377CA">
              <w:rPr>
                <w:rFonts w:cs="Times New Roman"/>
                <w:color w:val="000000" w:themeColor="text1"/>
              </w:rPr>
              <w:t>Обеспечение реализации полномочий мэра и администрации района</w:t>
            </w:r>
          </w:p>
        </w:tc>
        <w:tc>
          <w:tcPr>
            <w:tcW w:w="1276"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40433,1</w:t>
            </w:r>
          </w:p>
        </w:tc>
        <w:tc>
          <w:tcPr>
            <w:tcW w:w="1559"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39613,2</w:t>
            </w:r>
          </w:p>
        </w:tc>
        <w:tc>
          <w:tcPr>
            <w:tcW w:w="1276" w:type="dxa"/>
          </w:tcPr>
          <w:p w:rsidR="0005033B" w:rsidRPr="00E377CA"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sidRPr="00E377CA">
              <w:rPr>
                <w:rFonts w:cs="Times New Roman"/>
                <w:color w:val="000000" w:themeColor="text1"/>
                <w:sz w:val="24"/>
                <w:szCs w:val="24"/>
              </w:rPr>
              <w:t>36556,3</w:t>
            </w:r>
          </w:p>
        </w:tc>
        <w:tc>
          <w:tcPr>
            <w:tcW w:w="1134"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98,0</w:t>
            </w:r>
          </w:p>
        </w:tc>
        <w:tc>
          <w:tcPr>
            <w:tcW w:w="1417"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108,4</w:t>
            </w:r>
          </w:p>
        </w:tc>
      </w:tr>
      <w:tr w:rsidR="0005033B" w:rsidRPr="00E377CA" w:rsidTr="0005033B">
        <w:tc>
          <w:tcPr>
            <w:tcW w:w="4395" w:type="dxa"/>
          </w:tcPr>
          <w:p w:rsidR="0005033B" w:rsidRPr="00E377CA" w:rsidRDefault="0005033B" w:rsidP="0005033B">
            <w:pPr>
              <w:jc w:val="both"/>
              <w:rPr>
                <w:rFonts w:cs="Times New Roman"/>
                <w:color w:val="000000" w:themeColor="text1"/>
              </w:rPr>
            </w:pPr>
            <w:r w:rsidRPr="00E377CA">
              <w:rPr>
                <w:rFonts w:cs="Times New Roman"/>
                <w:color w:val="000000" w:themeColor="text1"/>
              </w:rPr>
              <w:t>Повышение квалификации специалистов администрации муниципального образования «Эхирит-Булагатский район»</w:t>
            </w:r>
          </w:p>
        </w:tc>
        <w:tc>
          <w:tcPr>
            <w:tcW w:w="1276"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64,9</w:t>
            </w:r>
          </w:p>
        </w:tc>
        <w:tc>
          <w:tcPr>
            <w:tcW w:w="1559"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53,0</w:t>
            </w:r>
          </w:p>
        </w:tc>
        <w:tc>
          <w:tcPr>
            <w:tcW w:w="1276" w:type="dxa"/>
          </w:tcPr>
          <w:p w:rsidR="0005033B" w:rsidRPr="00E377CA"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sidRPr="00E377CA">
              <w:rPr>
                <w:rFonts w:cs="Times New Roman"/>
                <w:color w:val="000000" w:themeColor="text1"/>
                <w:sz w:val="24"/>
                <w:szCs w:val="24"/>
              </w:rPr>
              <w:t>19,1</w:t>
            </w:r>
          </w:p>
        </w:tc>
        <w:tc>
          <w:tcPr>
            <w:tcW w:w="1134"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81,7</w:t>
            </w:r>
          </w:p>
        </w:tc>
        <w:tc>
          <w:tcPr>
            <w:tcW w:w="1417"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почти в 3 раза</w:t>
            </w:r>
          </w:p>
        </w:tc>
      </w:tr>
      <w:tr w:rsidR="0005033B" w:rsidRPr="00E377CA" w:rsidTr="0005033B">
        <w:tc>
          <w:tcPr>
            <w:tcW w:w="4395" w:type="dxa"/>
          </w:tcPr>
          <w:p w:rsidR="0005033B" w:rsidRPr="00E377CA" w:rsidRDefault="0005033B" w:rsidP="0005033B">
            <w:pPr>
              <w:jc w:val="both"/>
              <w:rPr>
                <w:rFonts w:cs="Times New Roman"/>
                <w:color w:val="000000" w:themeColor="text1"/>
                <w:sz w:val="24"/>
                <w:szCs w:val="24"/>
              </w:rPr>
            </w:pPr>
            <w:r w:rsidRPr="00E377CA">
              <w:rPr>
                <w:rFonts w:cs="Times New Roman"/>
                <w:i/>
                <w:color w:val="000000" w:themeColor="text1"/>
              </w:rPr>
              <w:t>Подпрограмма "Материально-техническое обеспечение и освещение деятельности администрации МО "Эхирит-Булагатский район" на 2015-2021 годы"</w:t>
            </w:r>
          </w:p>
        </w:tc>
        <w:tc>
          <w:tcPr>
            <w:tcW w:w="1276" w:type="dxa"/>
          </w:tcPr>
          <w:p w:rsidR="0005033B" w:rsidRDefault="0005033B" w:rsidP="0005033B">
            <w:pPr>
              <w:jc w:val="center"/>
              <w:rPr>
                <w:rFonts w:cs="Times New Roman"/>
                <w:i/>
                <w:color w:val="000000" w:themeColor="text1"/>
                <w:sz w:val="24"/>
                <w:szCs w:val="24"/>
              </w:rPr>
            </w:pPr>
          </w:p>
          <w:p w:rsidR="0005033B" w:rsidRPr="00E377CA" w:rsidRDefault="0005033B" w:rsidP="0005033B">
            <w:pPr>
              <w:jc w:val="center"/>
              <w:rPr>
                <w:rFonts w:cs="Times New Roman"/>
                <w:i/>
                <w:color w:val="000000" w:themeColor="text1"/>
                <w:sz w:val="24"/>
                <w:szCs w:val="24"/>
              </w:rPr>
            </w:pPr>
            <w:r>
              <w:rPr>
                <w:rFonts w:cs="Times New Roman"/>
                <w:i/>
                <w:color w:val="000000" w:themeColor="text1"/>
                <w:sz w:val="24"/>
                <w:szCs w:val="24"/>
              </w:rPr>
              <w:t>1971,7</w:t>
            </w:r>
          </w:p>
        </w:tc>
        <w:tc>
          <w:tcPr>
            <w:tcW w:w="1559" w:type="dxa"/>
          </w:tcPr>
          <w:p w:rsidR="0005033B" w:rsidRDefault="0005033B" w:rsidP="0005033B">
            <w:pPr>
              <w:jc w:val="center"/>
              <w:rPr>
                <w:rFonts w:cs="Times New Roman"/>
                <w:i/>
                <w:color w:val="000000" w:themeColor="text1"/>
                <w:sz w:val="24"/>
                <w:szCs w:val="24"/>
              </w:rPr>
            </w:pPr>
          </w:p>
          <w:p w:rsidR="0005033B" w:rsidRPr="00E377CA" w:rsidRDefault="0005033B" w:rsidP="0005033B">
            <w:pPr>
              <w:jc w:val="center"/>
              <w:rPr>
                <w:rFonts w:cs="Times New Roman"/>
                <w:i/>
                <w:color w:val="000000" w:themeColor="text1"/>
                <w:sz w:val="24"/>
                <w:szCs w:val="24"/>
              </w:rPr>
            </w:pPr>
            <w:r>
              <w:rPr>
                <w:rFonts w:cs="Times New Roman"/>
                <w:i/>
                <w:color w:val="000000" w:themeColor="text1"/>
                <w:sz w:val="24"/>
                <w:szCs w:val="24"/>
              </w:rPr>
              <w:t>441,9</w:t>
            </w:r>
          </w:p>
        </w:tc>
        <w:tc>
          <w:tcPr>
            <w:tcW w:w="1276" w:type="dxa"/>
          </w:tcPr>
          <w:p w:rsidR="0005033B" w:rsidRPr="00E377CA" w:rsidRDefault="0005033B" w:rsidP="0005033B">
            <w:pPr>
              <w:jc w:val="center"/>
              <w:rPr>
                <w:rFonts w:cs="Times New Roman"/>
                <w:i/>
                <w:color w:val="000000" w:themeColor="text1"/>
                <w:sz w:val="24"/>
                <w:szCs w:val="24"/>
              </w:rPr>
            </w:pPr>
          </w:p>
          <w:p w:rsidR="0005033B" w:rsidRPr="00E377CA" w:rsidRDefault="0005033B" w:rsidP="0005033B">
            <w:pPr>
              <w:jc w:val="center"/>
              <w:rPr>
                <w:rFonts w:cs="Times New Roman"/>
                <w:i/>
                <w:color w:val="000000" w:themeColor="text1"/>
                <w:sz w:val="24"/>
                <w:szCs w:val="24"/>
              </w:rPr>
            </w:pPr>
            <w:r w:rsidRPr="00E377CA">
              <w:rPr>
                <w:rFonts w:cs="Times New Roman"/>
                <w:i/>
                <w:color w:val="000000" w:themeColor="text1"/>
                <w:sz w:val="24"/>
                <w:szCs w:val="24"/>
              </w:rPr>
              <w:t>957,8</w:t>
            </w:r>
          </w:p>
        </w:tc>
        <w:tc>
          <w:tcPr>
            <w:tcW w:w="1134" w:type="dxa"/>
          </w:tcPr>
          <w:p w:rsidR="0005033B" w:rsidRDefault="0005033B" w:rsidP="0005033B">
            <w:pPr>
              <w:jc w:val="center"/>
              <w:rPr>
                <w:rFonts w:cs="Times New Roman"/>
                <w:i/>
                <w:color w:val="000000" w:themeColor="text1"/>
                <w:sz w:val="24"/>
                <w:szCs w:val="24"/>
              </w:rPr>
            </w:pPr>
          </w:p>
          <w:p w:rsidR="0005033B" w:rsidRPr="00E377CA" w:rsidRDefault="0005033B" w:rsidP="0005033B">
            <w:pPr>
              <w:jc w:val="center"/>
              <w:rPr>
                <w:rFonts w:cs="Times New Roman"/>
                <w:i/>
                <w:color w:val="000000" w:themeColor="text1"/>
                <w:sz w:val="24"/>
                <w:szCs w:val="24"/>
              </w:rPr>
            </w:pPr>
            <w:r>
              <w:rPr>
                <w:rFonts w:cs="Times New Roman"/>
                <w:i/>
                <w:color w:val="000000" w:themeColor="text1"/>
                <w:sz w:val="24"/>
                <w:szCs w:val="24"/>
              </w:rPr>
              <w:t>22,4</w:t>
            </w:r>
          </w:p>
        </w:tc>
        <w:tc>
          <w:tcPr>
            <w:tcW w:w="1417" w:type="dxa"/>
          </w:tcPr>
          <w:p w:rsidR="0005033B" w:rsidRDefault="0005033B" w:rsidP="0005033B">
            <w:pPr>
              <w:jc w:val="center"/>
              <w:rPr>
                <w:rFonts w:cs="Times New Roman"/>
                <w:i/>
                <w:color w:val="000000" w:themeColor="text1"/>
                <w:sz w:val="24"/>
                <w:szCs w:val="24"/>
              </w:rPr>
            </w:pPr>
          </w:p>
          <w:p w:rsidR="0005033B" w:rsidRPr="00E377CA" w:rsidRDefault="0005033B" w:rsidP="0005033B">
            <w:pPr>
              <w:jc w:val="center"/>
              <w:rPr>
                <w:rFonts w:cs="Times New Roman"/>
                <w:i/>
                <w:color w:val="000000" w:themeColor="text1"/>
                <w:sz w:val="24"/>
                <w:szCs w:val="24"/>
              </w:rPr>
            </w:pPr>
            <w:r>
              <w:rPr>
                <w:rFonts w:cs="Times New Roman"/>
                <w:i/>
                <w:color w:val="000000" w:themeColor="text1"/>
                <w:sz w:val="24"/>
                <w:szCs w:val="24"/>
              </w:rPr>
              <w:t>43,0</w:t>
            </w:r>
          </w:p>
        </w:tc>
      </w:tr>
      <w:tr w:rsidR="0005033B" w:rsidRPr="00E377CA" w:rsidTr="0005033B">
        <w:tc>
          <w:tcPr>
            <w:tcW w:w="4395" w:type="dxa"/>
          </w:tcPr>
          <w:p w:rsidR="0005033B" w:rsidRPr="00E377CA" w:rsidRDefault="0005033B" w:rsidP="0005033B">
            <w:pPr>
              <w:jc w:val="both"/>
              <w:rPr>
                <w:rFonts w:cs="Times New Roman"/>
                <w:color w:val="000000" w:themeColor="text1"/>
                <w:sz w:val="24"/>
                <w:szCs w:val="24"/>
              </w:rPr>
            </w:pPr>
            <w:r w:rsidRPr="00E377CA">
              <w:rPr>
                <w:rFonts w:cs="Times New Roman"/>
                <w:color w:val="000000" w:themeColor="text1"/>
              </w:rPr>
              <w:t>Создание условий для эффективной деятельности администрации района</w:t>
            </w:r>
          </w:p>
        </w:tc>
        <w:tc>
          <w:tcPr>
            <w:tcW w:w="1276"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1971,7</w:t>
            </w:r>
          </w:p>
        </w:tc>
        <w:tc>
          <w:tcPr>
            <w:tcW w:w="1559"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441,9</w:t>
            </w:r>
          </w:p>
        </w:tc>
        <w:tc>
          <w:tcPr>
            <w:tcW w:w="1276" w:type="dxa"/>
          </w:tcPr>
          <w:p w:rsidR="0005033B" w:rsidRPr="00E377CA"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sidRPr="00E377CA">
              <w:rPr>
                <w:rFonts w:cs="Times New Roman"/>
                <w:color w:val="000000" w:themeColor="text1"/>
                <w:sz w:val="24"/>
                <w:szCs w:val="24"/>
              </w:rPr>
              <w:t>478,5</w:t>
            </w:r>
          </w:p>
        </w:tc>
        <w:tc>
          <w:tcPr>
            <w:tcW w:w="1134"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22,4</w:t>
            </w:r>
          </w:p>
        </w:tc>
        <w:tc>
          <w:tcPr>
            <w:tcW w:w="1417"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92,4</w:t>
            </w:r>
          </w:p>
        </w:tc>
      </w:tr>
      <w:tr w:rsidR="0005033B" w:rsidRPr="00E377CA" w:rsidTr="0005033B">
        <w:tc>
          <w:tcPr>
            <w:tcW w:w="4395" w:type="dxa"/>
          </w:tcPr>
          <w:p w:rsidR="0005033B" w:rsidRPr="00E377CA" w:rsidRDefault="0005033B" w:rsidP="0005033B">
            <w:pPr>
              <w:jc w:val="both"/>
              <w:rPr>
                <w:rFonts w:cs="Times New Roman"/>
                <w:color w:val="000000" w:themeColor="text1"/>
                <w:sz w:val="24"/>
                <w:szCs w:val="24"/>
              </w:rPr>
            </w:pPr>
            <w:r w:rsidRPr="00E377CA">
              <w:rPr>
                <w:rFonts w:cs="Times New Roman"/>
                <w:color w:val="000000" w:themeColor="text1"/>
                <w:sz w:val="24"/>
                <w:szCs w:val="24"/>
              </w:rPr>
              <w:t xml:space="preserve">Проведение праздничных мероприятий к 100 </w:t>
            </w:r>
            <w:proofErr w:type="spellStart"/>
            <w:r w:rsidRPr="00E377CA">
              <w:rPr>
                <w:rFonts w:cs="Times New Roman"/>
                <w:color w:val="000000" w:themeColor="text1"/>
                <w:sz w:val="24"/>
                <w:szCs w:val="24"/>
              </w:rPr>
              <w:t>летию</w:t>
            </w:r>
            <w:proofErr w:type="spellEnd"/>
            <w:r w:rsidRPr="00E377CA">
              <w:rPr>
                <w:rFonts w:cs="Times New Roman"/>
                <w:color w:val="000000" w:themeColor="text1"/>
                <w:sz w:val="24"/>
                <w:szCs w:val="24"/>
              </w:rPr>
              <w:t xml:space="preserve"> района</w:t>
            </w:r>
          </w:p>
        </w:tc>
        <w:tc>
          <w:tcPr>
            <w:tcW w:w="1276"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p>
        </w:tc>
        <w:tc>
          <w:tcPr>
            <w:tcW w:w="1559"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w:t>
            </w:r>
          </w:p>
        </w:tc>
        <w:tc>
          <w:tcPr>
            <w:tcW w:w="1276" w:type="dxa"/>
          </w:tcPr>
          <w:p w:rsidR="0005033B" w:rsidRPr="00E377CA"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sidRPr="00E377CA">
              <w:rPr>
                <w:rFonts w:cs="Times New Roman"/>
                <w:color w:val="000000" w:themeColor="text1"/>
                <w:sz w:val="24"/>
                <w:szCs w:val="24"/>
              </w:rPr>
              <w:t>479,3</w:t>
            </w:r>
          </w:p>
          <w:p w:rsidR="0005033B" w:rsidRPr="00E377CA" w:rsidRDefault="0005033B" w:rsidP="0005033B">
            <w:pPr>
              <w:jc w:val="center"/>
              <w:rPr>
                <w:rFonts w:cs="Times New Roman"/>
                <w:color w:val="000000" w:themeColor="text1"/>
                <w:sz w:val="24"/>
                <w:szCs w:val="24"/>
              </w:rPr>
            </w:pPr>
          </w:p>
        </w:tc>
        <w:tc>
          <w:tcPr>
            <w:tcW w:w="1134"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w:t>
            </w:r>
          </w:p>
        </w:tc>
        <w:tc>
          <w:tcPr>
            <w:tcW w:w="1417"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w:t>
            </w:r>
          </w:p>
        </w:tc>
      </w:tr>
      <w:tr w:rsidR="0005033B" w:rsidRPr="00E377CA" w:rsidTr="0005033B">
        <w:tc>
          <w:tcPr>
            <w:tcW w:w="4395" w:type="dxa"/>
          </w:tcPr>
          <w:p w:rsidR="0005033B" w:rsidRPr="00E377CA" w:rsidRDefault="0005033B" w:rsidP="0005033B">
            <w:pPr>
              <w:jc w:val="both"/>
              <w:rPr>
                <w:rFonts w:cs="Times New Roman"/>
                <w:color w:val="000000" w:themeColor="text1"/>
                <w:sz w:val="24"/>
                <w:szCs w:val="24"/>
              </w:rPr>
            </w:pPr>
            <w:r w:rsidRPr="00E377CA">
              <w:rPr>
                <w:rFonts w:cs="Times New Roman"/>
                <w:i/>
                <w:color w:val="000000" w:themeColor="text1"/>
              </w:rPr>
              <w:t>Подпрограмма "Исполнение переданных государственных полномочий Иркутской области и Российской Федерации на 2015-2021 годы"</w:t>
            </w:r>
          </w:p>
        </w:tc>
        <w:tc>
          <w:tcPr>
            <w:tcW w:w="1276" w:type="dxa"/>
          </w:tcPr>
          <w:p w:rsidR="0005033B" w:rsidRDefault="0005033B" w:rsidP="0005033B">
            <w:pPr>
              <w:jc w:val="center"/>
              <w:rPr>
                <w:rFonts w:cs="Times New Roman"/>
                <w:i/>
                <w:color w:val="000000" w:themeColor="text1"/>
                <w:sz w:val="24"/>
                <w:szCs w:val="24"/>
              </w:rPr>
            </w:pPr>
          </w:p>
          <w:p w:rsidR="0005033B" w:rsidRPr="00E377CA" w:rsidRDefault="0005033B" w:rsidP="0005033B">
            <w:pPr>
              <w:jc w:val="center"/>
              <w:rPr>
                <w:rFonts w:cs="Times New Roman"/>
                <w:i/>
                <w:color w:val="000000" w:themeColor="text1"/>
                <w:sz w:val="24"/>
                <w:szCs w:val="24"/>
              </w:rPr>
            </w:pPr>
            <w:r>
              <w:rPr>
                <w:rFonts w:cs="Times New Roman"/>
                <w:i/>
                <w:color w:val="000000" w:themeColor="text1"/>
                <w:sz w:val="24"/>
                <w:szCs w:val="24"/>
              </w:rPr>
              <w:t>33752,1</w:t>
            </w:r>
          </w:p>
        </w:tc>
        <w:tc>
          <w:tcPr>
            <w:tcW w:w="1559" w:type="dxa"/>
          </w:tcPr>
          <w:p w:rsidR="0005033B" w:rsidRDefault="0005033B" w:rsidP="0005033B">
            <w:pPr>
              <w:jc w:val="center"/>
              <w:rPr>
                <w:rFonts w:cs="Times New Roman"/>
                <w:i/>
                <w:color w:val="000000" w:themeColor="text1"/>
                <w:sz w:val="24"/>
                <w:szCs w:val="24"/>
              </w:rPr>
            </w:pPr>
          </w:p>
          <w:p w:rsidR="0005033B" w:rsidRPr="00E377CA" w:rsidRDefault="0005033B" w:rsidP="0005033B">
            <w:pPr>
              <w:jc w:val="center"/>
              <w:rPr>
                <w:rFonts w:cs="Times New Roman"/>
                <w:i/>
                <w:color w:val="000000" w:themeColor="text1"/>
                <w:sz w:val="24"/>
                <w:szCs w:val="24"/>
              </w:rPr>
            </w:pPr>
            <w:r>
              <w:rPr>
                <w:rFonts w:cs="Times New Roman"/>
                <w:i/>
                <w:color w:val="000000" w:themeColor="text1"/>
                <w:sz w:val="24"/>
                <w:szCs w:val="24"/>
              </w:rPr>
              <w:t>33612,8</w:t>
            </w:r>
          </w:p>
        </w:tc>
        <w:tc>
          <w:tcPr>
            <w:tcW w:w="1276" w:type="dxa"/>
          </w:tcPr>
          <w:p w:rsidR="0005033B" w:rsidRPr="00E377CA" w:rsidRDefault="0005033B" w:rsidP="0005033B">
            <w:pPr>
              <w:jc w:val="center"/>
              <w:rPr>
                <w:rFonts w:cs="Times New Roman"/>
                <w:i/>
                <w:color w:val="000000" w:themeColor="text1"/>
                <w:sz w:val="24"/>
                <w:szCs w:val="24"/>
              </w:rPr>
            </w:pPr>
          </w:p>
          <w:p w:rsidR="0005033B" w:rsidRPr="00E377CA" w:rsidRDefault="0005033B" w:rsidP="0005033B">
            <w:pPr>
              <w:jc w:val="center"/>
              <w:rPr>
                <w:rFonts w:cs="Times New Roman"/>
                <w:i/>
                <w:color w:val="000000" w:themeColor="text1"/>
                <w:sz w:val="24"/>
                <w:szCs w:val="24"/>
              </w:rPr>
            </w:pPr>
            <w:r w:rsidRPr="00E377CA">
              <w:rPr>
                <w:rFonts w:cs="Times New Roman"/>
                <w:i/>
                <w:color w:val="000000" w:themeColor="text1"/>
                <w:sz w:val="24"/>
                <w:szCs w:val="24"/>
              </w:rPr>
              <w:t>21830,6</w:t>
            </w:r>
          </w:p>
        </w:tc>
        <w:tc>
          <w:tcPr>
            <w:tcW w:w="1134" w:type="dxa"/>
          </w:tcPr>
          <w:p w:rsidR="0005033B" w:rsidRDefault="0005033B" w:rsidP="0005033B">
            <w:pPr>
              <w:jc w:val="center"/>
              <w:rPr>
                <w:rFonts w:cs="Times New Roman"/>
                <w:i/>
                <w:color w:val="000000" w:themeColor="text1"/>
                <w:sz w:val="24"/>
                <w:szCs w:val="24"/>
              </w:rPr>
            </w:pPr>
          </w:p>
          <w:p w:rsidR="0005033B" w:rsidRPr="00E377CA" w:rsidRDefault="0005033B" w:rsidP="0005033B">
            <w:pPr>
              <w:jc w:val="center"/>
              <w:rPr>
                <w:rFonts w:cs="Times New Roman"/>
                <w:i/>
                <w:color w:val="000000" w:themeColor="text1"/>
                <w:sz w:val="24"/>
                <w:szCs w:val="24"/>
              </w:rPr>
            </w:pPr>
            <w:r>
              <w:rPr>
                <w:rFonts w:cs="Times New Roman"/>
                <w:i/>
                <w:color w:val="000000" w:themeColor="text1"/>
                <w:sz w:val="24"/>
                <w:szCs w:val="24"/>
              </w:rPr>
              <w:t>99,6</w:t>
            </w:r>
          </w:p>
        </w:tc>
        <w:tc>
          <w:tcPr>
            <w:tcW w:w="1417" w:type="dxa"/>
          </w:tcPr>
          <w:p w:rsidR="0005033B" w:rsidRDefault="0005033B" w:rsidP="0005033B">
            <w:pPr>
              <w:jc w:val="center"/>
              <w:rPr>
                <w:rFonts w:cs="Times New Roman"/>
                <w:i/>
                <w:color w:val="000000" w:themeColor="text1"/>
                <w:sz w:val="24"/>
                <w:szCs w:val="24"/>
              </w:rPr>
            </w:pPr>
          </w:p>
          <w:p w:rsidR="0005033B" w:rsidRPr="00E377CA" w:rsidRDefault="0005033B" w:rsidP="0005033B">
            <w:pPr>
              <w:jc w:val="center"/>
              <w:rPr>
                <w:rFonts w:cs="Times New Roman"/>
                <w:i/>
                <w:color w:val="000000" w:themeColor="text1"/>
                <w:sz w:val="24"/>
                <w:szCs w:val="24"/>
              </w:rPr>
            </w:pPr>
            <w:r>
              <w:rPr>
                <w:rFonts w:cs="Times New Roman"/>
                <w:i/>
                <w:color w:val="000000" w:themeColor="text1"/>
                <w:sz w:val="24"/>
                <w:szCs w:val="24"/>
              </w:rPr>
              <w:t>154,0</w:t>
            </w:r>
          </w:p>
        </w:tc>
      </w:tr>
      <w:tr w:rsidR="0005033B" w:rsidRPr="000D59C6" w:rsidTr="0005033B">
        <w:tc>
          <w:tcPr>
            <w:tcW w:w="4395" w:type="dxa"/>
          </w:tcPr>
          <w:p w:rsidR="0005033B" w:rsidRPr="00E377CA" w:rsidRDefault="0005033B" w:rsidP="0005033B">
            <w:pPr>
              <w:jc w:val="both"/>
              <w:rPr>
                <w:rFonts w:cs="Times New Roman"/>
                <w:color w:val="000000" w:themeColor="text1"/>
                <w:sz w:val="24"/>
                <w:szCs w:val="24"/>
              </w:rPr>
            </w:pPr>
            <w:r w:rsidRPr="00E377CA">
              <w:rPr>
                <w:rFonts w:cs="Times New Roman"/>
                <w:color w:val="000000" w:themeColor="text1"/>
                <w:sz w:val="24"/>
                <w:szCs w:val="24"/>
              </w:rPr>
              <w:t xml:space="preserve">Осуществление отдельных областных государственных полномочий в области охраны труда </w:t>
            </w:r>
          </w:p>
        </w:tc>
        <w:tc>
          <w:tcPr>
            <w:tcW w:w="1276"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681,3</w:t>
            </w:r>
          </w:p>
        </w:tc>
        <w:tc>
          <w:tcPr>
            <w:tcW w:w="1559"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681,3</w:t>
            </w:r>
          </w:p>
        </w:tc>
        <w:tc>
          <w:tcPr>
            <w:tcW w:w="1276" w:type="dxa"/>
          </w:tcPr>
          <w:p w:rsidR="0005033B" w:rsidRPr="00E377CA"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sidRPr="00E377CA">
              <w:rPr>
                <w:rFonts w:cs="Times New Roman"/>
                <w:color w:val="000000" w:themeColor="text1"/>
                <w:sz w:val="24"/>
                <w:szCs w:val="24"/>
              </w:rPr>
              <w:t>629,6</w:t>
            </w:r>
          </w:p>
        </w:tc>
        <w:tc>
          <w:tcPr>
            <w:tcW w:w="1134"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100,0</w:t>
            </w:r>
          </w:p>
        </w:tc>
        <w:tc>
          <w:tcPr>
            <w:tcW w:w="1417"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108,2</w:t>
            </w:r>
          </w:p>
        </w:tc>
      </w:tr>
      <w:tr w:rsidR="0005033B" w:rsidRPr="000D59C6" w:rsidTr="0005033B">
        <w:tc>
          <w:tcPr>
            <w:tcW w:w="4395" w:type="dxa"/>
          </w:tcPr>
          <w:p w:rsidR="0005033B" w:rsidRPr="00E377CA" w:rsidRDefault="0005033B" w:rsidP="0005033B">
            <w:pPr>
              <w:jc w:val="both"/>
              <w:rPr>
                <w:rFonts w:cs="Times New Roman"/>
                <w:color w:val="000000" w:themeColor="text1"/>
                <w:sz w:val="24"/>
                <w:szCs w:val="24"/>
              </w:rPr>
            </w:pPr>
            <w:r w:rsidRPr="00E377CA">
              <w:rPr>
                <w:rFonts w:cs="Times New Roman"/>
                <w:bCs/>
                <w:color w:val="000000" w:themeColor="text1"/>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276"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601,2</w:t>
            </w:r>
          </w:p>
        </w:tc>
        <w:tc>
          <w:tcPr>
            <w:tcW w:w="1559"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600,0</w:t>
            </w:r>
          </w:p>
        </w:tc>
        <w:tc>
          <w:tcPr>
            <w:tcW w:w="1276" w:type="dxa"/>
          </w:tcPr>
          <w:p w:rsidR="0005033B" w:rsidRPr="00E377CA"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sidRPr="00E377CA">
              <w:rPr>
                <w:rFonts w:cs="Times New Roman"/>
                <w:color w:val="000000" w:themeColor="text1"/>
                <w:sz w:val="24"/>
                <w:szCs w:val="24"/>
              </w:rPr>
              <w:t>550,7</w:t>
            </w:r>
          </w:p>
        </w:tc>
        <w:tc>
          <w:tcPr>
            <w:tcW w:w="1134"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99,8</w:t>
            </w:r>
          </w:p>
        </w:tc>
        <w:tc>
          <w:tcPr>
            <w:tcW w:w="1417"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109,0</w:t>
            </w:r>
          </w:p>
        </w:tc>
      </w:tr>
      <w:tr w:rsidR="0005033B" w:rsidRPr="000D59C6" w:rsidTr="0005033B">
        <w:tc>
          <w:tcPr>
            <w:tcW w:w="4395" w:type="dxa"/>
          </w:tcPr>
          <w:p w:rsidR="0005033B" w:rsidRPr="00E377CA" w:rsidRDefault="0005033B" w:rsidP="0005033B">
            <w:pPr>
              <w:jc w:val="both"/>
              <w:rPr>
                <w:rFonts w:cs="Times New Roman"/>
                <w:color w:val="000000" w:themeColor="text1"/>
                <w:sz w:val="24"/>
                <w:szCs w:val="24"/>
              </w:rPr>
            </w:pPr>
            <w:r w:rsidRPr="00E377CA">
              <w:rPr>
                <w:rFonts w:cs="Times New Roman"/>
                <w:bCs/>
                <w:color w:val="000000" w:themeColor="text1"/>
              </w:rPr>
              <w:lastRenderedPageBreak/>
              <w:t>Осуществление отдельных государственных полномочий в области противодействия коррупции</w:t>
            </w:r>
          </w:p>
        </w:tc>
        <w:tc>
          <w:tcPr>
            <w:tcW w:w="1276"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29,3</w:t>
            </w:r>
          </w:p>
        </w:tc>
        <w:tc>
          <w:tcPr>
            <w:tcW w:w="1559"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29,3</w:t>
            </w:r>
          </w:p>
        </w:tc>
        <w:tc>
          <w:tcPr>
            <w:tcW w:w="1276" w:type="dxa"/>
          </w:tcPr>
          <w:p w:rsidR="0005033B" w:rsidRPr="00E377CA"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sidRPr="00E377CA">
              <w:rPr>
                <w:rFonts w:cs="Times New Roman"/>
                <w:color w:val="000000" w:themeColor="text1"/>
                <w:sz w:val="24"/>
                <w:szCs w:val="24"/>
              </w:rPr>
              <w:t>27,2</w:t>
            </w:r>
          </w:p>
        </w:tc>
        <w:tc>
          <w:tcPr>
            <w:tcW w:w="1134"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100,0</w:t>
            </w:r>
          </w:p>
        </w:tc>
        <w:tc>
          <w:tcPr>
            <w:tcW w:w="1417"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107,7</w:t>
            </w:r>
          </w:p>
        </w:tc>
      </w:tr>
      <w:tr w:rsidR="0005033B" w:rsidRPr="000D59C6" w:rsidTr="0005033B">
        <w:tc>
          <w:tcPr>
            <w:tcW w:w="4395" w:type="dxa"/>
          </w:tcPr>
          <w:p w:rsidR="0005033B" w:rsidRPr="00E377CA" w:rsidRDefault="0005033B" w:rsidP="0005033B">
            <w:pPr>
              <w:jc w:val="both"/>
              <w:rPr>
                <w:rFonts w:cs="Times New Roman"/>
                <w:color w:val="000000" w:themeColor="text1"/>
                <w:sz w:val="24"/>
                <w:szCs w:val="24"/>
              </w:rPr>
            </w:pPr>
            <w:r w:rsidRPr="00E377CA">
              <w:rPr>
                <w:rFonts w:cs="Times New Roman"/>
                <w:bCs/>
                <w:color w:val="000000" w:themeColor="text1"/>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276"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r>
              <w:rPr>
                <w:rFonts w:cs="Times New Roman"/>
                <w:color w:val="000000" w:themeColor="text1"/>
                <w:sz w:val="24"/>
                <w:szCs w:val="24"/>
              </w:rPr>
              <w:t xml:space="preserve">            </w:t>
            </w:r>
          </w:p>
          <w:p w:rsidR="0005033B" w:rsidRPr="00E377CA" w:rsidRDefault="0005033B" w:rsidP="0005033B">
            <w:pPr>
              <w:jc w:val="both"/>
              <w:rPr>
                <w:rFonts w:cs="Times New Roman"/>
                <w:color w:val="000000" w:themeColor="text1"/>
                <w:sz w:val="24"/>
                <w:szCs w:val="24"/>
              </w:rPr>
            </w:pPr>
            <w:r>
              <w:rPr>
                <w:rFonts w:cs="Times New Roman"/>
                <w:color w:val="000000" w:themeColor="text1"/>
                <w:sz w:val="24"/>
                <w:szCs w:val="24"/>
              </w:rPr>
              <w:t xml:space="preserve">   1372,6</w:t>
            </w:r>
          </w:p>
        </w:tc>
        <w:tc>
          <w:tcPr>
            <w:tcW w:w="1559"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Pr>
                <w:rFonts w:cs="Times New Roman"/>
                <w:color w:val="000000" w:themeColor="text1"/>
                <w:sz w:val="24"/>
                <w:szCs w:val="24"/>
              </w:rPr>
              <w:t xml:space="preserve">     1372,6</w:t>
            </w:r>
          </w:p>
        </w:tc>
        <w:tc>
          <w:tcPr>
            <w:tcW w:w="1276" w:type="dxa"/>
          </w:tcPr>
          <w:p w:rsidR="0005033B" w:rsidRPr="00E377CA"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Pr>
                <w:rFonts w:cs="Times New Roman"/>
                <w:color w:val="000000" w:themeColor="text1"/>
                <w:sz w:val="24"/>
                <w:szCs w:val="24"/>
              </w:rPr>
              <w:t xml:space="preserve"> </w:t>
            </w:r>
            <w:r w:rsidRPr="00E377CA">
              <w:rPr>
                <w:rFonts w:cs="Times New Roman"/>
                <w:color w:val="000000" w:themeColor="text1"/>
                <w:sz w:val="24"/>
                <w:szCs w:val="24"/>
              </w:rPr>
              <w:t>1268,5</w:t>
            </w:r>
          </w:p>
        </w:tc>
        <w:tc>
          <w:tcPr>
            <w:tcW w:w="1134"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Pr>
                <w:rFonts w:cs="Times New Roman"/>
                <w:color w:val="000000" w:themeColor="text1"/>
                <w:sz w:val="24"/>
                <w:szCs w:val="24"/>
              </w:rPr>
              <w:t xml:space="preserve">    100,0</w:t>
            </w:r>
          </w:p>
        </w:tc>
        <w:tc>
          <w:tcPr>
            <w:tcW w:w="1417"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Pr>
                <w:rFonts w:cs="Times New Roman"/>
                <w:color w:val="000000" w:themeColor="text1"/>
                <w:sz w:val="24"/>
                <w:szCs w:val="24"/>
              </w:rPr>
              <w:t xml:space="preserve">    108,2</w:t>
            </w:r>
          </w:p>
        </w:tc>
      </w:tr>
      <w:tr w:rsidR="0005033B" w:rsidRPr="000D59C6" w:rsidTr="0005033B">
        <w:tc>
          <w:tcPr>
            <w:tcW w:w="4395" w:type="dxa"/>
          </w:tcPr>
          <w:p w:rsidR="0005033B" w:rsidRPr="00E377CA" w:rsidRDefault="0005033B" w:rsidP="0005033B">
            <w:pPr>
              <w:jc w:val="both"/>
              <w:rPr>
                <w:rFonts w:cs="Times New Roman"/>
                <w:bCs/>
                <w:color w:val="000000" w:themeColor="text1"/>
              </w:rPr>
            </w:pPr>
            <w:r w:rsidRPr="00E377CA">
              <w:rPr>
                <w:rFonts w:cs="Times New Roman"/>
                <w:bCs/>
                <w:color w:val="000000" w:themeColor="text1"/>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276"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Pr>
                <w:rFonts w:cs="Times New Roman"/>
                <w:color w:val="000000" w:themeColor="text1"/>
                <w:sz w:val="24"/>
                <w:szCs w:val="24"/>
              </w:rPr>
              <w:t xml:space="preserve">  681,3</w:t>
            </w:r>
          </w:p>
        </w:tc>
        <w:tc>
          <w:tcPr>
            <w:tcW w:w="1559"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Pr>
                <w:rFonts w:cs="Times New Roman"/>
                <w:color w:val="000000" w:themeColor="text1"/>
                <w:sz w:val="24"/>
                <w:szCs w:val="24"/>
              </w:rPr>
              <w:t xml:space="preserve">     681,3</w:t>
            </w:r>
          </w:p>
        </w:tc>
        <w:tc>
          <w:tcPr>
            <w:tcW w:w="1276" w:type="dxa"/>
          </w:tcPr>
          <w:p w:rsidR="0005033B" w:rsidRPr="00E377CA"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sidRPr="00E377CA">
              <w:rPr>
                <w:rFonts w:cs="Times New Roman"/>
                <w:color w:val="000000" w:themeColor="text1"/>
                <w:sz w:val="24"/>
                <w:szCs w:val="24"/>
              </w:rPr>
              <w:t>629,6</w:t>
            </w:r>
          </w:p>
        </w:tc>
        <w:tc>
          <w:tcPr>
            <w:tcW w:w="1134"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Pr>
                <w:rFonts w:cs="Times New Roman"/>
                <w:color w:val="000000" w:themeColor="text1"/>
                <w:sz w:val="24"/>
                <w:szCs w:val="24"/>
              </w:rPr>
              <w:t xml:space="preserve">  100,0</w:t>
            </w:r>
          </w:p>
        </w:tc>
        <w:tc>
          <w:tcPr>
            <w:tcW w:w="1417"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Pr>
                <w:rFonts w:cs="Times New Roman"/>
                <w:color w:val="000000" w:themeColor="text1"/>
                <w:sz w:val="24"/>
                <w:szCs w:val="24"/>
              </w:rPr>
              <w:t xml:space="preserve">   108,2</w:t>
            </w:r>
          </w:p>
        </w:tc>
      </w:tr>
      <w:tr w:rsidR="0005033B" w:rsidRPr="000D59C6" w:rsidTr="0005033B">
        <w:tc>
          <w:tcPr>
            <w:tcW w:w="4395" w:type="dxa"/>
          </w:tcPr>
          <w:p w:rsidR="0005033B" w:rsidRPr="00E377CA" w:rsidRDefault="0005033B" w:rsidP="0005033B">
            <w:pPr>
              <w:jc w:val="both"/>
              <w:rPr>
                <w:rFonts w:cs="Times New Roman"/>
                <w:color w:val="000000" w:themeColor="text1"/>
                <w:sz w:val="24"/>
                <w:szCs w:val="24"/>
              </w:rPr>
            </w:pPr>
            <w:r w:rsidRPr="00E377CA">
              <w:rPr>
                <w:rFonts w:cs="Times New Roman"/>
                <w:bCs/>
                <w:color w:val="000000" w:themeColor="text1"/>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6"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r>
              <w:rPr>
                <w:rFonts w:cs="Times New Roman"/>
                <w:color w:val="000000" w:themeColor="text1"/>
                <w:sz w:val="24"/>
                <w:szCs w:val="24"/>
              </w:rPr>
              <w:t xml:space="preserve">   0,7</w:t>
            </w:r>
          </w:p>
          <w:p w:rsidR="0005033B" w:rsidRDefault="0005033B" w:rsidP="0005033B">
            <w:pPr>
              <w:jc w:val="both"/>
              <w:rPr>
                <w:rFonts w:cs="Times New Roman"/>
                <w:color w:val="000000" w:themeColor="text1"/>
                <w:sz w:val="24"/>
                <w:szCs w:val="24"/>
              </w:rPr>
            </w:pPr>
            <w:r>
              <w:rPr>
                <w:rFonts w:cs="Times New Roman"/>
                <w:color w:val="000000" w:themeColor="text1"/>
                <w:sz w:val="24"/>
                <w:szCs w:val="24"/>
              </w:rPr>
              <w:t xml:space="preserve">     </w:t>
            </w:r>
          </w:p>
          <w:p w:rsidR="0005033B" w:rsidRPr="00E377CA" w:rsidRDefault="0005033B" w:rsidP="0005033B">
            <w:pPr>
              <w:jc w:val="both"/>
              <w:rPr>
                <w:rFonts w:cs="Times New Roman"/>
                <w:color w:val="000000" w:themeColor="text1"/>
                <w:sz w:val="24"/>
                <w:szCs w:val="24"/>
              </w:rPr>
            </w:pPr>
          </w:p>
        </w:tc>
        <w:tc>
          <w:tcPr>
            <w:tcW w:w="1559"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Pr>
                <w:rFonts w:cs="Times New Roman"/>
                <w:color w:val="000000" w:themeColor="text1"/>
                <w:sz w:val="24"/>
                <w:szCs w:val="24"/>
              </w:rPr>
              <w:t xml:space="preserve">   0,7</w:t>
            </w:r>
          </w:p>
        </w:tc>
        <w:tc>
          <w:tcPr>
            <w:tcW w:w="1276" w:type="dxa"/>
          </w:tcPr>
          <w:p w:rsidR="0005033B" w:rsidRPr="00E377CA"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sidRPr="00E377CA">
              <w:rPr>
                <w:rFonts w:cs="Times New Roman"/>
                <w:color w:val="000000" w:themeColor="text1"/>
                <w:sz w:val="24"/>
                <w:szCs w:val="24"/>
              </w:rPr>
              <w:t>0,7</w:t>
            </w:r>
          </w:p>
        </w:tc>
        <w:tc>
          <w:tcPr>
            <w:tcW w:w="1134"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Pr>
                <w:rFonts w:cs="Times New Roman"/>
                <w:color w:val="000000" w:themeColor="text1"/>
                <w:sz w:val="24"/>
                <w:szCs w:val="24"/>
              </w:rPr>
              <w:t xml:space="preserve">   100,0</w:t>
            </w:r>
          </w:p>
        </w:tc>
        <w:tc>
          <w:tcPr>
            <w:tcW w:w="1417"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Pr>
                <w:rFonts w:cs="Times New Roman"/>
                <w:color w:val="000000" w:themeColor="text1"/>
                <w:sz w:val="24"/>
                <w:szCs w:val="24"/>
              </w:rPr>
              <w:t xml:space="preserve">  100,0</w:t>
            </w:r>
          </w:p>
        </w:tc>
      </w:tr>
      <w:tr w:rsidR="0005033B" w:rsidRPr="000D59C6" w:rsidTr="0005033B">
        <w:tc>
          <w:tcPr>
            <w:tcW w:w="4395" w:type="dxa"/>
          </w:tcPr>
          <w:p w:rsidR="0005033B" w:rsidRPr="00E377CA" w:rsidRDefault="0005033B" w:rsidP="0005033B">
            <w:pPr>
              <w:jc w:val="both"/>
              <w:rPr>
                <w:rFonts w:cs="Times New Roman"/>
                <w:color w:val="000000" w:themeColor="text1"/>
                <w:sz w:val="24"/>
                <w:szCs w:val="24"/>
              </w:rPr>
            </w:pPr>
            <w:r w:rsidRPr="00E377CA">
              <w:rPr>
                <w:rFonts w:cs="Times New Roman"/>
                <w:bCs/>
                <w:color w:val="000000" w:themeColor="text1"/>
              </w:rPr>
              <w:t>Осуществление отдельных областных государственных полномочий в сфере обращений с безнадзорными собаками и кошками</w:t>
            </w:r>
          </w:p>
        </w:tc>
        <w:tc>
          <w:tcPr>
            <w:tcW w:w="1276"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r>
              <w:rPr>
                <w:rFonts w:cs="Times New Roman"/>
                <w:color w:val="000000" w:themeColor="text1"/>
                <w:sz w:val="24"/>
                <w:szCs w:val="24"/>
              </w:rPr>
              <w:t xml:space="preserve">    </w:t>
            </w:r>
          </w:p>
          <w:p w:rsidR="0005033B" w:rsidRPr="00E377CA" w:rsidRDefault="0005033B" w:rsidP="0005033B">
            <w:pPr>
              <w:jc w:val="both"/>
              <w:rPr>
                <w:rFonts w:cs="Times New Roman"/>
                <w:color w:val="000000" w:themeColor="text1"/>
                <w:sz w:val="24"/>
                <w:szCs w:val="24"/>
              </w:rPr>
            </w:pPr>
            <w:r>
              <w:rPr>
                <w:rFonts w:cs="Times New Roman"/>
                <w:color w:val="000000" w:themeColor="text1"/>
                <w:sz w:val="24"/>
                <w:szCs w:val="24"/>
              </w:rPr>
              <w:t xml:space="preserve">    312,5</w:t>
            </w:r>
          </w:p>
        </w:tc>
        <w:tc>
          <w:tcPr>
            <w:tcW w:w="1559"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Pr>
                <w:rFonts w:cs="Times New Roman"/>
                <w:color w:val="000000" w:themeColor="text1"/>
                <w:sz w:val="24"/>
                <w:szCs w:val="24"/>
              </w:rPr>
              <w:t xml:space="preserve">   312,5</w:t>
            </w:r>
          </w:p>
        </w:tc>
        <w:tc>
          <w:tcPr>
            <w:tcW w:w="1276" w:type="dxa"/>
          </w:tcPr>
          <w:p w:rsidR="0005033B" w:rsidRPr="00E377CA"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sidRPr="00E377CA">
              <w:rPr>
                <w:rFonts w:cs="Times New Roman"/>
                <w:color w:val="000000" w:themeColor="text1"/>
                <w:sz w:val="24"/>
                <w:szCs w:val="24"/>
              </w:rPr>
              <w:t>285,0</w:t>
            </w:r>
          </w:p>
        </w:tc>
        <w:tc>
          <w:tcPr>
            <w:tcW w:w="1134"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Pr>
                <w:rFonts w:cs="Times New Roman"/>
                <w:color w:val="000000" w:themeColor="text1"/>
                <w:sz w:val="24"/>
                <w:szCs w:val="24"/>
              </w:rPr>
              <w:t xml:space="preserve">   100,0</w:t>
            </w:r>
          </w:p>
        </w:tc>
        <w:tc>
          <w:tcPr>
            <w:tcW w:w="1417"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Pr>
                <w:rFonts w:cs="Times New Roman"/>
                <w:color w:val="000000" w:themeColor="text1"/>
                <w:sz w:val="24"/>
                <w:szCs w:val="24"/>
              </w:rPr>
              <w:t xml:space="preserve">   109,6</w:t>
            </w:r>
          </w:p>
        </w:tc>
      </w:tr>
      <w:tr w:rsidR="0005033B" w:rsidRPr="000D59C6" w:rsidTr="0005033B">
        <w:tc>
          <w:tcPr>
            <w:tcW w:w="4395" w:type="dxa"/>
          </w:tcPr>
          <w:p w:rsidR="0005033B" w:rsidRPr="00E377CA" w:rsidRDefault="0005033B" w:rsidP="0005033B">
            <w:pPr>
              <w:jc w:val="both"/>
              <w:rPr>
                <w:rFonts w:cs="Times New Roman"/>
                <w:bCs/>
                <w:color w:val="000000" w:themeColor="text1"/>
              </w:rPr>
            </w:pPr>
            <w:r w:rsidRPr="00E377CA">
              <w:rPr>
                <w:rFonts w:cs="Times New Roman"/>
                <w:bCs/>
                <w:color w:val="000000" w:themeColor="text1"/>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276"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Pr>
                <w:rFonts w:cs="Times New Roman"/>
                <w:color w:val="000000" w:themeColor="text1"/>
                <w:sz w:val="24"/>
                <w:szCs w:val="24"/>
              </w:rPr>
              <w:t xml:space="preserve">    30069,1</w:t>
            </w:r>
          </w:p>
        </w:tc>
        <w:tc>
          <w:tcPr>
            <w:tcW w:w="1559"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Pr>
                <w:rFonts w:cs="Times New Roman"/>
                <w:color w:val="000000" w:themeColor="text1"/>
                <w:sz w:val="24"/>
                <w:szCs w:val="24"/>
              </w:rPr>
              <w:t xml:space="preserve">  29931,0</w:t>
            </w:r>
          </w:p>
        </w:tc>
        <w:tc>
          <w:tcPr>
            <w:tcW w:w="1276" w:type="dxa"/>
          </w:tcPr>
          <w:p w:rsidR="0005033B" w:rsidRPr="00E377CA"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sidRPr="00E377CA">
              <w:rPr>
                <w:rFonts w:cs="Times New Roman"/>
                <w:color w:val="000000" w:themeColor="text1"/>
                <w:sz w:val="24"/>
                <w:szCs w:val="24"/>
              </w:rPr>
              <w:t>18380,2</w:t>
            </w:r>
          </w:p>
        </w:tc>
        <w:tc>
          <w:tcPr>
            <w:tcW w:w="1134"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Pr>
                <w:rFonts w:cs="Times New Roman"/>
                <w:color w:val="000000" w:themeColor="text1"/>
                <w:sz w:val="24"/>
                <w:szCs w:val="24"/>
              </w:rPr>
              <w:t xml:space="preserve">  99,5</w:t>
            </w:r>
          </w:p>
        </w:tc>
        <w:tc>
          <w:tcPr>
            <w:tcW w:w="1417"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Pr>
                <w:rFonts w:cs="Times New Roman"/>
                <w:color w:val="000000" w:themeColor="text1"/>
                <w:sz w:val="24"/>
                <w:szCs w:val="24"/>
              </w:rPr>
              <w:t xml:space="preserve">   162,8</w:t>
            </w:r>
          </w:p>
        </w:tc>
      </w:tr>
      <w:tr w:rsidR="0005033B" w:rsidRPr="000D59C6" w:rsidTr="0005033B">
        <w:tc>
          <w:tcPr>
            <w:tcW w:w="4395" w:type="dxa"/>
          </w:tcPr>
          <w:p w:rsidR="0005033B" w:rsidRPr="00E377CA" w:rsidRDefault="0005033B" w:rsidP="0005033B">
            <w:pPr>
              <w:jc w:val="both"/>
              <w:rPr>
                <w:rFonts w:cs="Times New Roman"/>
                <w:bCs/>
                <w:color w:val="000000" w:themeColor="text1"/>
              </w:rPr>
            </w:pPr>
            <w:r w:rsidRPr="00E377CA">
              <w:rPr>
                <w:rFonts w:cs="Times New Roman"/>
                <w:bCs/>
                <w:color w:val="000000" w:themeColor="text1"/>
              </w:rPr>
              <w:t xml:space="preserve">Осуществление полномочий по составлению (изменению) списков кандидатов в присяжные заседатели федеральных судов общей юрисдикции в РФ </w:t>
            </w:r>
          </w:p>
        </w:tc>
        <w:tc>
          <w:tcPr>
            <w:tcW w:w="1276"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r>
              <w:rPr>
                <w:rFonts w:cs="Times New Roman"/>
                <w:color w:val="000000" w:themeColor="text1"/>
                <w:sz w:val="24"/>
                <w:szCs w:val="24"/>
              </w:rPr>
              <w:t xml:space="preserve">     4,1</w:t>
            </w:r>
          </w:p>
          <w:p w:rsidR="0005033B" w:rsidRPr="00E377CA" w:rsidRDefault="0005033B" w:rsidP="0005033B">
            <w:pPr>
              <w:jc w:val="both"/>
              <w:rPr>
                <w:rFonts w:cs="Times New Roman"/>
                <w:color w:val="000000" w:themeColor="text1"/>
                <w:sz w:val="24"/>
                <w:szCs w:val="24"/>
              </w:rPr>
            </w:pPr>
            <w:r>
              <w:rPr>
                <w:rFonts w:cs="Times New Roman"/>
                <w:color w:val="000000" w:themeColor="text1"/>
                <w:sz w:val="24"/>
                <w:szCs w:val="24"/>
              </w:rPr>
              <w:t xml:space="preserve">    </w:t>
            </w:r>
          </w:p>
        </w:tc>
        <w:tc>
          <w:tcPr>
            <w:tcW w:w="1559" w:type="dxa"/>
          </w:tcPr>
          <w:p w:rsidR="0005033B"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Pr>
                <w:rFonts w:cs="Times New Roman"/>
                <w:color w:val="000000" w:themeColor="text1"/>
                <w:sz w:val="24"/>
                <w:szCs w:val="24"/>
              </w:rPr>
              <w:t xml:space="preserve">     4,1</w:t>
            </w:r>
          </w:p>
        </w:tc>
        <w:tc>
          <w:tcPr>
            <w:tcW w:w="1276" w:type="dxa"/>
          </w:tcPr>
          <w:p w:rsidR="0005033B" w:rsidRPr="00E377CA"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sidRPr="00E377CA">
              <w:rPr>
                <w:rFonts w:cs="Times New Roman"/>
                <w:color w:val="000000" w:themeColor="text1"/>
                <w:sz w:val="24"/>
                <w:szCs w:val="24"/>
              </w:rPr>
              <w:t>59,1</w:t>
            </w:r>
          </w:p>
        </w:tc>
        <w:tc>
          <w:tcPr>
            <w:tcW w:w="1134" w:type="dxa"/>
          </w:tcPr>
          <w:p w:rsidR="0005033B"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Pr>
                <w:rFonts w:cs="Times New Roman"/>
                <w:color w:val="000000" w:themeColor="text1"/>
                <w:sz w:val="24"/>
                <w:szCs w:val="24"/>
              </w:rPr>
              <w:t xml:space="preserve">    100,0</w:t>
            </w:r>
          </w:p>
        </w:tc>
        <w:tc>
          <w:tcPr>
            <w:tcW w:w="1417" w:type="dxa"/>
          </w:tcPr>
          <w:p w:rsidR="0005033B" w:rsidRDefault="0005033B" w:rsidP="0005033B">
            <w:pPr>
              <w:jc w:val="both"/>
              <w:rPr>
                <w:rFonts w:cs="Times New Roman"/>
                <w:color w:val="000000" w:themeColor="text1"/>
                <w:sz w:val="24"/>
                <w:szCs w:val="24"/>
              </w:rPr>
            </w:pPr>
          </w:p>
          <w:p w:rsidR="0005033B" w:rsidRPr="00E377CA" w:rsidRDefault="0005033B" w:rsidP="0005033B">
            <w:pPr>
              <w:jc w:val="both"/>
              <w:rPr>
                <w:rFonts w:cs="Times New Roman"/>
                <w:color w:val="000000" w:themeColor="text1"/>
                <w:sz w:val="24"/>
                <w:szCs w:val="24"/>
              </w:rPr>
            </w:pPr>
            <w:r>
              <w:rPr>
                <w:rFonts w:cs="Times New Roman"/>
                <w:color w:val="000000" w:themeColor="text1"/>
                <w:sz w:val="24"/>
                <w:szCs w:val="24"/>
              </w:rPr>
              <w:t xml:space="preserve">     6,9</w:t>
            </w:r>
          </w:p>
        </w:tc>
      </w:tr>
      <w:tr w:rsidR="0005033B" w:rsidRPr="000D59C6" w:rsidTr="0005033B">
        <w:tc>
          <w:tcPr>
            <w:tcW w:w="4395" w:type="dxa"/>
          </w:tcPr>
          <w:p w:rsidR="0005033B" w:rsidRPr="00E377CA" w:rsidRDefault="0005033B" w:rsidP="0005033B">
            <w:pPr>
              <w:jc w:val="both"/>
              <w:rPr>
                <w:rFonts w:cs="Times New Roman"/>
                <w:color w:val="000000" w:themeColor="text1"/>
                <w:sz w:val="26"/>
                <w:szCs w:val="26"/>
              </w:rPr>
            </w:pPr>
            <w:r w:rsidRPr="00E377CA">
              <w:rPr>
                <w:rFonts w:cs="Times New Roman"/>
                <w:i/>
                <w:color w:val="000000" w:themeColor="text1"/>
              </w:rPr>
              <w:t>Подпрограмма" Информационное сопровождение деятельности органов местного самоуправления муниципального образования "Эхирит-Булагатский район" на 2015-2021 годы</w:t>
            </w:r>
            <w:proofErr w:type="gramStart"/>
            <w:r w:rsidRPr="00E377CA">
              <w:rPr>
                <w:rFonts w:cs="Times New Roman"/>
                <w:i/>
                <w:color w:val="000000" w:themeColor="text1"/>
              </w:rPr>
              <w:t>."</w:t>
            </w:r>
            <w:proofErr w:type="gramEnd"/>
          </w:p>
        </w:tc>
        <w:tc>
          <w:tcPr>
            <w:tcW w:w="1276" w:type="dxa"/>
          </w:tcPr>
          <w:p w:rsidR="0005033B" w:rsidRDefault="0005033B" w:rsidP="0005033B">
            <w:pPr>
              <w:jc w:val="both"/>
              <w:rPr>
                <w:rFonts w:cs="Times New Roman"/>
                <w:i/>
                <w:color w:val="000000" w:themeColor="text1"/>
                <w:sz w:val="26"/>
                <w:szCs w:val="26"/>
              </w:rPr>
            </w:pPr>
          </w:p>
          <w:p w:rsidR="0005033B" w:rsidRDefault="0005033B" w:rsidP="0005033B">
            <w:pPr>
              <w:jc w:val="both"/>
              <w:rPr>
                <w:rFonts w:cs="Times New Roman"/>
                <w:i/>
                <w:color w:val="000000" w:themeColor="text1"/>
                <w:sz w:val="26"/>
                <w:szCs w:val="26"/>
              </w:rPr>
            </w:pPr>
          </w:p>
          <w:p w:rsidR="0005033B" w:rsidRPr="00E377CA" w:rsidRDefault="0005033B" w:rsidP="0005033B">
            <w:pPr>
              <w:jc w:val="both"/>
              <w:rPr>
                <w:rFonts w:cs="Times New Roman"/>
                <w:i/>
                <w:color w:val="000000" w:themeColor="text1"/>
                <w:sz w:val="26"/>
                <w:szCs w:val="26"/>
              </w:rPr>
            </w:pPr>
            <w:r>
              <w:rPr>
                <w:rFonts w:cs="Times New Roman"/>
                <w:i/>
                <w:color w:val="000000" w:themeColor="text1"/>
                <w:sz w:val="26"/>
                <w:szCs w:val="26"/>
              </w:rPr>
              <w:t xml:space="preserve">  2802,6</w:t>
            </w:r>
          </w:p>
        </w:tc>
        <w:tc>
          <w:tcPr>
            <w:tcW w:w="1559" w:type="dxa"/>
          </w:tcPr>
          <w:p w:rsidR="0005033B" w:rsidRDefault="0005033B" w:rsidP="0005033B">
            <w:pPr>
              <w:jc w:val="both"/>
              <w:rPr>
                <w:rFonts w:cs="Times New Roman"/>
                <w:i/>
                <w:color w:val="000000" w:themeColor="text1"/>
                <w:sz w:val="26"/>
                <w:szCs w:val="26"/>
              </w:rPr>
            </w:pPr>
          </w:p>
          <w:p w:rsidR="0005033B" w:rsidRDefault="0005033B" w:rsidP="0005033B">
            <w:pPr>
              <w:jc w:val="both"/>
              <w:rPr>
                <w:rFonts w:cs="Times New Roman"/>
                <w:i/>
                <w:color w:val="000000" w:themeColor="text1"/>
                <w:sz w:val="26"/>
                <w:szCs w:val="26"/>
              </w:rPr>
            </w:pPr>
          </w:p>
          <w:p w:rsidR="0005033B" w:rsidRPr="00E377CA" w:rsidRDefault="0005033B" w:rsidP="0005033B">
            <w:pPr>
              <w:jc w:val="both"/>
              <w:rPr>
                <w:rFonts w:cs="Times New Roman"/>
                <w:i/>
                <w:color w:val="000000" w:themeColor="text1"/>
                <w:sz w:val="26"/>
                <w:szCs w:val="26"/>
              </w:rPr>
            </w:pPr>
            <w:r>
              <w:rPr>
                <w:rFonts w:cs="Times New Roman"/>
                <w:i/>
                <w:color w:val="000000" w:themeColor="text1"/>
                <w:sz w:val="26"/>
                <w:szCs w:val="26"/>
              </w:rPr>
              <w:t xml:space="preserve">    2802,0</w:t>
            </w:r>
          </w:p>
        </w:tc>
        <w:tc>
          <w:tcPr>
            <w:tcW w:w="1276" w:type="dxa"/>
          </w:tcPr>
          <w:p w:rsidR="0005033B" w:rsidRPr="00E377CA" w:rsidRDefault="0005033B" w:rsidP="0005033B">
            <w:pPr>
              <w:jc w:val="both"/>
              <w:rPr>
                <w:rFonts w:cs="Times New Roman"/>
                <w:i/>
                <w:color w:val="000000" w:themeColor="text1"/>
                <w:sz w:val="26"/>
                <w:szCs w:val="26"/>
              </w:rPr>
            </w:pPr>
          </w:p>
          <w:p w:rsidR="0005033B" w:rsidRPr="00E377CA" w:rsidRDefault="0005033B" w:rsidP="0005033B">
            <w:pPr>
              <w:jc w:val="both"/>
              <w:rPr>
                <w:rFonts w:cs="Times New Roman"/>
                <w:i/>
                <w:color w:val="000000" w:themeColor="text1"/>
                <w:sz w:val="26"/>
                <w:szCs w:val="26"/>
              </w:rPr>
            </w:pPr>
          </w:p>
          <w:p w:rsidR="0005033B" w:rsidRPr="00E377CA" w:rsidRDefault="0005033B" w:rsidP="0005033B">
            <w:pPr>
              <w:jc w:val="both"/>
              <w:rPr>
                <w:rFonts w:cs="Times New Roman"/>
                <w:i/>
                <w:color w:val="000000" w:themeColor="text1"/>
                <w:sz w:val="26"/>
                <w:szCs w:val="26"/>
              </w:rPr>
            </w:pPr>
            <w:r w:rsidRPr="00E377CA">
              <w:rPr>
                <w:rFonts w:cs="Times New Roman"/>
                <w:i/>
                <w:color w:val="000000" w:themeColor="text1"/>
                <w:sz w:val="26"/>
                <w:szCs w:val="26"/>
              </w:rPr>
              <w:t>2594,9</w:t>
            </w:r>
          </w:p>
        </w:tc>
        <w:tc>
          <w:tcPr>
            <w:tcW w:w="1134" w:type="dxa"/>
          </w:tcPr>
          <w:p w:rsidR="0005033B" w:rsidRDefault="0005033B" w:rsidP="0005033B">
            <w:pPr>
              <w:jc w:val="both"/>
              <w:rPr>
                <w:rFonts w:cs="Times New Roman"/>
                <w:i/>
                <w:color w:val="000000" w:themeColor="text1"/>
                <w:sz w:val="26"/>
                <w:szCs w:val="26"/>
              </w:rPr>
            </w:pPr>
          </w:p>
          <w:p w:rsidR="0005033B" w:rsidRDefault="0005033B" w:rsidP="0005033B">
            <w:pPr>
              <w:jc w:val="both"/>
              <w:rPr>
                <w:rFonts w:cs="Times New Roman"/>
                <w:i/>
                <w:color w:val="000000" w:themeColor="text1"/>
                <w:sz w:val="26"/>
                <w:szCs w:val="26"/>
              </w:rPr>
            </w:pPr>
          </w:p>
          <w:p w:rsidR="0005033B" w:rsidRPr="00E377CA" w:rsidRDefault="0005033B" w:rsidP="0005033B">
            <w:pPr>
              <w:jc w:val="both"/>
              <w:rPr>
                <w:rFonts w:cs="Times New Roman"/>
                <w:i/>
                <w:color w:val="000000" w:themeColor="text1"/>
                <w:sz w:val="26"/>
                <w:szCs w:val="26"/>
              </w:rPr>
            </w:pPr>
            <w:r>
              <w:rPr>
                <w:rFonts w:cs="Times New Roman"/>
                <w:i/>
                <w:color w:val="000000" w:themeColor="text1"/>
                <w:sz w:val="26"/>
                <w:szCs w:val="26"/>
              </w:rPr>
              <w:t xml:space="preserve">  100,0</w:t>
            </w:r>
          </w:p>
        </w:tc>
        <w:tc>
          <w:tcPr>
            <w:tcW w:w="1417" w:type="dxa"/>
          </w:tcPr>
          <w:p w:rsidR="0005033B" w:rsidRDefault="0005033B" w:rsidP="0005033B">
            <w:pPr>
              <w:jc w:val="both"/>
              <w:rPr>
                <w:rFonts w:cs="Times New Roman"/>
                <w:i/>
                <w:color w:val="000000" w:themeColor="text1"/>
                <w:sz w:val="26"/>
                <w:szCs w:val="26"/>
              </w:rPr>
            </w:pPr>
          </w:p>
          <w:p w:rsidR="0005033B" w:rsidRDefault="0005033B" w:rsidP="0005033B">
            <w:pPr>
              <w:jc w:val="both"/>
              <w:rPr>
                <w:rFonts w:cs="Times New Roman"/>
                <w:i/>
                <w:color w:val="000000" w:themeColor="text1"/>
                <w:sz w:val="26"/>
                <w:szCs w:val="26"/>
              </w:rPr>
            </w:pPr>
          </w:p>
          <w:p w:rsidR="0005033B" w:rsidRPr="00E377CA" w:rsidRDefault="0005033B" w:rsidP="0005033B">
            <w:pPr>
              <w:jc w:val="both"/>
              <w:rPr>
                <w:rFonts w:cs="Times New Roman"/>
                <w:i/>
                <w:color w:val="000000" w:themeColor="text1"/>
                <w:sz w:val="26"/>
                <w:szCs w:val="26"/>
              </w:rPr>
            </w:pPr>
            <w:r>
              <w:rPr>
                <w:rFonts w:cs="Times New Roman"/>
                <w:i/>
                <w:color w:val="000000" w:themeColor="text1"/>
                <w:sz w:val="26"/>
                <w:szCs w:val="26"/>
              </w:rPr>
              <w:t xml:space="preserve">   108,0</w:t>
            </w:r>
          </w:p>
        </w:tc>
      </w:tr>
      <w:tr w:rsidR="0005033B" w:rsidRPr="000D59C6" w:rsidTr="0005033B">
        <w:tc>
          <w:tcPr>
            <w:tcW w:w="4395" w:type="dxa"/>
          </w:tcPr>
          <w:p w:rsidR="0005033B" w:rsidRPr="00E377CA" w:rsidRDefault="0005033B" w:rsidP="0005033B">
            <w:pPr>
              <w:jc w:val="both"/>
              <w:rPr>
                <w:rFonts w:cs="Times New Roman"/>
                <w:color w:val="000000" w:themeColor="text1"/>
                <w:sz w:val="26"/>
                <w:szCs w:val="26"/>
              </w:rPr>
            </w:pPr>
            <w:r w:rsidRPr="00E377CA">
              <w:rPr>
                <w:rFonts w:cs="Times New Roman"/>
                <w:color w:val="000000" w:themeColor="text1"/>
              </w:rPr>
              <w:t xml:space="preserve">Выполнение муниципальной услуги по информационному сопровождению </w:t>
            </w:r>
            <w:r w:rsidRPr="00E377CA">
              <w:rPr>
                <w:rFonts w:cs="Times New Roman"/>
                <w:color w:val="000000" w:themeColor="text1"/>
              </w:rPr>
              <w:lastRenderedPageBreak/>
              <w:t>деятельности органов местного самоуправления муниципального образования "Эхирит-Булагатский район"</w:t>
            </w:r>
          </w:p>
        </w:tc>
        <w:tc>
          <w:tcPr>
            <w:tcW w:w="1276" w:type="dxa"/>
          </w:tcPr>
          <w:p w:rsidR="0005033B" w:rsidRDefault="0005033B" w:rsidP="0005033B">
            <w:pPr>
              <w:jc w:val="both"/>
              <w:rPr>
                <w:rFonts w:cs="Times New Roman"/>
                <w:color w:val="000000" w:themeColor="text1"/>
                <w:sz w:val="26"/>
                <w:szCs w:val="26"/>
              </w:rPr>
            </w:pPr>
          </w:p>
          <w:p w:rsidR="0005033B" w:rsidRDefault="0005033B" w:rsidP="0005033B">
            <w:pPr>
              <w:jc w:val="both"/>
              <w:rPr>
                <w:rFonts w:cs="Times New Roman"/>
                <w:color w:val="000000" w:themeColor="text1"/>
                <w:sz w:val="26"/>
                <w:szCs w:val="26"/>
              </w:rPr>
            </w:pPr>
          </w:p>
          <w:p w:rsidR="0005033B" w:rsidRPr="00E377CA" w:rsidRDefault="0005033B" w:rsidP="0005033B">
            <w:pPr>
              <w:jc w:val="both"/>
              <w:rPr>
                <w:rFonts w:cs="Times New Roman"/>
                <w:color w:val="000000" w:themeColor="text1"/>
                <w:sz w:val="26"/>
                <w:szCs w:val="26"/>
              </w:rPr>
            </w:pPr>
            <w:r>
              <w:rPr>
                <w:rFonts w:cs="Times New Roman"/>
                <w:color w:val="000000" w:themeColor="text1"/>
                <w:sz w:val="26"/>
                <w:szCs w:val="26"/>
              </w:rPr>
              <w:t xml:space="preserve">  </w:t>
            </w:r>
            <w:r>
              <w:rPr>
                <w:rFonts w:cs="Times New Roman"/>
                <w:i/>
                <w:color w:val="000000" w:themeColor="text1"/>
                <w:sz w:val="26"/>
                <w:szCs w:val="26"/>
              </w:rPr>
              <w:t>2802,6</w:t>
            </w:r>
          </w:p>
        </w:tc>
        <w:tc>
          <w:tcPr>
            <w:tcW w:w="1559" w:type="dxa"/>
          </w:tcPr>
          <w:p w:rsidR="0005033B" w:rsidRDefault="0005033B" w:rsidP="0005033B">
            <w:pPr>
              <w:jc w:val="both"/>
              <w:rPr>
                <w:rFonts w:cs="Times New Roman"/>
                <w:color w:val="000000" w:themeColor="text1"/>
                <w:sz w:val="26"/>
                <w:szCs w:val="26"/>
              </w:rPr>
            </w:pPr>
          </w:p>
          <w:p w:rsidR="0005033B" w:rsidRDefault="0005033B" w:rsidP="0005033B">
            <w:pPr>
              <w:jc w:val="both"/>
              <w:rPr>
                <w:rFonts w:cs="Times New Roman"/>
                <w:color w:val="000000" w:themeColor="text1"/>
                <w:sz w:val="26"/>
                <w:szCs w:val="26"/>
              </w:rPr>
            </w:pPr>
          </w:p>
          <w:p w:rsidR="0005033B" w:rsidRPr="00E377CA" w:rsidRDefault="0005033B" w:rsidP="0005033B">
            <w:pPr>
              <w:jc w:val="both"/>
              <w:rPr>
                <w:rFonts w:cs="Times New Roman"/>
                <w:color w:val="000000" w:themeColor="text1"/>
                <w:sz w:val="26"/>
                <w:szCs w:val="26"/>
              </w:rPr>
            </w:pPr>
            <w:r>
              <w:rPr>
                <w:rFonts w:cs="Times New Roman"/>
                <w:color w:val="000000" w:themeColor="text1"/>
                <w:sz w:val="26"/>
                <w:szCs w:val="26"/>
              </w:rPr>
              <w:t xml:space="preserve">  2802,0</w:t>
            </w:r>
          </w:p>
        </w:tc>
        <w:tc>
          <w:tcPr>
            <w:tcW w:w="1276" w:type="dxa"/>
          </w:tcPr>
          <w:p w:rsidR="0005033B" w:rsidRPr="00E377CA" w:rsidRDefault="0005033B" w:rsidP="0005033B">
            <w:pPr>
              <w:jc w:val="both"/>
              <w:rPr>
                <w:rFonts w:cs="Times New Roman"/>
                <w:color w:val="000000" w:themeColor="text1"/>
                <w:sz w:val="26"/>
                <w:szCs w:val="26"/>
              </w:rPr>
            </w:pPr>
          </w:p>
          <w:p w:rsidR="0005033B" w:rsidRPr="00E377CA" w:rsidRDefault="0005033B" w:rsidP="0005033B">
            <w:pPr>
              <w:jc w:val="both"/>
              <w:rPr>
                <w:rFonts w:cs="Times New Roman"/>
                <w:color w:val="000000" w:themeColor="text1"/>
                <w:sz w:val="26"/>
                <w:szCs w:val="26"/>
              </w:rPr>
            </w:pPr>
          </w:p>
          <w:p w:rsidR="0005033B" w:rsidRPr="00E377CA" w:rsidRDefault="0005033B" w:rsidP="0005033B">
            <w:pPr>
              <w:jc w:val="both"/>
              <w:rPr>
                <w:rFonts w:cs="Times New Roman"/>
                <w:color w:val="000000" w:themeColor="text1"/>
                <w:sz w:val="26"/>
                <w:szCs w:val="26"/>
              </w:rPr>
            </w:pPr>
            <w:r>
              <w:rPr>
                <w:rFonts w:cs="Times New Roman"/>
                <w:color w:val="000000" w:themeColor="text1"/>
                <w:sz w:val="26"/>
                <w:szCs w:val="26"/>
              </w:rPr>
              <w:t xml:space="preserve"> 2594,9</w:t>
            </w:r>
          </w:p>
        </w:tc>
        <w:tc>
          <w:tcPr>
            <w:tcW w:w="1134" w:type="dxa"/>
          </w:tcPr>
          <w:p w:rsidR="0005033B" w:rsidRDefault="0005033B" w:rsidP="0005033B">
            <w:pPr>
              <w:jc w:val="both"/>
              <w:rPr>
                <w:rFonts w:cs="Times New Roman"/>
                <w:color w:val="000000" w:themeColor="text1"/>
                <w:sz w:val="26"/>
                <w:szCs w:val="26"/>
              </w:rPr>
            </w:pPr>
          </w:p>
          <w:p w:rsidR="0005033B" w:rsidRDefault="0005033B" w:rsidP="0005033B">
            <w:pPr>
              <w:jc w:val="both"/>
              <w:rPr>
                <w:rFonts w:cs="Times New Roman"/>
                <w:color w:val="000000" w:themeColor="text1"/>
                <w:sz w:val="26"/>
                <w:szCs w:val="26"/>
              </w:rPr>
            </w:pPr>
          </w:p>
          <w:p w:rsidR="0005033B" w:rsidRPr="00E377CA" w:rsidRDefault="0005033B" w:rsidP="0005033B">
            <w:pPr>
              <w:jc w:val="both"/>
              <w:rPr>
                <w:rFonts w:cs="Times New Roman"/>
                <w:color w:val="000000" w:themeColor="text1"/>
                <w:sz w:val="26"/>
                <w:szCs w:val="26"/>
              </w:rPr>
            </w:pPr>
            <w:r>
              <w:rPr>
                <w:rFonts w:cs="Times New Roman"/>
                <w:color w:val="000000" w:themeColor="text1"/>
                <w:sz w:val="26"/>
                <w:szCs w:val="26"/>
              </w:rPr>
              <w:t xml:space="preserve">   100,0</w:t>
            </w:r>
          </w:p>
        </w:tc>
        <w:tc>
          <w:tcPr>
            <w:tcW w:w="1417" w:type="dxa"/>
          </w:tcPr>
          <w:p w:rsidR="0005033B" w:rsidRDefault="0005033B" w:rsidP="0005033B">
            <w:pPr>
              <w:jc w:val="both"/>
              <w:rPr>
                <w:rFonts w:cs="Times New Roman"/>
                <w:color w:val="000000" w:themeColor="text1"/>
                <w:sz w:val="26"/>
                <w:szCs w:val="26"/>
              </w:rPr>
            </w:pPr>
          </w:p>
          <w:p w:rsidR="0005033B" w:rsidRDefault="0005033B" w:rsidP="0005033B">
            <w:pPr>
              <w:jc w:val="both"/>
              <w:rPr>
                <w:rFonts w:cs="Times New Roman"/>
                <w:color w:val="000000" w:themeColor="text1"/>
                <w:sz w:val="26"/>
                <w:szCs w:val="26"/>
              </w:rPr>
            </w:pPr>
          </w:p>
          <w:p w:rsidR="0005033B" w:rsidRDefault="0005033B" w:rsidP="0005033B">
            <w:pPr>
              <w:jc w:val="both"/>
              <w:rPr>
                <w:rFonts w:cs="Times New Roman"/>
                <w:color w:val="000000" w:themeColor="text1"/>
                <w:sz w:val="26"/>
                <w:szCs w:val="26"/>
              </w:rPr>
            </w:pPr>
            <w:r>
              <w:rPr>
                <w:rFonts w:cs="Times New Roman"/>
                <w:color w:val="000000" w:themeColor="text1"/>
                <w:sz w:val="26"/>
                <w:szCs w:val="26"/>
              </w:rPr>
              <w:t xml:space="preserve">    108,0</w:t>
            </w:r>
          </w:p>
          <w:p w:rsidR="0005033B" w:rsidRPr="00E377CA" w:rsidRDefault="0005033B" w:rsidP="0005033B">
            <w:pPr>
              <w:jc w:val="both"/>
              <w:rPr>
                <w:rFonts w:cs="Times New Roman"/>
                <w:color w:val="000000" w:themeColor="text1"/>
                <w:sz w:val="26"/>
                <w:szCs w:val="26"/>
              </w:rPr>
            </w:pPr>
          </w:p>
        </w:tc>
      </w:tr>
      <w:tr w:rsidR="0005033B" w:rsidRPr="000D59C6" w:rsidTr="0005033B">
        <w:tc>
          <w:tcPr>
            <w:tcW w:w="4395" w:type="dxa"/>
          </w:tcPr>
          <w:p w:rsidR="0005033B" w:rsidRPr="00E377CA" w:rsidRDefault="0005033B" w:rsidP="0005033B">
            <w:pPr>
              <w:jc w:val="both"/>
              <w:rPr>
                <w:rFonts w:cs="Times New Roman"/>
                <w:color w:val="000000" w:themeColor="text1"/>
                <w:sz w:val="26"/>
                <w:szCs w:val="26"/>
              </w:rPr>
            </w:pPr>
            <w:r w:rsidRPr="00E377CA">
              <w:rPr>
                <w:rFonts w:cs="Times New Roman"/>
                <w:bCs/>
                <w:i/>
                <w:color w:val="000000" w:themeColor="text1"/>
              </w:rPr>
              <w:lastRenderedPageBreak/>
              <w:t>Подпрограмма «Организация составления и исполнения районного бюджета и повышение эффективности бюджетных расходов в МО «Эхирит-Булагатский район» на 2015-2021 годы</w:t>
            </w:r>
          </w:p>
        </w:tc>
        <w:tc>
          <w:tcPr>
            <w:tcW w:w="1276" w:type="dxa"/>
          </w:tcPr>
          <w:p w:rsidR="0005033B" w:rsidRDefault="0005033B" w:rsidP="0005033B">
            <w:pPr>
              <w:jc w:val="both"/>
              <w:rPr>
                <w:rFonts w:cs="Times New Roman"/>
                <w:i/>
                <w:color w:val="000000" w:themeColor="text1"/>
                <w:sz w:val="26"/>
                <w:szCs w:val="26"/>
              </w:rPr>
            </w:pPr>
          </w:p>
          <w:p w:rsidR="0005033B" w:rsidRPr="00E377CA" w:rsidRDefault="0005033B" w:rsidP="0005033B">
            <w:pPr>
              <w:jc w:val="both"/>
              <w:rPr>
                <w:rFonts w:cs="Times New Roman"/>
                <w:i/>
                <w:color w:val="000000" w:themeColor="text1"/>
                <w:sz w:val="26"/>
                <w:szCs w:val="26"/>
              </w:rPr>
            </w:pPr>
            <w:r>
              <w:rPr>
                <w:rFonts w:cs="Times New Roman"/>
                <w:i/>
                <w:color w:val="000000" w:themeColor="text1"/>
                <w:sz w:val="26"/>
                <w:szCs w:val="26"/>
              </w:rPr>
              <w:t xml:space="preserve">    117407,4</w:t>
            </w:r>
          </w:p>
        </w:tc>
        <w:tc>
          <w:tcPr>
            <w:tcW w:w="1559" w:type="dxa"/>
          </w:tcPr>
          <w:p w:rsidR="0005033B" w:rsidRDefault="0005033B" w:rsidP="0005033B">
            <w:pPr>
              <w:jc w:val="both"/>
              <w:rPr>
                <w:rFonts w:cs="Times New Roman"/>
                <w:i/>
                <w:color w:val="000000" w:themeColor="text1"/>
                <w:sz w:val="26"/>
                <w:szCs w:val="26"/>
              </w:rPr>
            </w:pPr>
          </w:p>
          <w:p w:rsidR="0005033B" w:rsidRDefault="0005033B" w:rsidP="0005033B">
            <w:pPr>
              <w:jc w:val="both"/>
              <w:rPr>
                <w:rFonts w:cs="Times New Roman"/>
                <w:i/>
                <w:color w:val="000000" w:themeColor="text1"/>
                <w:sz w:val="26"/>
                <w:szCs w:val="26"/>
              </w:rPr>
            </w:pPr>
          </w:p>
          <w:p w:rsidR="0005033B" w:rsidRPr="00E377CA" w:rsidRDefault="0005033B" w:rsidP="0005033B">
            <w:pPr>
              <w:jc w:val="both"/>
              <w:rPr>
                <w:rFonts w:cs="Times New Roman"/>
                <w:i/>
                <w:color w:val="000000" w:themeColor="text1"/>
                <w:sz w:val="26"/>
                <w:szCs w:val="26"/>
              </w:rPr>
            </w:pPr>
            <w:r>
              <w:rPr>
                <w:rFonts w:cs="Times New Roman"/>
                <w:i/>
                <w:color w:val="000000" w:themeColor="text1"/>
                <w:sz w:val="26"/>
                <w:szCs w:val="26"/>
              </w:rPr>
              <w:t xml:space="preserve">   117147,1</w:t>
            </w:r>
          </w:p>
        </w:tc>
        <w:tc>
          <w:tcPr>
            <w:tcW w:w="1276" w:type="dxa"/>
          </w:tcPr>
          <w:p w:rsidR="0005033B" w:rsidRPr="00E377CA" w:rsidRDefault="0005033B" w:rsidP="0005033B">
            <w:pPr>
              <w:jc w:val="both"/>
              <w:rPr>
                <w:rFonts w:cs="Times New Roman"/>
                <w:i/>
                <w:color w:val="000000" w:themeColor="text1"/>
                <w:sz w:val="26"/>
                <w:szCs w:val="26"/>
              </w:rPr>
            </w:pPr>
          </w:p>
          <w:p w:rsidR="0005033B" w:rsidRDefault="0005033B" w:rsidP="0005033B">
            <w:pPr>
              <w:jc w:val="both"/>
              <w:rPr>
                <w:rFonts w:cs="Times New Roman"/>
                <w:i/>
                <w:color w:val="000000" w:themeColor="text1"/>
                <w:sz w:val="26"/>
                <w:szCs w:val="26"/>
              </w:rPr>
            </w:pPr>
          </w:p>
          <w:p w:rsidR="0005033B" w:rsidRPr="00E377CA" w:rsidRDefault="0005033B" w:rsidP="0005033B">
            <w:pPr>
              <w:jc w:val="both"/>
              <w:rPr>
                <w:rFonts w:cs="Times New Roman"/>
                <w:i/>
                <w:color w:val="000000" w:themeColor="text1"/>
                <w:sz w:val="26"/>
                <w:szCs w:val="26"/>
              </w:rPr>
            </w:pPr>
            <w:r w:rsidRPr="00E377CA">
              <w:rPr>
                <w:rFonts w:cs="Times New Roman"/>
                <w:i/>
                <w:color w:val="000000" w:themeColor="text1"/>
                <w:sz w:val="26"/>
                <w:szCs w:val="26"/>
              </w:rPr>
              <w:t>94141,7</w:t>
            </w:r>
          </w:p>
        </w:tc>
        <w:tc>
          <w:tcPr>
            <w:tcW w:w="1134" w:type="dxa"/>
          </w:tcPr>
          <w:p w:rsidR="0005033B" w:rsidRDefault="0005033B" w:rsidP="0005033B">
            <w:pPr>
              <w:jc w:val="both"/>
              <w:rPr>
                <w:rFonts w:cs="Times New Roman"/>
                <w:i/>
                <w:color w:val="000000" w:themeColor="text1"/>
                <w:sz w:val="26"/>
                <w:szCs w:val="26"/>
              </w:rPr>
            </w:pPr>
          </w:p>
          <w:p w:rsidR="0005033B" w:rsidRDefault="0005033B" w:rsidP="0005033B">
            <w:pPr>
              <w:jc w:val="both"/>
              <w:rPr>
                <w:rFonts w:cs="Times New Roman"/>
                <w:i/>
                <w:color w:val="000000" w:themeColor="text1"/>
                <w:sz w:val="26"/>
                <w:szCs w:val="26"/>
              </w:rPr>
            </w:pPr>
          </w:p>
          <w:p w:rsidR="0005033B" w:rsidRPr="00E377CA" w:rsidRDefault="0005033B" w:rsidP="0005033B">
            <w:pPr>
              <w:jc w:val="both"/>
              <w:rPr>
                <w:rFonts w:cs="Times New Roman"/>
                <w:i/>
                <w:color w:val="000000" w:themeColor="text1"/>
                <w:sz w:val="26"/>
                <w:szCs w:val="26"/>
              </w:rPr>
            </w:pPr>
            <w:r>
              <w:rPr>
                <w:rFonts w:cs="Times New Roman"/>
                <w:i/>
                <w:color w:val="000000" w:themeColor="text1"/>
                <w:sz w:val="26"/>
                <w:szCs w:val="26"/>
              </w:rPr>
              <w:t xml:space="preserve">  99,8</w:t>
            </w:r>
          </w:p>
        </w:tc>
        <w:tc>
          <w:tcPr>
            <w:tcW w:w="1417" w:type="dxa"/>
          </w:tcPr>
          <w:p w:rsidR="0005033B" w:rsidRDefault="0005033B" w:rsidP="0005033B">
            <w:pPr>
              <w:jc w:val="both"/>
              <w:rPr>
                <w:rFonts w:cs="Times New Roman"/>
                <w:i/>
                <w:color w:val="000000" w:themeColor="text1"/>
                <w:sz w:val="26"/>
                <w:szCs w:val="26"/>
              </w:rPr>
            </w:pPr>
          </w:p>
          <w:p w:rsidR="0005033B" w:rsidRDefault="0005033B" w:rsidP="0005033B">
            <w:pPr>
              <w:jc w:val="both"/>
              <w:rPr>
                <w:rFonts w:cs="Times New Roman"/>
                <w:i/>
                <w:color w:val="000000" w:themeColor="text1"/>
                <w:sz w:val="26"/>
                <w:szCs w:val="26"/>
              </w:rPr>
            </w:pPr>
          </w:p>
          <w:p w:rsidR="0005033B" w:rsidRPr="00E377CA" w:rsidRDefault="0005033B" w:rsidP="0005033B">
            <w:pPr>
              <w:jc w:val="both"/>
              <w:rPr>
                <w:rFonts w:cs="Times New Roman"/>
                <w:i/>
                <w:color w:val="000000" w:themeColor="text1"/>
                <w:sz w:val="26"/>
                <w:szCs w:val="26"/>
              </w:rPr>
            </w:pPr>
            <w:r>
              <w:rPr>
                <w:rFonts w:cs="Times New Roman"/>
                <w:i/>
                <w:color w:val="000000" w:themeColor="text1"/>
                <w:sz w:val="26"/>
                <w:szCs w:val="26"/>
              </w:rPr>
              <w:t xml:space="preserve">    124,4</w:t>
            </w:r>
          </w:p>
        </w:tc>
      </w:tr>
      <w:tr w:rsidR="0005033B" w:rsidRPr="000D59C6" w:rsidTr="0005033B">
        <w:tc>
          <w:tcPr>
            <w:tcW w:w="4395" w:type="dxa"/>
          </w:tcPr>
          <w:p w:rsidR="0005033B" w:rsidRPr="00E377CA" w:rsidRDefault="0005033B" w:rsidP="0005033B">
            <w:pPr>
              <w:jc w:val="both"/>
              <w:rPr>
                <w:rFonts w:cs="Times New Roman"/>
                <w:color w:val="000000" w:themeColor="text1"/>
                <w:sz w:val="26"/>
                <w:szCs w:val="26"/>
              </w:rPr>
            </w:pPr>
            <w:r w:rsidRPr="00E377CA">
              <w:rPr>
                <w:rFonts w:cs="Times New Roman"/>
                <w:bCs/>
                <w:color w:val="000000" w:themeColor="text1"/>
              </w:rPr>
              <w:t>Обеспечение эффективного управления районным бюджетом, организация исполнения районного бюджета</w:t>
            </w:r>
          </w:p>
        </w:tc>
        <w:tc>
          <w:tcPr>
            <w:tcW w:w="1276" w:type="dxa"/>
          </w:tcPr>
          <w:p w:rsidR="0005033B" w:rsidRDefault="0005033B" w:rsidP="0005033B">
            <w:pPr>
              <w:jc w:val="both"/>
              <w:rPr>
                <w:rFonts w:cs="Times New Roman"/>
                <w:color w:val="000000" w:themeColor="text1"/>
                <w:sz w:val="26"/>
                <w:szCs w:val="26"/>
              </w:rPr>
            </w:pPr>
          </w:p>
          <w:p w:rsidR="0005033B" w:rsidRPr="00E377CA" w:rsidRDefault="0005033B" w:rsidP="0005033B">
            <w:pPr>
              <w:jc w:val="both"/>
              <w:rPr>
                <w:rFonts w:cs="Times New Roman"/>
                <w:color w:val="000000" w:themeColor="text1"/>
                <w:sz w:val="26"/>
                <w:szCs w:val="26"/>
              </w:rPr>
            </w:pPr>
            <w:r>
              <w:rPr>
                <w:rFonts w:cs="Times New Roman"/>
                <w:color w:val="000000" w:themeColor="text1"/>
                <w:sz w:val="26"/>
                <w:szCs w:val="26"/>
              </w:rPr>
              <w:t xml:space="preserve">  13471,7</w:t>
            </w:r>
          </w:p>
        </w:tc>
        <w:tc>
          <w:tcPr>
            <w:tcW w:w="1559" w:type="dxa"/>
          </w:tcPr>
          <w:p w:rsidR="0005033B" w:rsidRDefault="0005033B" w:rsidP="0005033B">
            <w:pPr>
              <w:jc w:val="both"/>
              <w:rPr>
                <w:rFonts w:cs="Times New Roman"/>
                <w:color w:val="000000" w:themeColor="text1"/>
                <w:sz w:val="26"/>
                <w:szCs w:val="26"/>
              </w:rPr>
            </w:pPr>
          </w:p>
          <w:p w:rsidR="0005033B" w:rsidRPr="00E377CA" w:rsidRDefault="0005033B" w:rsidP="0005033B">
            <w:pPr>
              <w:jc w:val="both"/>
              <w:rPr>
                <w:rFonts w:cs="Times New Roman"/>
                <w:color w:val="000000" w:themeColor="text1"/>
                <w:sz w:val="26"/>
                <w:szCs w:val="26"/>
              </w:rPr>
            </w:pPr>
            <w:r>
              <w:rPr>
                <w:rFonts w:cs="Times New Roman"/>
                <w:color w:val="000000" w:themeColor="text1"/>
                <w:sz w:val="26"/>
                <w:szCs w:val="26"/>
              </w:rPr>
              <w:t xml:space="preserve">   13213,8</w:t>
            </w:r>
          </w:p>
        </w:tc>
        <w:tc>
          <w:tcPr>
            <w:tcW w:w="1276" w:type="dxa"/>
          </w:tcPr>
          <w:p w:rsidR="0005033B" w:rsidRPr="00E377CA" w:rsidRDefault="0005033B" w:rsidP="0005033B">
            <w:pPr>
              <w:jc w:val="both"/>
              <w:rPr>
                <w:rFonts w:cs="Times New Roman"/>
                <w:color w:val="000000" w:themeColor="text1"/>
                <w:sz w:val="26"/>
                <w:szCs w:val="26"/>
              </w:rPr>
            </w:pPr>
          </w:p>
          <w:p w:rsidR="0005033B" w:rsidRPr="00E377CA" w:rsidRDefault="0005033B" w:rsidP="0005033B">
            <w:pPr>
              <w:jc w:val="both"/>
              <w:rPr>
                <w:rFonts w:cs="Times New Roman"/>
                <w:color w:val="000000" w:themeColor="text1"/>
                <w:sz w:val="26"/>
                <w:szCs w:val="26"/>
              </w:rPr>
            </w:pPr>
            <w:r w:rsidRPr="00E377CA">
              <w:rPr>
                <w:rFonts w:cs="Times New Roman"/>
                <w:color w:val="000000" w:themeColor="text1"/>
                <w:sz w:val="26"/>
                <w:szCs w:val="26"/>
              </w:rPr>
              <w:t>11204,0</w:t>
            </w:r>
          </w:p>
        </w:tc>
        <w:tc>
          <w:tcPr>
            <w:tcW w:w="1134" w:type="dxa"/>
          </w:tcPr>
          <w:p w:rsidR="0005033B" w:rsidRDefault="0005033B" w:rsidP="0005033B">
            <w:pPr>
              <w:jc w:val="both"/>
              <w:rPr>
                <w:rFonts w:cs="Times New Roman"/>
                <w:color w:val="000000" w:themeColor="text1"/>
                <w:sz w:val="26"/>
                <w:szCs w:val="26"/>
              </w:rPr>
            </w:pPr>
          </w:p>
          <w:p w:rsidR="0005033B" w:rsidRPr="00E377CA" w:rsidRDefault="0005033B" w:rsidP="0005033B">
            <w:pPr>
              <w:jc w:val="both"/>
              <w:rPr>
                <w:rFonts w:cs="Times New Roman"/>
                <w:color w:val="000000" w:themeColor="text1"/>
                <w:sz w:val="26"/>
                <w:szCs w:val="26"/>
              </w:rPr>
            </w:pPr>
            <w:r>
              <w:rPr>
                <w:rFonts w:cs="Times New Roman"/>
                <w:color w:val="000000" w:themeColor="text1"/>
                <w:sz w:val="26"/>
                <w:szCs w:val="26"/>
              </w:rPr>
              <w:t xml:space="preserve">  98,1</w:t>
            </w:r>
          </w:p>
        </w:tc>
        <w:tc>
          <w:tcPr>
            <w:tcW w:w="1417" w:type="dxa"/>
          </w:tcPr>
          <w:p w:rsidR="0005033B" w:rsidRDefault="0005033B" w:rsidP="0005033B">
            <w:pPr>
              <w:jc w:val="both"/>
              <w:rPr>
                <w:rFonts w:cs="Times New Roman"/>
                <w:color w:val="000000" w:themeColor="text1"/>
                <w:sz w:val="26"/>
                <w:szCs w:val="26"/>
              </w:rPr>
            </w:pPr>
          </w:p>
          <w:p w:rsidR="0005033B" w:rsidRPr="00E377CA" w:rsidRDefault="0005033B" w:rsidP="0005033B">
            <w:pPr>
              <w:jc w:val="both"/>
              <w:rPr>
                <w:rFonts w:cs="Times New Roman"/>
                <w:color w:val="000000" w:themeColor="text1"/>
                <w:sz w:val="26"/>
                <w:szCs w:val="26"/>
              </w:rPr>
            </w:pPr>
            <w:r>
              <w:rPr>
                <w:rFonts w:cs="Times New Roman"/>
                <w:color w:val="000000" w:themeColor="text1"/>
                <w:sz w:val="26"/>
                <w:szCs w:val="26"/>
              </w:rPr>
              <w:t xml:space="preserve">   117,9</w:t>
            </w:r>
          </w:p>
        </w:tc>
      </w:tr>
      <w:tr w:rsidR="0005033B" w:rsidRPr="000D59C6" w:rsidTr="0005033B">
        <w:tc>
          <w:tcPr>
            <w:tcW w:w="4395" w:type="dxa"/>
          </w:tcPr>
          <w:p w:rsidR="0005033B" w:rsidRPr="00E377CA" w:rsidRDefault="0005033B" w:rsidP="0005033B">
            <w:pPr>
              <w:jc w:val="both"/>
              <w:rPr>
                <w:rFonts w:cs="Times New Roman"/>
                <w:color w:val="000000" w:themeColor="text1"/>
                <w:sz w:val="26"/>
                <w:szCs w:val="26"/>
              </w:rPr>
            </w:pPr>
            <w:r w:rsidRPr="00E377CA">
              <w:rPr>
                <w:rFonts w:cs="Times New Roman"/>
                <w:color w:val="000000" w:themeColor="text1"/>
                <w:sz w:val="26"/>
                <w:szCs w:val="26"/>
              </w:rPr>
              <w:t xml:space="preserve">Повышение квалификации специалистов Комитета по финансам и экономике администрации МО «Эхирит-Булагатский район» </w:t>
            </w:r>
          </w:p>
        </w:tc>
        <w:tc>
          <w:tcPr>
            <w:tcW w:w="1276" w:type="dxa"/>
          </w:tcPr>
          <w:p w:rsidR="0005033B" w:rsidRDefault="0005033B" w:rsidP="0005033B">
            <w:pPr>
              <w:jc w:val="both"/>
              <w:rPr>
                <w:rFonts w:cs="Times New Roman"/>
                <w:color w:val="000000" w:themeColor="text1"/>
                <w:sz w:val="26"/>
                <w:szCs w:val="26"/>
              </w:rPr>
            </w:pPr>
          </w:p>
          <w:p w:rsidR="0005033B" w:rsidRDefault="0005033B" w:rsidP="0005033B">
            <w:pPr>
              <w:jc w:val="both"/>
              <w:rPr>
                <w:rFonts w:cs="Times New Roman"/>
                <w:color w:val="000000" w:themeColor="text1"/>
                <w:sz w:val="26"/>
                <w:szCs w:val="26"/>
              </w:rPr>
            </w:pPr>
            <w:r>
              <w:rPr>
                <w:rFonts w:cs="Times New Roman"/>
                <w:color w:val="000000" w:themeColor="text1"/>
                <w:sz w:val="26"/>
                <w:szCs w:val="26"/>
              </w:rPr>
              <w:t xml:space="preserve">  </w:t>
            </w:r>
          </w:p>
          <w:p w:rsidR="0005033B" w:rsidRPr="00E377CA" w:rsidRDefault="0005033B" w:rsidP="0005033B">
            <w:pPr>
              <w:jc w:val="both"/>
              <w:rPr>
                <w:rFonts w:cs="Times New Roman"/>
                <w:color w:val="000000" w:themeColor="text1"/>
                <w:sz w:val="26"/>
                <w:szCs w:val="26"/>
              </w:rPr>
            </w:pPr>
            <w:r>
              <w:rPr>
                <w:rFonts w:cs="Times New Roman"/>
                <w:color w:val="000000" w:themeColor="text1"/>
                <w:sz w:val="26"/>
                <w:szCs w:val="26"/>
              </w:rPr>
              <w:t xml:space="preserve">      -</w:t>
            </w:r>
          </w:p>
        </w:tc>
        <w:tc>
          <w:tcPr>
            <w:tcW w:w="1559" w:type="dxa"/>
          </w:tcPr>
          <w:p w:rsidR="0005033B" w:rsidRDefault="0005033B" w:rsidP="0005033B">
            <w:pPr>
              <w:jc w:val="both"/>
              <w:rPr>
                <w:rFonts w:cs="Times New Roman"/>
                <w:color w:val="000000" w:themeColor="text1"/>
                <w:sz w:val="26"/>
                <w:szCs w:val="26"/>
              </w:rPr>
            </w:pPr>
          </w:p>
          <w:p w:rsidR="0005033B" w:rsidRDefault="0005033B" w:rsidP="0005033B">
            <w:pPr>
              <w:jc w:val="both"/>
              <w:rPr>
                <w:rFonts w:cs="Times New Roman"/>
                <w:color w:val="000000" w:themeColor="text1"/>
                <w:sz w:val="26"/>
                <w:szCs w:val="26"/>
              </w:rPr>
            </w:pPr>
          </w:p>
          <w:p w:rsidR="0005033B" w:rsidRPr="00E377CA" w:rsidRDefault="0005033B" w:rsidP="0005033B">
            <w:pPr>
              <w:jc w:val="both"/>
              <w:rPr>
                <w:rFonts w:cs="Times New Roman"/>
                <w:color w:val="000000" w:themeColor="text1"/>
                <w:sz w:val="26"/>
                <w:szCs w:val="26"/>
              </w:rPr>
            </w:pPr>
            <w:r>
              <w:rPr>
                <w:rFonts w:cs="Times New Roman"/>
                <w:color w:val="000000" w:themeColor="text1"/>
                <w:sz w:val="26"/>
                <w:szCs w:val="26"/>
              </w:rPr>
              <w:t xml:space="preserve">        -</w:t>
            </w:r>
          </w:p>
        </w:tc>
        <w:tc>
          <w:tcPr>
            <w:tcW w:w="1276" w:type="dxa"/>
          </w:tcPr>
          <w:p w:rsidR="0005033B" w:rsidRPr="00E377CA" w:rsidRDefault="0005033B" w:rsidP="0005033B">
            <w:pPr>
              <w:jc w:val="both"/>
              <w:rPr>
                <w:rFonts w:cs="Times New Roman"/>
                <w:color w:val="000000" w:themeColor="text1"/>
                <w:sz w:val="26"/>
                <w:szCs w:val="26"/>
              </w:rPr>
            </w:pPr>
          </w:p>
          <w:p w:rsidR="0005033B" w:rsidRPr="00E377CA" w:rsidRDefault="0005033B" w:rsidP="0005033B">
            <w:pPr>
              <w:jc w:val="both"/>
              <w:rPr>
                <w:rFonts w:cs="Times New Roman"/>
                <w:color w:val="000000" w:themeColor="text1"/>
                <w:sz w:val="26"/>
                <w:szCs w:val="26"/>
              </w:rPr>
            </w:pPr>
          </w:p>
          <w:p w:rsidR="0005033B" w:rsidRPr="00E377CA" w:rsidRDefault="0005033B" w:rsidP="0005033B">
            <w:pPr>
              <w:jc w:val="both"/>
              <w:rPr>
                <w:rFonts w:cs="Times New Roman"/>
                <w:color w:val="000000" w:themeColor="text1"/>
                <w:sz w:val="26"/>
                <w:szCs w:val="26"/>
              </w:rPr>
            </w:pPr>
            <w:r>
              <w:rPr>
                <w:rFonts w:cs="Times New Roman"/>
                <w:color w:val="000000" w:themeColor="text1"/>
                <w:sz w:val="26"/>
                <w:szCs w:val="26"/>
              </w:rPr>
              <w:t xml:space="preserve">    </w:t>
            </w:r>
            <w:r w:rsidRPr="00E377CA">
              <w:rPr>
                <w:rFonts w:cs="Times New Roman"/>
                <w:color w:val="000000" w:themeColor="text1"/>
                <w:sz w:val="26"/>
                <w:szCs w:val="26"/>
              </w:rPr>
              <w:t>14,0</w:t>
            </w:r>
          </w:p>
        </w:tc>
        <w:tc>
          <w:tcPr>
            <w:tcW w:w="1134" w:type="dxa"/>
          </w:tcPr>
          <w:p w:rsidR="0005033B" w:rsidRDefault="0005033B" w:rsidP="0005033B">
            <w:pPr>
              <w:jc w:val="both"/>
              <w:rPr>
                <w:rFonts w:cs="Times New Roman"/>
                <w:color w:val="000000" w:themeColor="text1"/>
                <w:sz w:val="26"/>
                <w:szCs w:val="26"/>
              </w:rPr>
            </w:pPr>
          </w:p>
          <w:p w:rsidR="0005033B" w:rsidRDefault="0005033B" w:rsidP="0005033B">
            <w:pPr>
              <w:jc w:val="both"/>
              <w:rPr>
                <w:rFonts w:cs="Times New Roman"/>
                <w:color w:val="000000" w:themeColor="text1"/>
                <w:sz w:val="26"/>
                <w:szCs w:val="26"/>
              </w:rPr>
            </w:pPr>
          </w:p>
          <w:p w:rsidR="0005033B" w:rsidRPr="00E377CA" w:rsidRDefault="0005033B" w:rsidP="0005033B">
            <w:pPr>
              <w:jc w:val="both"/>
              <w:rPr>
                <w:rFonts w:cs="Times New Roman"/>
                <w:color w:val="000000" w:themeColor="text1"/>
                <w:sz w:val="26"/>
                <w:szCs w:val="26"/>
              </w:rPr>
            </w:pPr>
            <w:r>
              <w:rPr>
                <w:rFonts w:cs="Times New Roman"/>
                <w:color w:val="000000" w:themeColor="text1"/>
                <w:sz w:val="26"/>
                <w:szCs w:val="26"/>
              </w:rPr>
              <w:t xml:space="preserve">     -</w:t>
            </w:r>
          </w:p>
        </w:tc>
        <w:tc>
          <w:tcPr>
            <w:tcW w:w="1417" w:type="dxa"/>
          </w:tcPr>
          <w:p w:rsidR="0005033B" w:rsidRDefault="0005033B" w:rsidP="0005033B">
            <w:pPr>
              <w:jc w:val="both"/>
              <w:rPr>
                <w:rFonts w:cs="Times New Roman"/>
                <w:color w:val="000000" w:themeColor="text1"/>
                <w:sz w:val="26"/>
                <w:szCs w:val="26"/>
              </w:rPr>
            </w:pPr>
          </w:p>
          <w:p w:rsidR="0005033B" w:rsidRDefault="0005033B" w:rsidP="0005033B">
            <w:pPr>
              <w:jc w:val="both"/>
              <w:rPr>
                <w:rFonts w:cs="Times New Roman"/>
                <w:color w:val="000000" w:themeColor="text1"/>
                <w:sz w:val="26"/>
                <w:szCs w:val="26"/>
              </w:rPr>
            </w:pPr>
          </w:p>
          <w:p w:rsidR="0005033B" w:rsidRPr="00E377CA" w:rsidRDefault="0005033B" w:rsidP="0005033B">
            <w:pPr>
              <w:jc w:val="both"/>
              <w:rPr>
                <w:rFonts w:cs="Times New Roman"/>
                <w:color w:val="000000" w:themeColor="text1"/>
                <w:sz w:val="26"/>
                <w:szCs w:val="26"/>
              </w:rPr>
            </w:pPr>
            <w:r>
              <w:rPr>
                <w:rFonts w:cs="Times New Roman"/>
                <w:color w:val="000000" w:themeColor="text1"/>
                <w:sz w:val="26"/>
                <w:szCs w:val="26"/>
              </w:rPr>
              <w:t xml:space="preserve">       -</w:t>
            </w:r>
          </w:p>
        </w:tc>
      </w:tr>
      <w:tr w:rsidR="0005033B" w:rsidRPr="000D59C6" w:rsidTr="0005033B">
        <w:tc>
          <w:tcPr>
            <w:tcW w:w="4395" w:type="dxa"/>
          </w:tcPr>
          <w:p w:rsidR="0005033B" w:rsidRPr="00E377CA" w:rsidRDefault="0005033B" w:rsidP="0005033B">
            <w:pPr>
              <w:jc w:val="both"/>
              <w:rPr>
                <w:rFonts w:cs="Times New Roman"/>
                <w:color w:val="000000" w:themeColor="text1"/>
                <w:sz w:val="26"/>
                <w:szCs w:val="26"/>
              </w:rPr>
            </w:pPr>
            <w:r w:rsidRPr="00E377CA">
              <w:rPr>
                <w:rFonts w:cs="Times New Roman"/>
                <w:bCs/>
                <w:color w:val="000000" w:themeColor="text1"/>
              </w:rPr>
              <w:t>Обеспечение сбалансированности и устойчивости бюджетов поселений Эхирит-Булагатского района</w:t>
            </w:r>
          </w:p>
        </w:tc>
        <w:tc>
          <w:tcPr>
            <w:tcW w:w="1276" w:type="dxa"/>
          </w:tcPr>
          <w:p w:rsidR="0005033B" w:rsidRDefault="0005033B" w:rsidP="0005033B">
            <w:pPr>
              <w:jc w:val="center"/>
              <w:rPr>
                <w:rFonts w:cs="Times New Roman"/>
                <w:color w:val="000000" w:themeColor="text1"/>
                <w:sz w:val="26"/>
                <w:szCs w:val="26"/>
              </w:rPr>
            </w:pPr>
          </w:p>
          <w:p w:rsidR="0005033B" w:rsidRPr="00E377CA" w:rsidRDefault="0005033B" w:rsidP="0005033B">
            <w:pPr>
              <w:jc w:val="center"/>
              <w:rPr>
                <w:rFonts w:cs="Times New Roman"/>
                <w:color w:val="000000" w:themeColor="text1"/>
                <w:sz w:val="26"/>
                <w:szCs w:val="26"/>
              </w:rPr>
            </w:pPr>
            <w:r>
              <w:rPr>
                <w:rFonts w:cs="Times New Roman"/>
                <w:color w:val="000000" w:themeColor="text1"/>
                <w:sz w:val="26"/>
                <w:szCs w:val="26"/>
              </w:rPr>
              <w:t>103024,5</w:t>
            </w:r>
          </w:p>
        </w:tc>
        <w:tc>
          <w:tcPr>
            <w:tcW w:w="1559" w:type="dxa"/>
          </w:tcPr>
          <w:p w:rsidR="0005033B" w:rsidRDefault="0005033B" w:rsidP="0005033B">
            <w:pPr>
              <w:jc w:val="center"/>
              <w:rPr>
                <w:rFonts w:cs="Times New Roman"/>
                <w:color w:val="000000" w:themeColor="text1"/>
                <w:sz w:val="26"/>
                <w:szCs w:val="26"/>
              </w:rPr>
            </w:pPr>
          </w:p>
          <w:p w:rsidR="0005033B" w:rsidRPr="00E377CA" w:rsidRDefault="0005033B" w:rsidP="0005033B">
            <w:pPr>
              <w:jc w:val="center"/>
              <w:rPr>
                <w:rFonts w:cs="Times New Roman"/>
                <w:color w:val="000000" w:themeColor="text1"/>
                <w:sz w:val="26"/>
                <w:szCs w:val="26"/>
              </w:rPr>
            </w:pPr>
            <w:r>
              <w:rPr>
                <w:rFonts w:cs="Times New Roman"/>
                <w:color w:val="000000" w:themeColor="text1"/>
                <w:sz w:val="26"/>
                <w:szCs w:val="26"/>
              </w:rPr>
              <w:t>103024,5</w:t>
            </w:r>
          </w:p>
        </w:tc>
        <w:tc>
          <w:tcPr>
            <w:tcW w:w="1276" w:type="dxa"/>
          </w:tcPr>
          <w:p w:rsidR="0005033B" w:rsidRPr="00E377CA" w:rsidRDefault="0005033B" w:rsidP="0005033B">
            <w:pPr>
              <w:jc w:val="center"/>
              <w:rPr>
                <w:rFonts w:cs="Times New Roman"/>
                <w:color w:val="000000" w:themeColor="text1"/>
                <w:sz w:val="26"/>
                <w:szCs w:val="26"/>
              </w:rPr>
            </w:pPr>
          </w:p>
          <w:p w:rsidR="0005033B" w:rsidRPr="00E377CA" w:rsidRDefault="0005033B" w:rsidP="0005033B">
            <w:pPr>
              <w:jc w:val="center"/>
              <w:rPr>
                <w:rFonts w:cs="Times New Roman"/>
                <w:color w:val="000000" w:themeColor="text1"/>
                <w:sz w:val="26"/>
                <w:szCs w:val="26"/>
              </w:rPr>
            </w:pPr>
            <w:r w:rsidRPr="00E377CA">
              <w:rPr>
                <w:rFonts w:cs="Times New Roman"/>
                <w:color w:val="000000" w:themeColor="text1"/>
                <w:sz w:val="26"/>
                <w:szCs w:val="26"/>
              </w:rPr>
              <w:t>82923,2</w:t>
            </w:r>
          </w:p>
        </w:tc>
        <w:tc>
          <w:tcPr>
            <w:tcW w:w="1134" w:type="dxa"/>
          </w:tcPr>
          <w:p w:rsidR="0005033B" w:rsidRPr="00E377CA" w:rsidRDefault="0005033B" w:rsidP="0005033B">
            <w:pPr>
              <w:jc w:val="center"/>
              <w:rPr>
                <w:rFonts w:cs="Times New Roman"/>
                <w:color w:val="000000" w:themeColor="text1"/>
                <w:sz w:val="26"/>
                <w:szCs w:val="26"/>
              </w:rPr>
            </w:pPr>
          </w:p>
        </w:tc>
        <w:tc>
          <w:tcPr>
            <w:tcW w:w="1417" w:type="dxa"/>
          </w:tcPr>
          <w:p w:rsidR="0005033B" w:rsidRPr="00E377CA" w:rsidRDefault="0005033B" w:rsidP="0005033B">
            <w:pPr>
              <w:jc w:val="center"/>
              <w:rPr>
                <w:rFonts w:cs="Times New Roman"/>
                <w:color w:val="000000" w:themeColor="text1"/>
                <w:sz w:val="26"/>
                <w:szCs w:val="26"/>
              </w:rPr>
            </w:pPr>
          </w:p>
        </w:tc>
      </w:tr>
      <w:tr w:rsidR="0005033B" w:rsidRPr="000D59C6" w:rsidTr="0005033B">
        <w:tc>
          <w:tcPr>
            <w:tcW w:w="4395" w:type="dxa"/>
          </w:tcPr>
          <w:p w:rsidR="0005033B" w:rsidRPr="00E377CA" w:rsidRDefault="0005033B" w:rsidP="0005033B">
            <w:pPr>
              <w:jc w:val="both"/>
              <w:rPr>
                <w:rFonts w:cs="Times New Roman"/>
                <w:bCs/>
                <w:color w:val="000000" w:themeColor="text1"/>
              </w:rPr>
            </w:pPr>
            <w:r w:rsidRPr="00E377CA">
              <w:rPr>
                <w:rFonts w:cs="Times New Roman"/>
                <w:bCs/>
                <w:color w:val="000000" w:themeColor="text1"/>
              </w:rPr>
              <w:t>Об</w:t>
            </w:r>
            <w:r>
              <w:rPr>
                <w:rFonts w:cs="Times New Roman"/>
                <w:bCs/>
                <w:color w:val="000000" w:themeColor="text1"/>
              </w:rPr>
              <w:t>еспечение выплаты заработной платы и начислений на нее за счет субсидий из областного бюджета</w:t>
            </w:r>
          </w:p>
        </w:tc>
        <w:tc>
          <w:tcPr>
            <w:tcW w:w="1276"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911,2</w:t>
            </w:r>
          </w:p>
        </w:tc>
        <w:tc>
          <w:tcPr>
            <w:tcW w:w="1559"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908,8</w:t>
            </w:r>
          </w:p>
        </w:tc>
        <w:tc>
          <w:tcPr>
            <w:tcW w:w="1276" w:type="dxa"/>
          </w:tcPr>
          <w:p w:rsidR="0005033B" w:rsidRPr="00E377CA" w:rsidRDefault="0005033B" w:rsidP="0005033B">
            <w:pPr>
              <w:jc w:val="center"/>
              <w:rPr>
                <w:rFonts w:cs="Times New Roman"/>
                <w:color w:val="000000" w:themeColor="text1"/>
                <w:sz w:val="24"/>
                <w:szCs w:val="24"/>
              </w:rPr>
            </w:pPr>
          </w:p>
        </w:tc>
        <w:tc>
          <w:tcPr>
            <w:tcW w:w="1134"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99,7</w:t>
            </w:r>
          </w:p>
        </w:tc>
        <w:tc>
          <w:tcPr>
            <w:tcW w:w="1417"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w:t>
            </w:r>
          </w:p>
        </w:tc>
      </w:tr>
      <w:tr w:rsidR="0005033B" w:rsidRPr="000D59C6" w:rsidTr="0005033B">
        <w:tc>
          <w:tcPr>
            <w:tcW w:w="4395" w:type="dxa"/>
          </w:tcPr>
          <w:p w:rsidR="0005033B" w:rsidRPr="00E377CA" w:rsidRDefault="0005033B" w:rsidP="0005033B">
            <w:pPr>
              <w:jc w:val="both"/>
              <w:rPr>
                <w:rFonts w:cs="Times New Roman"/>
                <w:bCs/>
                <w:color w:val="000000" w:themeColor="text1"/>
              </w:rPr>
            </w:pPr>
            <w:r w:rsidRPr="00E377CA">
              <w:rPr>
                <w:rFonts w:cs="Times New Roman"/>
                <w:i/>
                <w:color w:val="000000" w:themeColor="text1"/>
              </w:rPr>
              <w:t>Подпрограмма «Обеспечение деятельности КУМИ администрации муниципального образования "Эхирит-Булагатский район" на 2015-2021 годы»</w:t>
            </w:r>
          </w:p>
        </w:tc>
        <w:tc>
          <w:tcPr>
            <w:tcW w:w="1276" w:type="dxa"/>
          </w:tcPr>
          <w:p w:rsidR="0005033B" w:rsidRDefault="0005033B" w:rsidP="0005033B">
            <w:pPr>
              <w:jc w:val="center"/>
              <w:rPr>
                <w:rFonts w:cs="Times New Roman"/>
                <w:i/>
                <w:color w:val="000000" w:themeColor="text1"/>
                <w:sz w:val="24"/>
                <w:szCs w:val="24"/>
              </w:rPr>
            </w:pPr>
          </w:p>
          <w:p w:rsidR="0005033B" w:rsidRPr="00E377CA" w:rsidRDefault="0005033B" w:rsidP="0005033B">
            <w:pPr>
              <w:jc w:val="center"/>
              <w:rPr>
                <w:rFonts w:cs="Times New Roman"/>
                <w:i/>
                <w:color w:val="000000" w:themeColor="text1"/>
                <w:sz w:val="24"/>
                <w:szCs w:val="24"/>
              </w:rPr>
            </w:pPr>
            <w:r>
              <w:rPr>
                <w:rFonts w:cs="Times New Roman"/>
                <w:i/>
                <w:color w:val="000000" w:themeColor="text1"/>
                <w:sz w:val="24"/>
                <w:szCs w:val="24"/>
              </w:rPr>
              <w:t>5438,3</w:t>
            </w:r>
          </w:p>
        </w:tc>
        <w:tc>
          <w:tcPr>
            <w:tcW w:w="1559" w:type="dxa"/>
          </w:tcPr>
          <w:p w:rsidR="0005033B" w:rsidRDefault="0005033B" w:rsidP="0005033B">
            <w:pPr>
              <w:jc w:val="center"/>
              <w:rPr>
                <w:rFonts w:cs="Times New Roman"/>
                <w:i/>
                <w:color w:val="000000" w:themeColor="text1"/>
                <w:sz w:val="24"/>
                <w:szCs w:val="24"/>
              </w:rPr>
            </w:pPr>
          </w:p>
          <w:p w:rsidR="0005033B" w:rsidRPr="00E377CA" w:rsidRDefault="0005033B" w:rsidP="0005033B">
            <w:pPr>
              <w:jc w:val="center"/>
              <w:rPr>
                <w:rFonts w:cs="Times New Roman"/>
                <w:i/>
                <w:color w:val="000000" w:themeColor="text1"/>
                <w:sz w:val="24"/>
                <w:szCs w:val="24"/>
              </w:rPr>
            </w:pPr>
            <w:r>
              <w:rPr>
                <w:rFonts w:cs="Times New Roman"/>
                <w:i/>
                <w:color w:val="000000" w:themeColor="text1"/>
                <w:sz w:val="24"/>
                <w:szCs w:val="24"/>
              </w:rPr>
              <w:t>5362,0</w:t>
            </w:r>
          </w:p>
        </w:tc>
        <w:tc>
          <w:tcPr>
            <w:tcW w:w="1276" w:type="dxa"/>
          </w:tcPr>
          <w:p w:rsidR="0005033B" w:rsidRPr="00E377CA" w:rsidRDefault="0005033B" w:rsidP="0005033B">
            <w:pPr>
              <w:jc w:val="center"/>
              <w:rPr>
                <w:rFonts w:cs="Times New Roman"/>
                <w:i/>
                <w:color w:val="000000" w:themeColor="text1"/>
                <w:sz w:val="24"/>
                <w:szCs w:val="24"/>
              </w:rPr>
            </w:pPr>
          </w:p>
          <w:p w:rsidR="0005033B" w:rsidRPr="00E377CA" w:rsidRDefault="0005033B" w:rsidP="0005033B">
            <w:pPr>
              <w:jc w:val="center"/>
              <w:rPr>
                <w:rFonts w:cs="Times New Roman"/>
                <w:i/>
                <w:color w:val="000000" w:themeColor="text1"/>
                <w:sz w:val="24"/>
                <w:szCs w:val="24"/>
              </w:rPr>
            </w:pPr>
            <w:r w:rsidRPr="00E377CA">
              <w:rPr>
                <w:rFonts w:cs="Times New Roman"/>
                <w:i/>
                <w:color w:val="000000" w:themeColor="text1"/>
                <w:sz w:val="24"/>
                <w:szCs w:val="24"/>
              </w:rPr>
              <w:t>4164,9</w:t>
            </w:r>
          </w:p>
        </w:tc>
        <w:tc>
          <w:tcPr>
            <w:tcW w:w="1134" w:type="dxa"/>
          </w:tcPr>
          <w:p w:rsidR="0005033B" w:rsidRDefault="0005033B" w:rsidP="0005033B">
            <w:pPr>
              <w:jc w:val="center"/>
              <w:rPr>
                <w:rFonts w:cs="Times New Roman"/>
                <w:i/>
                <w:color w:val="000000" w:themeColor="text1"/>
                <w:sz w:val="24"/>
                <w:szCs w:val="24"/>
              </w:rPr>
            </w:pPr>
          </w:p>
          <w:p w:rsidR="0005033B" w:rsidRPr="00E377CA" w:rsidRDefault="0005033B" w:rsidP="0005033B">
            <w:pPr>
              <w:jc w:val="center"/>
              <w:rPr>
                <w:rFonts w:cs="Times New Roman"/>
                <w:i/>
                <w:color w:val="000000" w:themeColor="text1"/>
                <w:sz w:val="24"/>
                <w:szCs w:val="24"/>
              </w:rPr>
            </w:pPr>
            <w:r>
              <w:rPr>
                <w:rFonts w:cs="Times New Roman"/>
                <w:i/>
                <w:color w:val="000000" w:themeColor="text1"/>
                <w:sz w:val="24"/>
                <w:szCs w:val="24"/>
              </w:rPr>
              <w:t>98,6</w:t>
            </w:r>
          </w:p>
        </w:tc>
        <w:tc>
          <w:tcPr>
            <w:tcW w:w="1417" w:type="dxa"/>
          </w:tcPr>
          <w:p w:rsidR="0005033B" w:rsidRDefault="0005033B" w:rsidP="0005033B">
            <w:pPr>
              <w:jc w:val="center"/>
              <w:rPr>
                <w:rFonts w:cs="Times New Roman"/>
                <w:i/>
                <w:color w:val="000000" w:themeColor="text1"/>
                <w:sz w:val="24"/>
                <w:szCs w:val="24"/>
              </w:rPr>
            </w:pPr>
          </w:p>
          <w:p w:rsidR="0005033B" w:rsidRPr="00E377CA" w:rsidRDefault="0005033B" w:rsidP="0005033B">
            <w:pPr>
              <w:jc w:val="center"/>
              <w:rPr>
                <w:rFonts w:cs="Times New Roman"/>
                <w:i/>
                <w:color w:val="000000" w:themeColor="text1"/>
                <w:sz w:val="24"/>
                <w:szCs w:val="24"/>
              </w:rPr>
            </w:pPr>
            <w:r>
              <w:rPr>
                <w:rFonts w:cs="Times New Roman"/>
                <w:i/>
                <w:color w:val="000000" w:themeColor="text1"/>
                <w:sz w:val="24"/>
                <w:szCs w:val="24"/>
              </w:rPr>
              <w:t>104,7</w:t>
            </w:r>
          </w:p>
        </w:tc>
      </w:tr>
      <w:tr w:rsidR="0005033B" w:rsidRPr="000D59C6" w:rsidTr="0005033B">
        <w:tc>
          <w:tcPr>
            <w:tcW w:w="4395" w:type="dxa"/>
          </w:tcPr>
          <w:p w:rsidR="0005033B" w:rsidRPr="00E377CA" w:rsidRDefault="0005033B" w:rsidP="0005033B">
            <w:pPr>
              <w:jc w:val="both"/>
              <w:rPr>
                <w:rFonts w:cs="Times New Roman"/>
                <w:b/>
                <w:color w:val="000000" w:themeColor="text1"/>
                <w:sz w:val="24"/>
                <w:szCs w:val="24"/>
              </w:rPr>
            </w:pPr>
            <w:r w:rsidRPr="00E377CA">
              <w:rPr>
                <w:rFonts w:cs="Times New Roman"/>
                <w:color w:val="000000" w:themeColor="text1"/>
              </w:rPr>
              <w:t>Обеспечение деятельности КУМИ администрации муниципального образования "Эхирит-Булагатский район</w:t>
            </w:r>
          </w:p>
        </w:tc>
        <w:tc>
          <w:tcPr>
            <w:tcW w:w="1276"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4565,9</w:t>
            </w:r>
          </w:p>
        </w:tc>
        <w:tc>
          <w:tcPr>
            <w:tcW w:w="1559"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4534,5</w:t>
            </w:r>
          </w:p>
        </w:tc>
        <w:tc>
          <w:tcPr>
            <w:tcW w:w="1276" w:type="dxa"/>
          </w:tcPr>
          <w:p w:rsidR="0005033B" w:rsidRPr="00E377CA"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sidRPr="00E377CA">
              <w:rPr>
                <w:rFonts w:cs="Times New Roman"/>
                <w:color w:val="000000" w:themeColor="text1"/>
                <w:sz w:val="24"/>
                <w:szCs w:val="24"/>
              </w:rPr>
              <w:t>4124,9</w:t>
            </w:r>
          </w:p>
        </w:tc>
        <w:tc>
          <w:tcPr>
            <w:tcW w:w="1134"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99,3</w:t>
            </w:r>
          </w:p>
        </w:tc>
        <w:tc>
          <w:tcPr>
            <w:tcW w:w="1417"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109,9</w:t>
            </w:r>
          </w:p>
        </w:tc>
      </w:tr>
      <w:tr w:rsidR="0005033B" w:rsidRPr="000D59C6" w:rsidTr="0005033B">
        <w:tc>
          <w:tcPr>
            <w:tcW w:w="4395" w:type="dxa"/>
          </w:tcPr>
          <w:p w:rsidR="0005033B" w:rsidRPr="00E377CA" w:rsidRDefault="0005033B" w:rsidP="0005033B">
            <w:pPr>
              <w:jc w:val="both"/>
              <w:rPr>
                <w:rFonts w:cs="Times New Roman"/>
                <w:color w:val="000000" w:themeColor="text1"/>
              </w:rPr>
            </w:pPr>
            <w:r w:rsidRPr="00E377CA">
              <w:rPr>
                <w:rFonts w:cs="Times New Roman"/>
                <w:color w:val="000000" w:themeColor="text1"/>
              </w:rPr>
              <w:t>Повышение квалификации</w:t>
            </w:r>
          </w:p>
        </w:tc>
        <w:tc>
          <w:tcPr>
            <w:tcW w:w="1276" w:type="dxa"/>
          </w:tcPr>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w:t>
            </w:r>
          </w:p>
        </w:tc>
        <w:tc>
          <w:tcPr>
            <w:tcW w:w="1559" w:type="dxa"/>
          </w:tcPr>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w:t>
            </w:r>
          </w:p>
        </w:tc>
        <w:tc>
          <w:tcPr>
            <w:tcW w:w="1276" w:type="dxa"/>
          </w:tcPr>
          <w:p w:rsidR="0005033B" w:rsidRPr="00E377CA" w:rsidRDefault="0005033B" w:rsidP="0005033B">
            <w:pPr>
              <w:jc w:val="center"/>
              <w:rPr>
                <w:rFonts w:cs="Times New Roman"/>
                <w:color w:val="000000" w:themeColor="text1"/>
                <w:sz w:val="24"/>
                <w:szCs w:val="24"/>
              </w:rPr>
            </w:pPr>
            <w:r w:rsidRPr="00E377CA">
              <w:rPr>
                <w:rFonts w:cs="Times New Roman"/>
                <w:color w:val="000000" w:themeColor="text1"/>
                <w:sz w:val="24"/>
                <w:szCs w:val="24"/>
              </w:rPr>
              <w:t>19,0</w:t>
            </w:r>
          </w:p>
        </w:tc>
        <w:tc>
          <w:tcPr>
            <w:tcW w:w="1134" w:type="dxa"/>
          </w:tcPr>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w:t>
            </w:r>
          </w:p>
        </w:tc>
        <w:tc>
          <w:tcPr>
            <w:tcW w:w="1417" w:type="dxa"/>
          </w:tcPr>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w:t>
            </w:r>
          </w:p>
        </w:tc>
      </w:tr>
      <w:tr w:rsidR="0005033B" w:rsidRPr="000D59C6" w:rsidTr="0005033B">
        <w:tc>
          <w:tcPr>
            <w:tcW w:w="4395" w:type="dxa"/>
          </w:tcPr>
          <w:p w:rsidR="0005033B" w:rsidRPr="00E377CA" w:rsidRDefault="0005033B" w:rsidP="0005033B">
            <w:pPr>
              <w:jc w:val="both"/>
              <w:rPr>
                <w:rFonts w:cs="Times New Roman"/>
                <w:color w:val="000000" w:themeColor="text1"/>
              </w:rPr>
            </w:pPr>
            <w:r w:rsidRPr="00E377CA">
              <w:rPr>
                <w:rFonts w:cs="Times New Roman"/>
                <w:color w:val="000000" w:themeColor="text1"/>
              </w:rPr>
              <w:t xml:space="preserve">Реализация возложенных на КУМИ полномочий  по использованию муниципального имущества и </w:t>
            </w:r>
            <w:proofErr w:type="spellStart"/>
            <w:r w:rsidRPr="00E377CA">
              <w:rPr>
                <w:rFonts w:cs="Times New Roman"/>
                <w:color w:val="000000" w:themeColor="text1"/>
              </w:rPr>
              <w:t>зем</w:t>
            </w:r>
            <w:proofErr w:type="gramStart"/>
            <w:r w:rsidRPr="00E377CA">
              <w:rPr>
                <w:rFonts w:cs="Times New Roman"/>
                <w:color w:val="000000" w:themeColor="text1"/>
              </w:rPr>
              <w:t>.у</w:t>
            </w:r>
            <w:proofErr w:type="gramEnd"/>
            <w:r w:rsidRPr="00E377CA">
              <w:rPr>
                <w:rFonts w:cs="Times New Roman"/>
                <w:color w:val="000000" w:themeColor="text1"/>
              </w:rPr>
              <w:t>частков</w:t>
            </w:r>
            <w:proofErr w:type="spellEnd"/>
          </w:p>
        </w:tc>
        <w:tc>
          <w:tcPr>
            <w:tcW w:w="1276"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218,3</w:t>
            </w:r>
          </w:p>
        </w:tc>
        <w:tc>
          <w:tcPr>
            <w:tcW w:w="1559"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173,4</w:t>
            </w:r>
          </w:p>
        </w:tc>
        <w:tc>
          <w:tcPr>
            <w:tcW w:w="1276" w:type="dxa"/>
          </w:tcPr>
          <w:p w:rsidR="0005033B" w:rsidRPr="00E377CA"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sidRPr="00E377CA">
              <w:rPr>
                <w:rFonts w:cs="Times New Roman"/>
                <w:color w:val="000000" w:themeColor="text1"/>
                <w:sz w:val="24"/>
                <w:szCs w:val="24"/>
              </w:rPr>
              <w:t>21,0</w:t>
            </w:r>
          </w:p>
        </w:tc>
        <w:tc>
          <w:tcPr>
            <w:tcW w:w="1134"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79,4</w:t>
            </w:r>
          </w:p>
        </w:tc>
        <w:tc>
          <w:tcPr>
            <w:tcW w:w="1417"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в 8 раз</w:t>
            </w:r>
          </w:p>
        </w:tc>
      </w:tr>
      <w:tr w:rsidR="0005033B" w:rsidRPr="000D59C6" w:rsidTr="0005033B">
        <w:tc>
          <w:tcPr>
            <w:tcW w:w="4395" w:type="dxa"/>
          </w:tcPr>
          <w:p w:rsidR="0005033B" w:rsidRPr="00E377CA" w:rsidRDefault="0005033B" w:rsidP="0005033B">
            <w:pPr>
              <w:jc w:val="both"/>
              <w:rPr>
                <w:rFonts w:cs="Times New Roman"/>
                <w:color w:val="000000" w:themeColor="text1"/>
              </w:rPr>
            </w:pPr>
            <w:r w:rsidRPr="00E377CA">
              <w:rPr>
                <w:rFonts w:cs="Times New Roman"/>
                <w:bCs/>
                <w:color w:val="000000" w:themeColor="text1"/>
              </w:rPr>
              <w:t>Об</w:t>
            </w:r>
            <w:r>
              <w:rPr>
                <w:rFonts w:cs="Times New Roman"/>
                <w:bCs/>
                <w:color w:val="000000" w:themeColor="text1"/>
              </w:rPr>
              <w:t>еспечение выплаты заработной платы и начислений на нее за счет субсидий из областного бюджета</w:t>
            </w:r>
          </w:p>
        </w:tc>
        <w:tc>
          <w:tcPr>
            <w:tcW w:w="1276"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654,0</w:t>
            </w:r>
          </w:p>
        </w:tc>
        <w:tc>
          <w:tcPr>
            <w:tcW w:w="1559"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654,0</w:t>
            </w:r>
          </w:p>
        </w:tc>
        <w:tc>
          <w:tcPr>
            <w:tcW w:w="1276"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p>
        </w:tc>
        <w:tc>
          <w:tcPr>
            <w:tcW w:w="1134"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100,0</w:t>
            </w:r>
          </w:p>
        </w:tc>
        <w:tc>
          <w:tcPr>
            <w:tcW w:w="1417" w:type="dxa"/>
          </w:tcPr>
          <w:p w:rsidR="0005033B" w:rsidRPr="00E377CA" w:rsidRDefault="0005033B" w:rsidP="0005033B">
            <w:pPr>
              <w:jc w:val="center"/>
              <w:rPr>
                <w:rFonts w:cs="Times New Roman"/>
                <w:color w:val="000000" w:themeColor="text1"/>
                <w:sz w:val="24"/>
                <w:szCs w:val="24"/>
              </w:rPr>
            </w:pPr>
          </w:p>
        </w:tc>
      </w:tr>
      <w:tr w:rsidR="0005033B" w:rsidRPr="000D59C6" w:rsidTr="0005033B">
        <w:tc>
          <w:tcPr>
            <w:tcW w:w="4395" w:type="dxa"/>
          </w:tcPr>
          <w:p w:rsidR="0005033B" w:rsidRPr="00E377CA" w:rsidRDefault="0005033B" w:rsidP="0005033B">
            <w:pPr>
              <w:jc w:val="both"/>
              <w:rPr>
                <w:rFonts w:cs="Times New Roman"/>
                <w:color w:val="000000" w:themeColor="text1"/>
                <w:sz w:val="24"/>
                <w:szCs w:val="24"/>
              </w:rPr>
            </w:pPr>
            <w:r w:rsidRPr="00E377CA">
              <w:rPr>
                <w:rFonts w:cs="Times New Roman"/>
                <w:b/>
                <w:color w:val="000000" w:themeColor="text1"/>
                <w:sz w:val="24"/>
                <w:szCs w:val="24"/>
              </w:rPr>
              <w:t xml:space="preserve">Муниципальная программа "Развитие физической культуры и спорта в </w:t>
            </w:r>
            <w:proofErr w:type="spellStart"/>
            <w:r w:rsidRPr="00E377CA">
              <w:rPr>
                <w:rFonts w:cs="Times New Roman"/>
                <w:b/>
                <w:color w:val="000000" w:themeColor="text1"/>
                <w:sz w:val="24"/>
                <w:szCs w:val="24"/>
              </w:rPr>
              <w:t>Эхирит-Булагатском</w:t>
            </w:r>
            <w:proofErr w:type="spellEnd"/>
            <w:r w:rsidRPr="00E377CA">
              <w:rPr>
                <w:rFonts w:cs="Times New Roman"/>
                <w:b/>
                <w:color w:val="000000" w:themeColor="text1"/>
                <w:sz w:val="24"/>
                <w:szCs w:val="24"/>
              </w:rPr>
              <w:t xml:space="preserve"> районе на 2015-2021 годы"</w:t>
            </w:r>
          </w:p>
        </w:tc>
        <w:tc>
          <w:tcPr>
            <w:tcW w:w="1276" w:type="dxa"/>
          </w:tcPr>
          <w:p w:rsidR="0005033B" w:rsidRDefault="0005033B" w:rsidP="0005033B">
            <w:pPr>
              <w:jc w:val="center"/>
              <w:rPr>
                <w:rFonts w:cs="Times New Roman"/>
                <w:b/>
                <w:color w:val="000000" w:themeColor="text1"/>
                <w:sz w:val="24"/>
                <w:szCs w:val="24"/>
              </w:rPr>
            </w:pPr>
          </w:p>
          <w:p w:rsidR="0005033B" w:rsidRPr="00E377CA" w:rsidRDefault="0005033B" w:rsidP="0005033B">
            <w:pPr>
              <w:jc w:val="center"/>
              <w:rPr>
                <w:rFonts w:cs="Times New Roman"/>
                <w:b/>
                <w:color w:val="000000" w:themeColor="text1"/>
                <w:sz w:val="24"/>
                <w:szCs w:val="24"/>
              </w:rPr>
            </w:pPr>
            <w:r>
              <w:rPr>
                <w:rFonts w:cs="Times New Roman"/>
                <w:b/>
                <w:color w:val="000000" w:themeColor="text1"/>
                <w:sz w:val="24"/>
                <w:szCs w:val="24"/>
              </w:rPr>
              <w:t>27783,9</w:t>
            </w:r>
          </w:p>
        </w:tc>
        <w:tc>
          <w:tcPr>
            <w:tcW w:w="1559" w:type="dxa"/>
          </w:tcPr>
          <w:p w:rsidR="0005033B" w:rsidRDefault="0005033B" w:rsidP="0005033B">
            <w:pPr>
              <w:jc w:val="center"/>
              <w:rPr>
                <w:rFonts w:cs="Times New Roman"/>
                <w:b/>
                <w:color w:val="000000" w:themeColor="text1"/>
                <w:sz w:val="24"/>
                <w:szCs w:val="24"/>
              </w:rPr>
            </w:pPr>
          </w:p>
          <w:p w:rsidR="0005033B" w:rsidRPr="00E377CA" w:rsidRDefault="0005033B" w:rsidP="0005033B">
            <w:pPr>
              <w:jc w:val="center"/>
              <w:rPr>
                <w:rFonts w:cs="Times New Roman"/>
                <w:b/>
                <w:color w:val="000000" w:themeColor="text1"/>
                <w:sz w:val="24"/>
                <w:szCs w:val="24"/>
              </w:rPr>
            </w:pPr>
            <w:r>
              <w:rPr>
                <w:rFonts w:cs="Times New Roman"/>
                <w:b/>
                <w:color w:val="000000" w:themeColor="text1"/>
                <w:sz w:val="24"/>
                <w:szCs w:val="24"/>
              </w:rPr>
              <w:t>27315,4</w:t>
            </w:r>
          </w:p>
        </w:tc>
        <w:tc>
          <w:tcPr>
            <w:tcW w:w="1276" w:type="dxa"/>
          </w:tcPr>
          <w:p w:rsidR="0005033B" w:rsidRPr="00E377CA" w:rsidRDefault="0005033B" w:rsidP="0005033B">
            <w:pPr>
              <w:jc w:val="center"/>
              <w:rPr>
                <w:rFonts w:cs="Times New Roman"/>
                <w:b/>
                <w:color w:val="000000" w:themeColor="text1"/>
                <w:sz w:val="24"/>
                <w:szCs w:val="24"/>
              </w:rPr>
            </w:pPr>
          </w:p>
          <w:p w:rsidR="0005033B" w:rsidRPr="00E377CA" w:rsidRDefault="0005033B" w:rsidP="0005033B">
            <w:pPr>
              <w:jc w:val="center"/>
              <w:rPr>
                <w:rFonts w:cs="Times New Roman"/>
                <w:b/>
                <w:color w:val="000000" w:themeColor="text1"/>
                <w:sz w:val="24"/>
                <w:szCs w:val="24"/>
              </w:rPr>
            </w:pPr>
            <w:r w:rsidRPr="00E377CA">
              <w:rPr>
                <w:rFonts w:cs="Times New Roman"/>
                <w:b/>
                <w:color w:val="000000" w:themeColor="text1"/>
                <w:sz w:val="24"/>
                <w:szCs w:val="24"/>
              </w:rPr>
              <w:t>10097,2</w:t>
            </w:r>
          </w:p>
        </w:tc>
        <w:tc>
          <w:tcPr>
            <w:tcW w:w="1134" w:type="dxa"/>
          </w:tcPr>
          <w:p w:rsidR="0005033B" w:rsidRDefault="0005033B" w:rsidP="0005033B">
            <w:pPr>
              <w:jc w:val="center"/>
              <w:rPr>
                <w:rFonts w:cs="Times New Roman"/>
                <w:b/>
                <w:color w:val="000000" w:themeColor="text1"/>
                <w:sz w:val="24"/>
                <w:szCs w:val="24"/>
              </w:rPr>
            </w:pPr>
          </w:p>
          <w:p w:rsidR="0005033B" w:rsidRPr="00E377CA" w:rsidRDefault="0005033B" w:rsidP="0005033B">
            <w:pPr>
              <w:jc w:val="center"/>
              <w:rPr>
                <w:rFonts w:cs="Times New Roman"/>
                <w:b/>
                <w:color w:val="000000" w:themeColor="text1"/>
                <w:sz w:val="24"/>
                <w:szCs w:val="24"/>
              </w:rPr>
            </w:pPr>
            <w:r>
              <w:rPr>
                <w:rFonts w:cs="Times New Roman"/>
                <w:b/>
                <w:color w:val="000000" w:themeColor="text1"/>
                <w:sz w:val="24"/>
                <w:szCs w:val="24"/>
              </w:rPr>
              <w:t>98,3</w:t>
            </w:r>
          </w:p>
        </w:tc>
        <w:tc>
          <w:tcPr>
            <w:tcW w:w="1417" w:type="dxa"/>
          </w:tcPr>
          <w:p w:rsidR="0005033B" w:rsidRDefault="0005033B" w:rsidP="0005033B">
            <w:pPr>
              <w:jc w:val="center"/>
              <w:rPr>
                <w:rFonts w:cs="Times New Roman"/>
                <w:b/>
                <w:color w:val="000000" w:themeColor="text1"/>
                <w:sz w:val="24"/>
                <w:szCs w:val="24"/>
              </w:rPr>
            </w:pPr>
          </w:p>
          <w:p w:rsidR="0005033B" w:rsidRPr="00E377CA" w:rsidRDefault="0005033B" w:rsidP="0005033B">
            <w:pPr>
              <w:jc w:val="center"/>
              <w:rPr>
                <w:rFonts w:cs="Times New Roman"/>
                <w:b/>
                <w:color w:val="000000" w:themeColor="text1"/>
                <w:sz w:val="24"/>
                <w:szCs w:val="24"/>
              </w:rPr>
            </w:pPr>
            <w:r>
              <w:rPr>
                <w:rFonts w:cs="Times New Roman"/>
                <w:b/>
                <w:color w:val="000000" w:themeColor="text1"/>
                <w:sz w:val="24"/>
                <w:szCs w:val="24"/>
              </w:rPr>
              <w:t>почти в 3 раза</w:t>
            </w:r>
          </w:p>
        </w:tc>
      </w:tr>
      <w:tr w:rsidR="0005033B" w:rsidRPr="000D59C6" w:rsidTr="0005033B">
        <w:tc>
          <w:tcPr>
            <w:tcW w:w="4395" w:type="dxa"/>
          </w:tcPr>
          <w:p w:rsidR="0005033B" w:rsidRPr="00E377CA" w:rsidRDefault="0005033B" w:rsidP="0005033B">
            <w:pPr>
              <w:jc w:val="both"/>
              <w:rPr>
                <w:rFonts w:cs="Times New Roman"/>
                <w:b/>
                <w:color w:val="000000" w:themeColor="text1"/>
              </w:rPr>
            </w:pPr>
            <w:r w:rsidRPr="00E377CA">
              <w:rPr>
                <w:rFonts w:cs="Times New Roman"/>
                <w:bCs/>
                <w:color w:val="000000" w:themeColor="text1"/>
              </w:rPr>
              <w:lastRenderedPageBreak/>
              <w:t>Приобретены спортивное оборудование  и инвентарь для оснащения муниципальных организаций, осуществляющих деятельность в сфере физической культуры и спорта за счет средств областного бюджета</w:t>
            </w:r>
          </w:p>
        </w:tc>
        <w:tc>
          <w:tcPr>
            <w:tcW w:w="1276"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658,2</w:t>
            </w:r>
          </w:p>
        </w:tc>
        <w:tc>
          <w:tcPr>
            <w:tcW w:w="1559"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658,2</w:t>
            </w:r>
          </w:p>
        </w:tc>
        <w:tc>
          <w:tcPr>
            <w:tcW w:w="1276" w:type="dxa"/>
          </w:tcPr>
          <w:p w:rsidR="0005033B" w:rsidRPr="00E377CA"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sidRPr="00E377CA">
              <w:rPr>
                <w:rFonts w:cs="Times New Roman"/>
                <w:color w:val="000000" w:themeColor="text1"/>
                <w:sz w:val="24"/>
                <w:szCs w:val="24"/>
              </w:rPr>
              <w:t>500,0</w:t>
            </w:r>
          </w:p>
        </w:tc>
        <w:tc>
          <w:tcPr>
            <w:tcW w:w="1134"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100,0</w:t>
            </w:r>
          </w:p>
        </w:tc>
        <w:tc>
          <w:tcPr>
            <w:tcW w:w="1417" w:type="dxa"/>
          </w:tcPr>
          <w:p w:rsidR="0005033B"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131,6</w:t>
            </w:r>
          </w:p>
        </w:tc>
      </w:tr>
      <w:tr w:rsidR="0005033B" w:rsidRPr="000D59C6" w:rsidTr="0005033B">
        <w:tc>
          <w:tcPr>
            <w:tcW w:w="4395" w:type="dxa"/>
          </w:tcPr>
          <w:p w:rsidR="0005033B" w:rsidRPr="00E377CA" w:rsidRDefault="0005033B" w:rsidP="0005033B">
            <w:pPr>
              <w:jc w:val="both"/>
              <w:rPr>
                <w:rFonts w:cs="Times New Roman"/>
                <w:bCs/>
                <w:color w:val="000000" w:themeColor="text1"/>
              </w:rPr>
            </w:pPr>
            <w:proofErr w:type="spellStart"/>
            <w:r w:rsidRPr="00E377CA">
              <w:rPr>
                <w:rFonts w:cs="Times New Roman"/>
                <w:bCs/>
                <w:color w:val="000000" w:themeColor="text1"/>
              </w:rPr>
              <w:t>Софинансирование</w:t>
            </w:r>
            <w:proofErr w:type="spellEnd"/>
            <w:r w:rsidRPr="00E377CA">
              <w:rPr>
                <w:rFonts w:cs="Times New Roman"/>
                <w:bCs/>
                <w:color w:val="000000" w:themeColor="text1"/>
              </w:rPr>
              <w:t xml:space="preserve"> на приобретение спортивного оборудования  и инвентаря для оснащения муниципальных организаций  за счет местного бюджета</w:t>
            </w:r>
          </w:p>
        </w:tc>
        <w:tc>
          <w:tcPr>
            <w:tcW w:w="1276" w:type="dxa"/>
          </w:tcPr>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50,0</w:t>
            </w:r>
          </w:p>
        </w:tc>
        <w:tc>
          <w:tcPr>
            <w:tcW w:w="1559" w:type="dxa"/>
          </w:tcPr>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42,0</w:t>
            </w:r>
          </w:p>
        </w:tc>
        <w:tc>
          <w:tcPr>
            <w:tcW w:w="1276" w:type="dxa"/>
          </w:tcPr>
          <w:p w:rsidR="0005033B" w:rsidRPr="00E377CA" w:rsidRDefault="0005033B" w:rsidP="0005033B">
            <w:pPr>
              <w:jc w:val="center"/>
              <w:rPr>
                <w:rFonts w:cs="Times New Roman"/>
                <w:color w:val="000000" w:themeColor="text1"/>
                <w:sz w:val="24"/>
                <w:szCs w:val="24"/>
              </w:rPr>
            </w:pPr>
            <w:r w:rsidRPr="00E377CA">
              <w:rPr>
                <w:rFonts w:cs="Times New Roman"/>
                <w:color w:val="000000" w:themeColor="text1"/>
                <w:sz w:val="24"/>
                <w:szCs w:val="24"/>
              </w:rPr>
              <w:t>15,5</w:t>
            </w:r>
          </w:p>
        </w:tc>
        <w:tc>
          <w:tcPr>
            <w:tcW w:w="1134" w:type="dxa"/>
          </w:tcPr>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84,0</w:t>
            </w:r>
          </w:p>
        </w:tc>
        <w:tc>
          <w:tcPr>
            <w:tcW w:w="1417" w:type="dxa"/>
          </w:tcPr>
          <w:p w:rsidR="0005033B" w:rsidRPr="00E377CA" w:rsidRDefault="0005033B" w:rsidP="0005033B">
            <w:pPr>
              <w:jc w:val="center"/>
              <w:rPr>
                <w:rFonts w:cs="Times New Roman"/>
                <w:color w:val="000000" w:themeColor="text1"/>
                <w:sz w:val="24"/>
                <w:szCs w:val="24"/>
              </w:rPr>
            </w:pPr>
            <w:r>
              <w:rPr>
                <w:rFonts w:cs="Times New Roman"/>
                <w:color w:val="000000" w:themeColor="text1"/>
                <w:sz w:val="24"/>
                <w:szCs w:val="24"/>
              </w:rPr>
              <w:t>почти в 3 раза</w:t>
            </w:r>
          </w:p>
        </w:tc>
      </w:tr>
      <w:tr w:rsidR="0005033B" w:rsidRPr="000D59C6" w:rsidTr="0005033B">
        <w:tc>
          <w:tcPr>
            <w:tcW w:w="4395" w:type="dxa"/>
          </w:tcPr>
          <w:p w:rsidR="0005033B" w:rsidRPr="00E377CA" w:rsidRDefault="0005033B" w:rsidP="0005033B">
            <w:pPr>
              <w:jc w:val="both"/>
              <w:rPr>
                <w:rFonts w:cs="Times New Roman"/>
                <w:bCs/>
                <w:color w:val="000000" w:themeColor="text1"/>
              </w:rPr>
            </w:pPr>
            <w:r w:rsidRPr="00E377CA">
              <w:rPr>
                <w:rFonts w:cs="Times New Roman"/>
                <w:bCs/>
                <w:color w:val="000000" w:themeColor="text1"/>
              </w:rPr>
              <w:t>Использовано на ремонт спорткомплекс</w:t>
            </w:r>
            <w:r>
              <w:rPr>
                <w:rFonts w:cs="Times New Roman"/>
                <w:bCs/>
                <w:color w:val="000000" w:themeColor="text1"/>
              </w:rPr>
              <w:t>а им. Алексеева О.А за счет сре</w:t>
            </w:r>
            <w:r w:rsidRPr="00E377CA">
              <w:rPr>
                <w:rFonts w:cs="Times New Roman"/>
                <w:bCs/>
                <w:color w:val="000000" w:themeColor="text1"/>
              </w:rPr>
              <w:t>дств областного бюджета</w:t>
            </w:r>
          </w:p>
        </w:tc>
        <w:tc>
          <w:tcPr>
            <w:tcW w:w="1276" w:type="dxa"/>
          </w:tcPr>
          <w:p w:rsidR="0005033B" w:rsidRPr="00E377CA" w:rsidRDefault="0005033B" w:rsidP="0005033B">
            <w:pPr>
              <w:jc w:val="center"/>
              <w:rPr>
                <w:rFonts w:cs="Times New Roman"/>
                <w:color w:val="000000" w:themeColor="text1"/>
                <w:sz w:val="24"/>
                <w:szCs w:val="24"/>
              </w:rPr>
            </w:pPr>
          </w:p>
        </w:tc>
        <w:tc>
          <w:tcPr>
            <w:tcW w:w="1559" w:type="dxa"/>
          </w:tcPr>
          <w:p w:rsidR="0005033B" w:rsidRPr="00E377CA" w:rsidRDefault="0005033B" w:rsidP="0005033B">
            <w:pPr>
              <w:jc w:val="center"/>
              <w:rPr>
                <w:rFonts w:cs="Times New Roman"/>
                <w:color w:val="000000" w:themeColor="text1"/>
                <w:sz w:val="24"/>
                <w:szCs w:val="24"/>
              </w:rPr>
            </w:pPr>
          </w:p>
        </w:tc>
        <w:tc>
          <w:tcPr>
            <w:tcW w:w="1276" w:type="dxa"/>
          </w:tcPr>
          <w:p w:rsidR="0005033B" w:rsidRPr="00E377CA"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sidRPr="00E377CA">
              <w:rPr>
                <w:rFonts w:cs="Times New Roman"/>
                <w:color w:val="000000" w:themeColor="text1"/>
                <w:sz w:val="24"/>
                <w:szCs w:val="24"/>
              </w:rPr>
              <w:t>7927,5</w:t>
            </w:r>
          </w:p>
        </w:tc>
        <w:tc>
          <w:tcPr>
            <w:tcW w:w="1134" w:type="dxa"/>
          </w:tcPr>
          <w:p w:rsidR="0005033B" w:rsidRPr="00E377CA" w:rsidRDefault="0005033B" w:rsidP="0005033B">
            <w:pPr>
              <w:jc w:val="center"/>
              <w:rPr>
                <w:rFonts w:cs="Times New Roman"/>
                <w:color w:val="000000" w:themeColor="text1"/>
                <w:sz w:val="24"/>
                <w:szCs w:val="24"/>
              </w:rPr>
            </w:pPr>
          </w:p>
        </w:tc>
        <w:tc>
          <w:tcPr>
            <w:tcW w:w="1417" w:type="dxa"/>
          </w:tcPr>
          <w:p w:rsidR="0005033B" w:rsidRPr="00E377CA" w:rsidRDefault="0005033B" w:rsidP="0005033B">
            <w:pPr>
              <w:jc w:val="center"/>
              <w:rPr>
                <w:rFonts w:cs="Times New Roman"/>
                <w:color w:val="000000" w:themeColor="text1"/>
                <w:sz w:val="24"/>
                <w:szCs w:val="24"/>
              </w:rPr>
            </w:pPr>
          </w:p>
        </w:tc>
      </w:tr>
      <w:tr w:rsidR="0005033B" w:rsidRPr="000D59C6" w:rsidTr="0005033B">
        <w:tc>
          <w:tcPr>
            <w:tcW w:w="4395" w:type="dxa"/>
          </w:tcPr>
          <w:p w:rsidR="0005033B" w:rsidRPr="00E377CA" w:rsidRDefault="0005033B" w:rsidP="0005033B">
            <w:pPr>
              <w:jc w:val="both"/>
              <w:rPr>
                <w:rFonts w:cs="Times New Roman"/>
                <w:bCs/>
                <w:color w:val="000000" w:themeColor="text1"/>
              </w:rPr>
            </w:pPr>
            <w:proofErr w:type="spellStart"/>
            <w:r w:rsidRPr="00E377CA">
              <w:rPr>
                <w:rFonts w:cs="Times New Roman"/>
                <w:bCs/>
                <w:color w:val="000000" w:themeColor="text1"/>
              </w:rPr>
              <w:t>Софинансирование</w:t>
            </w:r>
            <w:proofErr w:type="spellEnd"/>
            <w:r w:rsidRPr="00E377CA">
              <w:rPr>
                <w:rFonts w:cs="Times New Roman"/>
                <w:bCs/>
                <w:color w:val="000000" w:themeColor="text1"/>
              </w:rPr>
              <w:t xml:space="preserve"> на ремонт спорткомплекса им. Алексеева О.А за счет средств местного бюджета</w:t>
            </w:r>
          </w:p>
        </w:tc>
        <w:tc>
          <w:tcPr>
            <w:tcW w:w="1276" w:type="dxa"/>
          </w:tcPr>
          <w:p w:rsidR="0005033B" w:rsidRPr="00E377CA" w:rsidRDefault="0005033B" w:rsidP="0005033B">
            <w:pPr>
              <w:jc w:val="center"/>
              <w:rPr>
                <w:rFonts w:cs="Times New Roman"/>
                <w:color w:val="000000" w:themeColor="text1"/>
                <w:sz w:val="24"/>
                <w:szCs w:val="24"/>
              </w:rPr>
            </w:pPr>
          </w:p>
        </w:tc>
        <w:tc>
          <w:tcPr>
            <w:tcW w:w="1559" w:type="dxa"/>
          </w:tcPr>
          <w:p w:rsidR="0005033B" w:rsidRPr="00E377CA" w:rsidRDefault="0005033B" w:rsidP="0005033B">
            <w:pPr>
              <w:jc w:val="center"/>
              <w:rPr>
                <w:rFonts w:cs="Times New Roman"/>
                <w:color w:val="000000" w:themeColor="text1"/>
                <w:sz w:val="24"/>
                <w:szCs w:val="24"/>
              </w:rPr>
            </w:pPr>
          </w:p>
        </w:tc>
        <w:tc>
          <w:tcPr>
            <w:tcW w:w="1276" w:type="dxa"/>
          </w:tcPr>
          <w:p w:rsidR="0005033B" w:rsidRPr="00E377CA" w:rsidRDefault="0005033B" w:rsidP="0005033B">
            <w:pPr>
              <w:jc w:val="center"/>
              <w:rPr>
                <w:rFonts w:cs="Times New Roman"/>
                <w:color w:val="000000" w:themeColor="text1"/>
                <w:sz w:val="24"/>
                <w:szCs w:val="24"/>
              </w:rPr>
            </w:pPr>
          </w:p>
          <w:p w:rsidR="0005033B" w:rsidRPr="00E377CA" w:rsidRDefault="0005033B" w:rsidP="0005033B">
            <w:pPr>
              <w:jc w:val="center"/>
              <w:rPr>
                <w:rFonts w:cs="Times New Roman"/>
                <w:color w:val="000000" w:themeColor="text1"/>
                <w:sz w:val="24"/>
                <w:szCs w:val="24"/>
              </w:rPr>
            </w:pPr>
            <w:r w:rsidRPr="00E377CA">
              <w:rPr>
                <w:rFonts w:cs="Times New Roman"/>
                <w:color w:val="000000" w:themeColor="text1"/>
                <w:sz w:val="24"/>
                <w:szCs w:val="24"/>
              </w:rPr>
              <w:t>417,2</w:t>
            </w:r>
          </w:p>
        </w:tc>
        <w:tc>
          <w:tcPr>
            <w:tcW w:w="1134" w:type="dxa"/>
          </w:tcPr>
          <w:p w:rsidR="0005033B" w:rsidRPr="00E377CA" w:rsidRDefault="0005033B" w:rsidP="0005033B">
            <w:pPr>
              <w:jc w:val="center"/>
              <w:rPr>
                <w:rFonts w:cs="Times New Roman"/>
                <w:color w:val="000000" w:themeColor="text1"/>
                <w:sz w:val="24"/>
                <w:szCs w:val="24"/>
              </w:rPr>
            </w:pPr>
          </w:p>
        </w:tc>
        <w:tc>
          <w:tcPr>
            <w:tcW w:w="1417" w:type="dxa"/>
          </w:tcPr>
          <w:p w:rsidR="0005033B" w:rsidRPr="00E377CA" w:rsidRDefault="0005033B" w:rsidP="0005033B">
            <w:pPr>
              <w:jc w:val="center"/>
              <w:rPr>
                <w:rFonts w:cs="Times New Roman"/>
                <w:color w:val="000000" w:themeColor="text1"/>
                <w:sz w:val="24"/>
                <w:szCs w:val="24"/>
              </w:rPr>
            </w:pPr>
          </w:p>
        </w:tc>
      </w:tr>
      <w:tr w:rsidR="0005033B" w:rsidRPr="000D59C6" w:rsidTr="0005033B">
        <w:tc>
          <w:tcPr>
            <w:tcW w:w="4395" w:type="dxa"/>
          </w:tcPr>
          <w:p w:rsidR="0005033B" w:rsidRPr="00C42432" w:rsidRDefault="0005033B" w:rsidP="0005033B">
            <w:pPr>
              <w:jc w:val="both"/>
              <w:rPr>
                <w:rFonts w:cs="Times New Roman"/>
                <w:bCs/>
                <w:color w:val="000000" w:themeColor="text1"/>
              </w:rPr>
            </w:pPr>
            <w:r w:rsidRPr="00C42432">
              <w:rPr>
                <w:rFonts w:cs="Times New Roman"/>
                <w:bCs/>
                <w:color w:val="000000" w:themeColor="text1"/>
              </w:rPr>
              <w:t xml:space="preserve">проведение проектно- сметных мероприятий для строительства Дома спорта в п. Усть-Ордынском за счет субсидии из областного бюджета  на капитальные вложения в объекты муниципальной собственности в сфере физической культуры  и спорта  </w:t>
            </w:r>
          </w:p>
        </w:tc>
        <w:tc>
          <w:tcPr>
            <w:tcW w:w="1276"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24510,1</w:t>
            </w:r>
          </w:p>
        </w:tc>
        <w:tc>
          <w:tcPr>
            <w:tcW w:w="1559"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24510,1</w:t>
            </w:r>
          </w:p>
        </w:tc>
        <w:tc>
          <w:tcPr>
            <w:tcW w:w="1276" w:type="dxa"/>
          </w:tcPr>
          <w:p w:rsidR="0005033B" w:rsidRPr="00C42432"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sidRPr="00C42432">
              <w:rPr>
                <w:rFonts w:cs="Times New Roman"/>
                <w:color w:val="000000" w:themeColor="text1"/>
                <w:sz w:val="24"/>
                <w:szCs w:val="24"/>
              </w:rPr>
              <w:t>405,6</w:t>
            </w:r>
          </w:p>
        </w:tc>
        <w:tc>
          <w:tcPr>
            <w:tcW w:w="1134"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100,0</w:t>
            </w:r>
          </w:p>
        </w:tc>
        <w:tc>
          <w:tcPr>
            <w:tcW w:w="1417"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в 60 раз</w:t>
            </w:r>
          </w:p>
        </w:tc>
      </w:tr>
      <w:tr w:rsidR="0005033B" w:rsidRPr="000D59C6" w:rsidTr="0005033B">
        <w:tc>
          <w:tcPr>
            <w:tcW w:w="4395" w:type="dxa"/>
          </w:tcPr>
          <w:p w:rsidR="0005033B" w:rsidRPr="00C42432" w:rsidRDefault="0005033B" w:rsidP="0005033B">
            <w:pPr>
              <w:jc w:val="both"/>
              <w:rPr>
                <w:rFonts w:cs="Times New Roman"/>
                <w:bCs/>
                <w:color w:val="000000" w:themeColor="text1"/>
              </w:rPr>
            </w:pPr>
            <w:proofErr w:type="spellStart"/>
            <w:r>
              <w:rPr>
                <w:rFonts w:cs="Times New Roman"/>
                <w:bCs/>
                <w:color w:val="000000" w:themeColor="text1"/>
              </w:rPr>
              <w:t>Соф</w:t>
            </w:r>
            <w:r w:rsidRPr="00C42432">
              <w:rPr>
                <w:rFonts w:cs="Times New Roman"/>
                <w:bCs/>
                <w:color w:val="000000" w:themeColor="text1"/>
              </w:rPr>
              <w:t>инансирование</w:t>
            </w:r>
            <w:proofErr w:type="spellEnd"/>
            <w:r w:rsidRPr="00C42432">
              <w:rPr>
                <w:rFonts w:cs="Times New Roman"/>
                <w:bCs/>
                <w:color w:val="000000" w:themeColor="text1"/>
              </w:rPr>
              <w:t xml:space="preserve"> из местного бюджета</w:t>
            </w:r>
          </w:p>
        </w:tc>
        <w:tc>
          <w:tcPr>
            <w:tcW w:w="1276" w:type="dxa"/>
          </w:tcPr>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1666,6</w:t>
            </w:r>
          </w:p>
        </w:tc>
        <w:tc>
          <w:tcPr>
            <w:tcW w:w="1559" w:type="dxa"/>
          </w:tcPr>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1290,0</w:t>
            </w:r>
          </w:p>
        </w:tc>
        <w:tc>
          <w:tcPr>
            <w:tcW w:w="1276" w:type="dxa"/>
          </w:tcPr>
          <w:p w:rsidR="0005033B" w:rsidRPr="00C42432" w:rsidRDefault="0005033B" w:rsidP="0005033B">
            <w:pPr>
              <w:jc w:val="center"/>
              <w:rPr>
                <w:rFonts w:cs="Times New Roman"/>
                <w:color w:val="000000" w:themeColor="text1"/>
                <w:sz w:val="24"/>
                <w:szCs w:val="24"/>
              </w:rPr>
            </w:pPr>
            <w:r w:rsidRPr="00C42432">
              <w:rPr>
                <w:rFonts w:cs="Times New Roman"/>
                <w:color w:val="000000" w:themeColor="text1"/>
                <w:sz w:val="24"/>
                <w:szCs w:val="24"/>
              </w:rPr>
              <w:t>21,4</w:t>
            </w:r>
          </w:p>
        </w:tc>
        <w:tc>
          <w:tcPr>
            <w:tcW w:w="1134" w:type="dxa"/>
          </w:tcPr>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77,4</w:t>
            </w:r>
          </w:p>
        </w:tc>
        <w:tc>
          <w:tcPr>
            <w:tcW w:w="1417" w:type="dxa"/>
          </w:tcPr>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в 60 раз</w:t>
            </w:r>
          </w:p>
        </w:tc>
      </w:tr>
      <w:tr w:rsidR="0005033B" w:rsidRPr="000D59C6" w:rsidTr="0005033B">
        <w:tc>
          <w:tcPr>
            <w:tcW w:w="4395" w:type="dxa"/>
          </w:tcPr>
          <w:p w:rsidR="0005033B" w:rsidRPr="00C42432" w:rsidRDefault="0005033B" w:rsidP="0005033B">
            <w:pPr>
              <w:jc w:val="both"/>
              <w:rPr>
                <w:rFonts w:cs="Times New Roman"/>
                <w:color w:val="000000" w:themeColor="text1"/>
              </w:rPr>
            </w:pPr>
            <w:r w:rsidRPr="00C42432">
              <w:rPr>
                <w:rFonts w:cs="Times New Roman"/>
                <w:color w:val="000000" w:themeColor="text1"/>
              </w:rPr>
              <w:t xml:space="preserve">Проведение и участие в спортивных мероприятиях </w:t>
            </w:r>
          </w:p>
        </w:tc>
        <w:tc>
          <w:tcPr>
            <w:tcW w:w="1276" w:type="dxa"/>
          </w:tcPr>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899,0</w:t>
            </w:r>
          </w:p>
        </w:tc>
        <w:tc>
          <w:tcPr>
            <w:tcW w:w="1559" w:type="dxa"/>
          </w:tcPr>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815,2</w:t>
            </w:r>
          </w:p>
        </w:tc>
        <w:tc>
          <w:tcPr>
            <w:tcW w:w="1276" w:type="dxa"/>
          </w:tcPr>
          <w:p w:rsidR="0005033B" w:rsidRPr="00C42432" w:rsidRDefault="0005033B" w:rsidP="0005033B">
            <w:pPr>
              <w:jc w:val="both"/>
              <w:rPr>
                <w:rFonts w:cs="Times New Roman"/>
                <w:color w:val="000000" w:themeColor="text1"/>
                <w:sz w:val="24"/>
                <w:szCs w:val="24"/>
              </w:rPr>
            </w:pPr>
            <w:r w:rsidRPr="00C42432">
              <w:rPr>
                <w:rFonts w:cs="Times New Roman"/>
                <w:color w:val="000000" w:themeColor="text1"/>
                <w:sz w:val="24"/>
                <w:szCs w:val="24"/>
              </w:rPr>
              <w:t xml:space="preserve">   810,0</w:t>
            </w:r>
          </w:p>
        </w:tc>
        <w:tc>
          <w:tcPr>
            <w:tcW w:w="1134" w:type="dxa"/>
          </w:tcPr>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90,7</w:t>
            </w:r>
          </w:p>
        </w:tc>
        <w:tc>
          <w:tcPr>
            <w:tcW w:w="1417" w:type="dxa"/>
          </w:tcPr>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100,6</w:t>
            </w:r>
          </w:p>
        </w:tc>
      </w:tr>
      <w:tr w:rsidR="0005033B" w:rsidRPr="000D59C6" w:rsidTr="0005033B">
        <w:tc>
          <w:tcPr>
            <w:tcW w:w="4395" w:type="dxa"/>
          </w:tcPr>
          <w:p w:rsidR="0005033B" w:rsidRPr="00C42432" w:rsidRDefault="0005033B" w:rsidP="0005033B">
            <w:pPr>
              <w:jc w:val="both"/>
              <w:rPr>
                <w:rFonts w:cs="Times New Roman"/>
                <w:color w:val="000000" w:themeColor="text1"/>
                <w:sz w:val="24"/>
                <w:szCs w:val="24"/>
              </w:rPr>
            </w:pPr>
            <w:r w:rsidRPr="00C42432">
              <w:rPr>
                <w:rFonts w:cs="Times New Roman"/>
                <w:b/>
                <w:color w:val="000000" w:themeColor="text1"/>
              </w:rPr>
              <w:t>Муниципальная программа «Социальная поддержка населения в муниципальном образовании «Эхирит-Булагатский район» на 2015-2021 годы»</w:t>
            </w:r>
          </w:p>
        </w:tc>
        <w:tc>
          <w:tcPr>
            <w:tcW w:w="1276" w:type="dxa"/>
          </w:tcPr>
          <w:p w:rsidR="0005033B" w:rsidRDefault="0005033B" w:rsidP="0005033B">
            <w:pPr>
              <w:jc w:val="both"/>
              <w:rPr>
                <w:rFonts w:cs="Times New Roman"/>
                <w:b/>
                <w:color w:val="000000" w:themeColor="text1"/>
                <w:sz w:val="24"/>
                <w:szCs w:val="24"/>
              </w:rPr>
            </w:pPr>
          </w:p>
          <w:p w:rsidR="0005033B" w:rsidRPr="00C42432" w:rsidRDefault="0005033B" w:rsidP="0005033B">
            <w:pPr>
              <w:jc w:val="both"/>
              <w:rPr>
                <w:rFonts w:cs="Times New Roman"/>
                <w:b/>
                <w:color w:val="000000" w:themeColor="text1"/>
                <w:sz w:val="24"/>
                <w:szCs w:val="24"/>
              </w:rPr>
            </w:pPr>
            <w:r>
              <w:rPr>
                <w:rFonts w:cs="Times New Roman"/>
                <w:b/>
                <w:color w:val="000000" w:themeColor="text1"/>
                <w:sz w:val="24"/>
                <w:szCs w:val="24"/>
              </w:rPr>
              <w:t xml:space="preserve">  12536,8</w:t>
            </w:r>
          </w:p>
        </w:tc>
        <w:tc>
          <w:tcPr>
            <w:tcW w:w="1559" w:type="dxa"/>
          </w:tcPr>
          <w:p w:rsidR="0005033B" w:rsidRDefault="0005033B" w:rsidP="0005033B">
            <w:pPr>
              <w:jc w:val="both"/>
              <w:rPr>
                <w:rFonts w:cs="Times New Roman"/>
                <w:b/>
                <w:color w:val="000000" w:themeColor="text1"/>
                <w:sz w:val="24"/>
                <w:szCs w:val="24"/>
              </w:rPr>
            </w:pPr>
          </w:p>
          <w:p w:rsidR="0005033B" w:rsidRPr="00C42432" w:rsidRDefault="0005033B" w:rsidP="0005033B">
            <w:pPr>
              <w:jc w:val="both"/>
              <w:rPr>
                <w:rFonts w:cs="Times New Roman"/>
                <w:b/>
                <w:color w:val="000000" w:themeColor="text1"/>
                <w:sz w:val="24"/>
                <w:szCs w:val="24"/>
              </w:rPr>
            </w:pPr>
            <w:r>
              <w:rPr>
                <w:rFonts w:cs="Times New Roman"/>
                <w:b/>
                <w:color w:val="000000" w:themeColor="text1"/>
                <w:sz w:val="24"/>
                <w:szCs w:val="24"/>
              </w:rPr>
              <w:t xml:space="preserve">     12404,1</w:t>
            </w:r>
          </w:p>
        </w:tc>
        <w:tc>
          <w:tcPr>
            <w:tcW w:w="1276" w:type="dxa"/>
          </w:tcPr>
          <w:p w:rsidR="0005033B" w:rsidRPr="00C42432" w:rsidRDefault="0005033B" w:rsidP="0005033B">
            <w:pPr>
              <w:jc w:val="both"/>
              <w:rPr>
                <w:rFonts w:cs="Times New Roman"/>
                <w:b/>
                <w:color w:val="000000" w:themeColor="text1"/>
                <w:sz w:val="24"/>
                <w:szCs w:val="24"/>
              </w:rPr>
            </w:pPr>
          </w:p>
          <w:p w:rsidR="0005033B" w:rsidRPr="00C42432" w:rsidRDefault="0005033B" w:rsidP="0005033B">
            <w:pPr>
              <w:jc w:val="both"/>
              <w:rPr>
                <w:rFonts w:cs="Times New Roman"/>
                <w:b/>
                <w:color w:val="000000" w:themeColor="text1"/>
                <w:sz w:val="24"/>
                <w:szCs w:val="24"/>
              </w:rPr>
            </w:pPr>
            <w:r w:rsidRPr="00C42432">
              <w:rPr>
                <w:rFonts w:cs="Times New Roman"/>
                <w:b/>
                <w:color w:val="000000" w:themeColor="text1"/>
                <w:sz w:val="24"/>
                <w:szCs w:val="24"/>
              </w:rPr>
              <w:t xml:space="preserve">    10998,7</w:t>
            </w:r>
          </w:p>
        </w:tc>
        <w:tc>
          <w:tcPr>
            <w:tcW w:w="1134" w:type="dxa"/>
          </w:tcPr>
          <w:p w:rsidR="0005033B" w:rsidRDefault="0005033B" w:rsidP="0005033B">
            <w:pPr>
              <w:jc w:val="both"/>
              <w:rPr>
                <w:rFonts w:cs="Times New Roman"/>
                <w:b/>
                <w:color w:val="000000" w:themeColor="text1"/>
                <w:sz w:val="24"/>
                <w:szCs w:val="24"/>
              </w:rPr>
            </w:pPr>
          </w:p>
          <w:p w:rsidR="0005033B" w:rsidRPr="00C42432" w:rsidRDefault="0005033B" w:rsidP="0005033B">
            <w:pPr>
              <w:jc w:val="both"/>
              <w:rPr>
                <w:rFonts w:cs="Times New Roman"/>
                <w:b/>
                <w:color w:val="000000" w:themeColor="text1"/>
                <w:sz w:val="24"/>
                <w:szCs w:val="24"/>
              </w:rPr>
            </w:pPr>
            <w:r>
              <w:rPr>
                <w:rFonts w:cs="Times New Roman"/>
                <w:b/>
                <w:color w:val="000000" w:themeColor="text1"/>
                <w:sz w:val="24"/>
                <w:szCs w:val="24"/>
              </w:rPr>
              <w:t xml:space="preserve">    98,9</w:t>
            </w:r>
          </w:p>
        </w:tc>
        <w:tc>
          <w:tcPr>
            <w:tcW w:w="1417" w:type="dxa"/>
          </w:tcPr>
          <w:p w:rsidR="0005033B" w:rsidRDefault="0005033B" w:rsidP="0005033B">
            <w:pPr>
              <w:jc w:val="both"/>
              <w:rPr>
                <w:rFonts w:cs="Times New Roman"/>
                <w:b/>
                <w:color w:val="000000" w:themeColor="text1"/>
                <w:sz w:val="24"/>
                <w:szCs w:val="24"/>
              </w:rPr>
            </w:pPr>
          </w:p>
          <w:p w:rsidR="0005033B" w:rsidRPr="00C42432" w:rsidRDefault="0005033B" w:rsidP="0005033B">
            <w:pPr>
              <w:jc w:val="both"/>
              <w:rPr>
                <w:rFonts w:cs="Times New Roman"/>
                <w:b/>
                <w:color w:val="000000" w:themeColor="text1"/>
                <w:sz w:val="24"/>
                <w:szCs w:val="24"/>
              </w:rPr>
            </w:pPr>
            <w:r>
              <w:rPr>
                <w:rFonts w:cs="Times New Roman"/>
                <w:b/>
                <w:color w:val="000000" w:themeColor="text1"/>
                <w:sz w:val="24"/>
                <w:szCs w:val="24"/>
              </w:rPr>
              <w:t xml:space="preserve">    112,8</w:t>
            </w:r>
          </w:p>
        </w:tc>
      </w:tr>
      <w:tr w:rsidR="0005033B" w:rsidRPr="000D59C6" w:rsidTr="0005033B">
        <w:tc>
          <w:tcPr>
            <w:tcW w:w="4395" w:type="dxa"/>
          </w:tcPr>
          <w:p w:rsidR="0005033B" w:rsidRPr="00C42432" w:rsidRDefault="0005033B" w:rsidP="0005033B">
            <w:pPr>
              <w:jc w:val="both"/>
              <w:rPr>
                <w:rFonts w:cs="Times New Roman"/>
                <w:color w:val="000000" w:themeColor="text1"/>
                <w:sz w:val="24"/>
                <w:szCs w:val="24"/>
              </w:rPr>
            </w:pPr>
            <w:r w:rsidRPr="00C42432">
              <w:rPr>
                <w:rFonts w:cs="Times New Roman"/>
                <w:i/>
                <w:color w:val="000000" w:themeColor="text1"/>
              </w:rPr>
              <w:t>Подпрограмма "Обеспечение предоставления мер социальной поддержки в муниципальном образовании "Эхирит-Булагатский район" на 2015-2021годы"</w:t>
            </w:r>
          </w:p>
        </w:tc>
        <w:tc>
          <w:tcPr>
            <w:tcW w:w="1276"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12090,8</w:t>
            </w:r>
          </w:p>
        </w:tc>
        <w:tc>
          <w:tcPr>
            <w:tcW w:w="1559"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12090,8</w:t>
            </w:r>
          </w:p>
        </w:tc>
        <w:tc>
          <w:tcPr>
            <w:tcW w:w="1276" w:type="dxa"/>
          </w:tcPr>
          <w:p w:rsidR="0005033B" w:rsidRPr="00C42432"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sidRPr="00C42432">
              <w:rPr>
                <w:rFonts w:cs="Times New Roman"/>
                <w:color w:val="000000" w:themeColor="text1"/>
                <w:sz w:val="24"/>
                <w:szCs w:val="24"/>
              </w:rPr>
              <w:t xml:space="preserve">   10690,2</w:t>
            </w:r>
          </w:p>
        </w:tc>
        <w:tc>
          <w:tcPr>
            <w:tcW w:w="1134"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100,0</w:t>
            </w:r>
          </w:p>
        </w:tc>
        <w:tc>
          <w:tcPr>
            <w:tcW w:w="1417"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113,1</w:t>
            </w:r>
          </w:p>
        </w:tc>
      </w:tr>
      <w:tr w:rsidR="0005033B" w:rsidRPr="000D59C6" w:rsidTr="0005033B">
        <w:tc>
          <w:tcPr>
            <w:tcW w:w="4395" w:type="dxa"/>
          </w:tcPr>
          <w:p w:rsidR="0005033B" w:rsidRPr="00C42432" w:rsidRDefault="0005033B" w:rsidP="0005033B">
            <w:pPr>
              <w:jc w:val="both"/>
              <w:rPr>
                <w:rFonts w:cs="Times New Roman"/>
                <w:i/>
                <w:color w:val="000000" w:themeColor="text1"/>
              </w:rPr>
            </w:pPr>
            <w:r w:rsidRPr="00C42432">
              <w:rPr>
                <w:rFonts w:cs="Times New Roman"/>
                <w:bCs/>
                <w:color w:val="000000" w:themeColor="text1"/>
              </w:rPr>
              <w:t>Доплаты к трудовой пенсии по старости гражданам, замещавшим муниципальные должности</w:t>
            </w:r>
          </w:p>
        </w:tc>
        <w:tc>
          <w:tcPr>
            <w:tcW w:w="1276"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4385,0</w:t>
            </w:r>
          </w:p>
        </w:tc>
        <w:tc>
          <w:tcPr>
            <w:tcW w:w="1559"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4385,0</w:t>
            </w:r>
          </w:p>
        </w:tc>
        <w:tc>
          <w:tcPr>
            <w:tcW w:w="1276" w:type="dxa"/>
          </w:tcPr>
          <w:p w:rsidR="0005033B" w:rsidRPr="00C42432"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sidRPr="00C42432">
              <w:rPr>
                <w:rFonts w:cs="Times New Roman"/>
                <w:color w:val="000000" w:themeColor="text1"/>
                <w:sz w:val="24"/>
                <w:szCs w:val="24"/>
              </w:rPr>
              <w:t>3829,7</w:t>
            </w:r>
          </w:p>
        </w:tc>
        <w:tc>
          <w:tcPr>
            <w:tcW w:w="1134"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100,0</w:t>
            </w:r>
          </w:p>
        </w:tc>
        <w:tc>
          <w:tcPr>
            <w:tcW w:w="1417"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114,5</w:t>
            </w:r>
          </w:p>
        </w:tc>
      </w:tr>
      <w:tr w:rsidR="0005033B" w:rsidRPr="000D59C6" w:rsidTr="0005033B">
        <w:tc>
          <w:tcPr>
            <w:tcW w:w="4395" w:type="dxa"/>
          </w:tcPr>
          <w:p w:rsidR="0005033B" w:rsidRPr="00C42432" w:rsidRDefault="0005033B" w:rsidP="0005033B">
            <w:pPr>
              <w:jc w:val="both"/>
              <w:rPr>
                <w:rFonts w:cs="Times New Roman"/>
                <w:color w:val="000000" w:themeColor="text1"/>
              </w:rPr>
            </w:pPr>
            <w:r w:rsidRPr="00C42432">
              <w:rPr>
                <w:rFonts w:cs="Times New Roman"/>
                <w:bCs/>
                <w:color w:val="000000" w:themeColor="text1"/>
              </w:rPr>
              <w:t>Выплаты гражданам, удостоенным знака "Почетный гражданин Эхирит-Булагатского района"</w:t>
            </w:r>
          </w:p>
        </w:tc>
        <w:tc>
          <w:tcPr>
            <w:tcW w:w="1276"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168,0</w:t>
            </w:r>
          </w:p>
        </w:tc>
        <w:tc>
          <w:tcPr>
            <w:tcW w:w="1559"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168,0</w:t>
            </w:r>
          </w:p>
        </w:tc>
        <w:tc>
          <w:tcPr>
            <w:tcW w:w="1276" w:type="dxa"/>
          </w:tcPr>
          <w:p w:rsidR="0005033B" w:rsidRPr="00C42432"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sidRPr="00C42432">
              <w:rPr>
                <w:rFonts w:cs="Times New Roman"/>
                <w:color w:val="000000" w:themeColor="text1"/>
                <w:sz w:val="24"/>
                <w:szCs w:val="24"/>
              </w:rPr>
              <w:t>177,0</w:t>
            </w:r>
          </w:p>
        </w:tc>
        <w:tc>
          <w:tcPr>
            <w:tcW w:w="1134"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100,0</w:t>
            </w:r>
          </w:p>
        </w:tc>
        <w:tc>
          <w:tcPr>
            <w:tcW w:w="1417"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94,9</w:t>
            </w:r>
          </w:p>
        </w:tc>
      </w:tr>
      <w:tr w:rsidR="0005033B" w:rsidRPr="000D59C6" w:rsidTr="0005033B">
        <w:tc>
          <w:tcPr>
            <w:tcW w:w="4395" w:type="dxa"/>
          </w:tcPr>
          <w:p w:rsidR="0005033B" w:rsidRPr="00C42432" w:rsidRDefault="0005033B" w:rsidP="0005033B">
            <w:pPr>
              <w:jc w:val="both"/>
              <w:rPr>
                <w:rFonts w:cs="Times New Roman"/>
                <w:color w:val="000000" w:themeColor="text1"/>
              </w:rPr>
            </w:pPr>
            <w:r w:rsidRPr="00C42432">
              <w:rPr>
                <w:rFonts w:cs="Times New Roman"/>
                <w:bCs/>
                <w:color w:val="000000" w:themeColor="text1"/>
              </w:rPr>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жилого помещения и коммунальных услуг</w:t>
            </w:r>
          </w:p>
        </w:tc>
        <w:tc>
          <w:tcPr>
            <w:tcW w:w="1276"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1637,8</w:t>
            </w:r>
          </w:p>
        </w:tc>
        <w:tc>
          <w:tcPr>
            <w:tcW w:w="1559"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1637,8</w:t>
            </w:r>
          </w:p>
        </w:tc>
        <w:tc>
          <w:tcPr>
            <w:tcW w:w="1276" w:type="dxa"/>
          </w:tcPr>
          <w:p w:rsidR="0005033B" w:rsidRPr="00C42432"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sidRPr="00C42432">
              <w:rPr>
                <w:rFonts w:cs="Times New Roman"/>
                <w:color w:val="000000" w:themeColor="text1"/>
                <w:sz w:val="24"/>
                <w:szCs w:val="24"/>
              </w:rPr>
              <w:t>1513,5</w:t>
            </w:r>
          </w:p>
        </w:tc>
        <w:tc>
          <w:tcPr>
            <w:tcW w:w="1134"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100,0</w:t>
            </w:r>
          </w:p>
        </w:tc>
        <w:tc>
          <w:tcPr>
            <w:tcW w:w="1417"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108,2</w:t>
            </w:r>
          </w:p>
        </w:tc>
      </w:tr>
      <w:tr w:rsidR="0005033B" w:rsidRPr="000D59C6" w:rsidTr="0005033B">
        <w:tc>
          <w:tcPr>
            <w:tcW w:w="4395" w:type="dxa"/>
          </w:tcPr>
          <w:p w:rsidR="0005033B" w:rsidRPr="00C42432" w:rsidRDefault="0005033B" w:rsidP="0005033B">
            <w:pPr>
              <w:jc w:val="both"/>
              <w:rPr>
                <w:rFonts w:cs="Times New Roman"/>
                <w:i/>
                <w:color w:val="000000" w:themeColor="text1"/>
              </w:rPr>
            </w:pPr>
            <w:r w:rsidRPr="00C42432">
              <w:rPr>
                <w:rFonts w:cs="Times New Roman"/>
                <w:bCs/>
                <w:color w:val="000000" w:themeColor="text1"/>
              </w:rPr>
              <w:t xml:space="preserve">Предоставление гражданам субсидий на оплату </w:t>
            </w:r>
            <w:r w:rsidRPr="00C42432">
              <w:rPr>
                <w:rFonts w:cs="Times New Roman"/>
                <w:bCs/>
                <w:color w:val="000000" w:themeColor="text1"/>
              </w:rPr>
              <w:lastRenderedPageBreak/>
              <w:t>жилого помещения и коммунальных услуг</w:t>
            </w:r>
          </w:p>
        </w:tc>
        <w:tc>
          <w:tcPr>
            <w:tcW w:w="1276"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lastRenderedPageBreak/>
              <w:t>5900,0</w:t>
            </w:r>
          </w:p>
        </w:tc>
        <w:tc>
          <w:tcPr>
            <w:tcW w:w="1559"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lastRenderedPageBreak/>
              <w:t>5900,0</w:t>
            </w:r>
          </w:p>
        </w:tc>
        <w:tc>
          <w:tcPr>
            <w:tcW w:w="1276" w:type="dxa"/>
          </w:tcPr>
          <w:p w:rsidR="0005033B" w:rsidRPr="00C42432"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sidRPr="00C42432">
              <w:rPr>
                <w:rFonts w:cs="Times New Roman"/>
                <w:color w:val="000000" w:themeColor="text1"/>
                <w:sz w:val="24"/>
                <w:szCs w:val="24"/>
              </w:rPr>
              <w:lastRenderedPageBreak/>
              <w:t>5169,9</w:t>
            </w:r>
          </w:p>
        </w:tc>
        <w:tc>
          <w:tcPr>
            <w:tcW w:w="1134"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lastRenderedPageBreak/>
              <w:t>100,0</w:t>
            </w:r>
          </w:p>
        </w:tc>
        <w:tc>
          <w:tcPr>
            <w:tcW w:w="1417"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lastRenderedPageBreak/>
              <w:t>114,1</w:t>
            </w:r>
          </w:p>
        </w:tc>
      </w:tr>
      <w:tr w:rsidR="0005033B" w:rsidRPr="000D59C6" w:rsidTr="0005033B">
        <w:tc>
          <w:tcPr>
            <w:tcW w:w="4395" w:type="dxa"/>
          </w:tcPr>
          <w:p w:rsidR="0005033B" w:rsidRPr="00C42432" w:rsidRDefault="0005033B" w:rsidP="0005033B">
            <w:pPr>
              <w:jc w:val="both"/>
              <w:rPr>
                <w:rFonts w:cs="Times New Roman"/>
                <w:color w:val="000000" w:themeColor="text1"/>
              </w:rPr>
            </w:pPr>
            <w:r w:rsidRPr="00C42432">
              <w:rPr>
                <w:rFonts w:cs="Times New Roman"/>
                <w:bCs/>
                <w:i/>
                <w:color w:val="000000" w:themeColor="text1"/>
              </w:rPr>
              <w:lastRenderedPageBreak/>
              <w:t>Подпрограмма «Старшее поколение в МО «Эхирит-Булагатский район» на 2015-2021 годы</w:t>
            </w:r>
            <w:proofErr w:type="gramStart"/>
            <w:r w:rsidRPr="00C42432">
              <w:rPr>
                <w:rFonts w:cs="Times New Roman"/>
                <w:bCs/>
                <w:i/>
                <w:color w:val="000000" w:themeColor="text1"/>
              </w:rPr>
              <w:t>.»</w:t>
            </w:r>
            <w:proofErr w:type="gramEnd"/>
          </w:p>
        </w:tc>
        <w:tc>
          <w:tcPr>
            <w:tcW w:w="1276"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r>
              <w:rPr>
                <w:rFonts w:cs="Times New Roman"/>
                <w:color w:val="000000" w:themeColor="text1"/>
                <w:sz w:val="24"/>
                <w:szCs w:val="24"/>
              </w:rPr>
              <w:t>172,1</w:t>
            </w:r>
          </w:p>
          <w:p w:rsidR="0005033B" w:rsidRPr="00C42432" w:rsidRDefault="0005033B" w:rsidP="0005033B">
            <w:pPr>
              <w:jc w:val="center"/>
              <w:rPr>
                <w:rFonts w:cs="Times New Roman"/>
                <w:color w:val="000000" w:themeColor="text1"/>
                <w:sz w:val="24"/>
                <w:szCs w:val="24"/>
              </w:rPr>
            </w:pPr>
          </w:p>
        </w:tc>
        <w:tc>
          <w:tcPr>
            <w:tcW w:w="1559"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172,1</w:t>
            </w:r>
          </w:p>
        </w:tc>
        <w:tc>
          <w:tcPr>
            <w:tcW w:w="1276" w:type="dxa"/>
          </w:tcPr>
          <w:p w:rsidR="0005033B" w:rsidRPr="00C42432"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sidRPr="00C42432">
              <w:rPr>
                <w:rFonts w:cs="Times New Roman"/>
                <w:color w:val="000000" w:themeColor="text1"/>
                <w:sz w:val="24"/>
                <w:szCs w:val="24"/>
              </w:rPr>
              <w:t>209,1</w:t>
            </w:r>
          </w:p>
        </w:tc>
        <w:tc>
          <w:tcPr>
            <w:tcW w:w="1134"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100,0</w:t>
            </w:r>
          </w:p>
        </w:tc>
        <w:tc>
          <w:tcPr>
            <w:tcW w:w="1417"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82,3</w:t>
            </w:r>
          </w:p>
        </w:tc>
      </w:tr>
      <w:tr w:rsidR="0005033B" w:rsidRPr="000D59C6" w:rsidTr="0005033B">
        <w:tc>
          <w:tcPr>
            <w:tcW w:w="4395" w:type="dxa"/>
          </w:tcPr>
          <w:p w:rsidR="0005033B" w:rsidRPr="00C42432" w:rsidRDefault="0005033B" w:rsidP="0005033B">
            <w:pPr>
              <w:jc w:val="both"/>
              <w:rPr>
                <w:rFonts w:cs="Times New Roman"/>
                <w:i/>
                <w:color w:val="000000" w:themeColor="text1"/>
              </w:rPr>
            </w:pPr>
            <w:r w:rsidRPr="00C42432">
              <w:rPr>
                <w:rFonts w:cs="Times New Roman"/>
                <w:bCs/>
                <w:color w:val="000000" w:themeColor="text1"/>
              </w:rPr>
              <w:t>Сотрудничество с первичными общественными организациями</w:t>
            </w:r>
          </w:p>
        </w:tc>
        <w:tc>
          <w:tcPr>
            <w:tcW w:w="1276" w:type="dxa"/>
          </w:tcPr>
          <w:p w:rsidR="0005033B" w:rsidRDefault="0005033B" w:rsidP="0005033B">
            <w:pPr>
              <w:rPr>
                <w:rFonts w:cs="Times New Roman"/>
                <w:color w:val="000000" w:themeColor="text1"/>
                <w:sz w:val="24"/>
                <w:szCs w:val="24"/>
              </w:rPr>
            </w:pPr>
            <w:r>
              <w:rPr>
                <w:rFonts w:cs="Times New Roman"/>
                <w:color w:val="000000" w:themeColor="text1"/>
                <w:sz w:val="24"/>
                <w:szCs w:val="24"/>
              </w:rPr>
              <w:t xml:space="preserve">     172,1</w:t>
            </w:r>
          </w:p>
          <w:p w:rsidR="0005033B" w:rsidRPr="00C42432" w:rsidRDefault="0005033B" w:rsidP="0005033B">
            <w:pPr>
              <w:jc w:val="center"/>
              <w:rPr>
                <w:rFonts w:cs="Times New Roman"/>
                <w:color w:val="000000" w:themeColor="text1"/>
                <w:sz w:val="24"/>
                <w:szCs w:val="24"/>
              </w:rPr>
            </w:pPr>
          </w:p>
        </w:tc>
        <w:tc>
          <w:tcPr>
            <w:tcW w:w="1559" w:type="dxa"/>
          </w:tcPr>
          <w:p w:rsidR="0005033B" w:rsidRPr="00C42432" w:rsidRDefault="0005033B" w:rsidP="0005033B">
            <w:pPr>
              <w:rPr>
                <w:rFonts w:cs="Times New Roman"/>
                <w:color w:val="000000" w:themeColor="text1"/>
                <w:sz w:val="24"/>
                <w:szCs w:val="24"/>
              </w:rPr>
            </w:pPr>
            <w:r>
              <w:rPr>
                <w:rFonts w:cs="Times New Roman"/>
                <w:color w:val="000000" w:themeColor="text1"/>
                <w:sz w:val="24"/>
                <w:szCs w:val="24"/>
              </w:rPr>
              <w:t xml:space="preserve">       172,1</w:t>
            </w:r>
          </w:p>
        </w:tc>
        <w:tc>
          <w:tcPr>
            <w:tcW w:w="1276" w:type="dxa"/>
          </w:tcPr>
          <w:p w:rsidR="0005033B" w:rsidRPr="00C42432" w:rsidRDefault="0005033B" w:rsidP="0005033B">
            <w:pPr>
              <w:jc w:val="center"/>
              <w:rPr>
                <w:rFonts w:cs="Times New Roman"/>
                <w:color w:val="000000" w:themeColor="text1"/>
                <w:sz w:val="24"/>
                <w:szCs w:val="24"/>
              </w:rPr>
            </w:pPr>
            <w:r w:rsidRPr="00C42432">
              <w:rPr>
                <w:rFonts w:cs="Times New Roman"/>
                <w:color w:val="000000" w:themeColor="text1"/>
                <w:sz w:val="24"/>
                <w:szCs w:val="24"/>
              </w:rPr>
              <w:t>209,1</w:t>
            </w:r>
          </w:p>
        </w:tc>
        <w:tc>
          <w:tcPr>
            <w:tcW w:w="1134" w:type="dxa"/>
          </w:tcPr>
          <w:p w:rsidR="0005033B" w:rsidRPr="00C42432" w:rsidRDefault="0005033B" w:rsidP="0005033B">
            <w:pPr>
              <w:rPr>
                <w:rFonts w:cs="Times New Roman"/>
                <w:color w:val="000000" w:themeColor="text1"/>
                <w:sz w:val="24"/>
                <w:szCs w:val="24"/>
              </w:rPr>
            </w:pPr>
            <w:r>
              <w:rPr>
                <w:rFonts w:cs="Times New Roman"/>
                <w:color w:val="000000" w:themeColor="text1"/>
                <w:sz w:val="24"/>
                <w:szCs w:val="24"/>
              </w:rPr>
              <w:t xml:space="preserve">    100,0</w:t>
            </w:r>
          </w:p>
        </w:tc>
        <w:tc>
          <w:tcPr>
            <w:tcW w:w="1417" w:type="dxa"/>
          </w:tcPr>
          <w:p w:rsidR="0005033B" w:rsidRPr="00C42432" w:rsidRDefault="0005033B" w:rsidP="0005033B">
            <w:pPr>
              <w:rPr>
                <w:rFonts w:cs="Times New Roman"/>
                <w:color w:val="000000" w:themeColor="text1"/>
                <w:sz w:val="24"/>
                <w:szCs w:val="24"/>
              </w:rPr>
            </w:pPr>
            <w:r>
              <w:rPr>
                <w:rFonts w:cs="Times New Roman"/>
                <w:color w:val="000000" w:themeColor="text1"/>
                <w:sz w:val="24"/>
                <w:szCs w:val="24"/>
              </w:rPr>
              <w:t xml:space="preserve">      82,3</w:t>
            </w:r>
          </w:p>
        </w:tc>
      </w:tr>
      <w:tr w:rsidR="0005033B" w:rsidRPr="000D59C6" w:rsidTr="0005033B">
        <w:tc>
          <w:tcPr>
            <w:tcW w:w="4395" w:type="dxa"/>
          </w:tcPr>
          <w:p w:rsidR="0005033B" w:rsidRPr="00C42432" w:rsidRDefault="0005033B" w:rsidP="0005033B">
            <w:pPr>
              <w:jc w:val="both"/>
              <w:rPr>
                <w:rFonts w:cs="Times New Roman"/>
                <w:i/>
                <w:color w:val="000000" w:themeColor="text1"/>
              </w:rPr>
            </w:pPr>
            <w:r w:rsidRPr="00C42432">
              <w:rPr>
                <w:rFonts w:cs="Times New Roman"/>
                <w:i/>
                <w:color w:val="000000" w:themeColor="text1"/>
              </w:rPr>
              <w:t>Подпрограмма «Доступная среда на 2017-2021 годы»</w:t>
            </w:r>
          </w:p>
        </w:tc>
        <w:tc>
          <w:tcPr>
            <w:tcW w:w="1276" w:type="dxa"/>
          </w:tcPr>
          <w:p w:rsidR="0005033B" w:rsidRPr="00C42432" w:rsidRDefault="0005033B" w:rsidP="0005033B">
            <w:pPr>
              <w:jc w:val="center"/>
              <w:rPr>
                <w:rFonts w:cs="Times New Roman"/>
                <w:i/>
                <w:color w:val="000000" w:themeColor="text1"/>
                <w:sz w:val="24"/>
                <w:szCs w:val="24"/>
              </w:rPr>
            </w:pPr>
            <w:r>
              <w:rPr>
                <w:rFonts w:cs="Times New Roman"/>
                <w:i/>
                <w:color w:val="000000" w:themeColor="text1"/>
                <w:sz w:val="24"/>
                <w:szCs w:val="24"/>
              </w:rPr>
              <w:t>273,8</w:t>
            </w:r>
          </w:p>
        </w:tc>
        <w:tc>
          <w:tcPr>
            <w:tcW w:w="1559" w:type="dxa"/>
          </w:tcPr>
          <w:p w:rsidR="0005033B" w:rsidRPr="00C42432" w:rsidRDefault="0005033B" w:rsidP="0005033B">
            <w:pPr>
              <w:jc w:val="center"/>
              <w:rPr>
                <w:rFonts w:cs="Times New Roman"/>
                <w:i/>
                <w:color w:val="000000" w:themeColor="text1"/>
                <w:sz w:val="24"/>
                <w:szCs w:val="24"/>
              </w:rPr>
            </w:pPr>
            <w:r>
              <w:rPr>
                <w:rFonts w:cs="Times New Roman"/>
                <w:i/>
                <w:color w:val="000000" w:themeColor="text1"/>
                <w:sz w:val="24"/>
                <w:szCs w:val="24"/>
              </w:rPr>
              <w:t>141,3</w:t>
            </w:r>
          </w:p>
        </w:tc>
        <w:tc>
          <w:tcPr>
            <w:tcW w:w="1276" w:type="dxa"/>
          </w:tcPr>
          <w:p w:rsidR="0005033B" w:rsidRPr="00C42432" w:rsidRDefault="0005033B" w:rsidP="0005033B">
            <w:pPr>
              <w:jc w:val="center"/>
              <w:rPr>
                <w:rFonts w:cs="Times New Roman"/>
                <w:i/>
                <w:color w:val="000000" w:themeColor="text1"/>
                <w:sz w:val="24"/>
                <w:szCs w:val="24"/>
              </w:rPr>
            </w:pPr>
            <w:r w:rsidRPr="00C42432">
              <w:rPr>
                <w:rFonts w:cs="Times New Roman"/>
                <w:i/>
                <w:color w:val="000000" w:themeColor="text1"/>
                <w:sz w:val="24"/>
                <w:szCs w:val="24"/>
              </w:rPr>
              <w:t>99,4</w:t>
            </w:r>
          </w:p>
        </w:tc>
        <w:tc>
          <w:tcPr>
            <w:tcW w:w="1134" w:type="dxa"/>
          </w:tcPr>
          <w:p w:rsidR="0005033B" w:rsidRPr="00C42432" w:rsidRDefault="0005033B" w:rsidP="0005033B">
            <w:pPr>
              <w:jc w:val="center"/>
              <w:rPr>
                <w:rFonts w:cs="Times New Roman"/>
                <w:i/>
                <w:color w:val="000000" w:themeColor="text1"/>
                <w:sz w:val="24"/>
                <w:szCs w:val="24"/>
              </w:rPr>
            </w:pPr>
            <w:r>
              <w:rPr>
                <w:rFonts w:cs="Times New Roman"/>
                <w:i/>
                <w:color w:val="000000" w:themeColor="text1"/>
                <w:sz w:val="24"/>
                <w:szCs w:val="24"/>
              </w:rPr>
              <w:t>51,6</w:t>
            </w:r>
          </w:p>
        </w:tc>
        <w:tc>
          <w:tcPr>
            <w:tcW w:w="1417" w:type="dxa"/>
          </w:tcPr>
          <w:p w:rsidR="0005033B" w:rsidRPr="00C42432" w:rsidRDefault="0005033B" w:rsidP="0005033B">
            <w:pPr>
              <w:jc w:val="center"/>
              <w:rPr>
                <w:rFonts w:cs="Times New Roman"/>
                <w:i/>
                <w:color w:val="000000" w:themeColor="text1"/>
                <w:sz w:val="24"/>
                <w:szCs w:val="24"/>
              </w:rPr>
            </w:pPr>
            <w:r>
              <w:rPr>
                <w:rFonts w:cs="Times New Roman"/>
                <w:i/>
                <w:color w:val="000000" w:themeColor="text1"/>
                <w:sz w:val="24"/>
                <w:szCs w:val="24"/>
              </w:rPr>
              <w:t>142,2</w:t>
            </w:r>
          </w:p>
        </w:tc>
      </w:tr>
      <w:tr w:rsidR="0005033B" w:rsidRPr="000D59C6" w:rsidTr="0005033B">
        <w:tc>
          <w:tcPr>
            <w:tcW w:w="4395" w:type="dxa"/>
          </w:tcPr>
          <w:p w:rsidR="0005033B" w:rsidRPr="00C42432" w:rsidRDefault="0005033B" w:rsidP="0005033B">
            <w:pPr>
              <w:jc w:val="both"/>
              <w:rPr>
                <w:rFonts w:cs="Times New Roman"/>
                <w:color w:val="000000" w:themeColor="text1"/>
              </w:rPr>
            </w:pPr>
            <w:r w:rsidRPr="00C42432">
              <w:rPr>
                <w:rFonts w:cs="Times New Roman"/>
                <w:color w:val="000000" w:themeColor="text1"/>
              </w:rPr>
              <w:t>Повышение уровня доступности объектов и услуг муниципальных учреждени</w:t>
            </w:r>
            <w:proofErr w:type="gramStart"/>
            <w:r w:rsidRPr="00C42432">
              <w:rPr>
                <w:rFonts w:cs="Times New Roman"/>
                <w:color w:val="000000" w:themeColor="text1"/>
              </w:rPr>
              <w:t>й-</w:t>
            </w:r>
            <w:proofErr w:type="gramEnd"/>
            <w:r w:rsidRPr="00C42432">
              <w:rPr>
                <w:rFonts w:cs="Times New Roman"/>
                <w:color w:val="000000" w:themeColor="text1"/>
              </w:rPr>
              <w:t xml:space="preserve"> проведение необходимых работ на муниципальных объектах посредством сооружения и обустройства входных групп, пандусных съездов, поручней, расширение проходов и проведения других строительных работ и работ по благоустройству</w:t>
            </w:r>
          </w:p>
        </w:tc>
        <w:tc>
          <w:tcPr>
            <w:tcW w:w="1276"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93,0</w:t>
            </w:r>
          </w:p>
        </w:tc>
        <w:tc>
          <w:tcPr>
            <w:tcW w:w="1559"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93,0</w:t>
            </w:r>
          </w:p>
        </w:tc>
        <w:tc>
          <w:tcPr>
            <w:tcW w:w="1276" w:type="dxa"/>
          </w:tcPr>
          <w:p w:rsidR="0005033B" w:rsidRPr="00C42432"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sidRPr="00C42432">
              <w:rPr>
                <w:rFonts w:cs="Times New Roman"/>
                <w:color w:val="000000" w:themeColor="text1"/>
                <w:sz w:val="24"/>
                <w:szCs w:val="24"/>
              </w:rPr>
              <w:t>37,5</w:t>
            </w:r>
          </w:p>
        </w:tc>
        <w:tc>
          <w:tcPr>
            <w:tcW w:w="1134"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100,0</w:t>
            </w:r>
          </w:p>
        </w:tc>
        <w:tc>
          <w:tcPr>
            <w:tcW w:w="1417"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в 2 раза</w:t>
            </w:r>
          </w:p>
        </w:tc>
      </w:tr>
      <w:tr w:rsidR="0005033B" w:rsidRPr="000D59C6" w:rsidTr="0005033B">
        <w:tc>
          <w:tcPr>
            <w:tcW w:w="4395" w:type="dxa"/>
          </w:tcPr>
          <w:p w:rsidR="0005033B" w:rsidRPr="00C42432" w:rsidRDefault="0005033B" w:rsidP="0005033B">
            <w:pPr>
              <w:jc w:val="both"/>
              <w:rPr>
                <w:rFonts w:cs="Times New Roman"/>
                <w:color w:val="000000" w:themeColor="text1"/>
              </w:rPr>
            </w:pPr>
            <w:r w:rsidRPr="00C42432">
              <w:rPr>
                <w:rFonts w:cs="Times New Roman"/>
                <w:color w:val="000000" w:themeColor="text1"/>
              </w:rPr>
              <w:t>Обеспечение дете</w:t>
            </w:r>
            <w:proofErr w:type="gramStart"/>
            <w:r w:rsidRPr="00C42432">
              <w:rPr>
                <w:rFonts w:cs="Times New Roman"/>
                <w:color w:val="000000" w:themeColor="text1"/>
              </w:rPr>
              <w:t>й-</w:t>
            </w:r>
            <w:proofErr w:type="gramEnd"/>
            <w:r w:rsidRPr="00C42432">
              <w:rPr>
                <w:rFonts w:cs="Times New Roman"/>
                <w:color w:val="000000" w:themeColor="text1"/>
              </w:rPr>
              <w:t xml:space="preserve"> инвалидов, посещающих образовательные учреждения, горячим питанием  </w:t>
            </w:r>
          </w:p>
        </w:tc>
        <w:tc>
          <w:tcPr>
            <w:tcW w:w="1276"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180,8</w:t>
            </w:r>
          </w:p>
        </w:tc>
        <w:tc>
          <w:tcPr>
            <w:tcW w:w="1559"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48,3</w:t>
            </w:r>
          </w:p>
        </w:tc>
        <w:tc>
          <w:tcPr>
            <w:tcW w:w="1276" w:type="dxa"/>
          </w:tcPr>
          <w:p w:rsidR="0005033B" w:rsidRPr="00C42432"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sidRPr="00C42432">
              <w:rPr>
                <w:rFonts w:cs="Times New Roman"/>
                <w:color w:val="000000" w:themeColor="text1"/>
                <w:sz w:val="24"/>
                <w:szCs w:val="24"/>
              </w:rPr>
              <w:t xml:space="preserve">      61,9</w:t>
            </w:r>
          </w:p>
        </w:tc>
        <w:tc>
          <w:tcPr>
            <w:tcW w:w="1134"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26,7</w:t>
            </w:r>
          </w:p>
        </w:tc>
        <w:tc>
          <w:tcPr>
            <w:tcW w:w="1417"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78,0</w:t>
            </w:r>
          </w:p>
        </w:tc>
      </w:tr>
      <w:tr w:rsidR="0005033B" w:rsidRPr="000D59C6" w:rsidTr="0005033B">
        <w:tc>
          <w:tcPr>
            <w:tcW w:w="4395" w:type="dxa"/>
          </w:tcPr>
          <w:p w:rsidR="0005033B" w:rsidRPr="00C42432" w:rsidRDefault="0005033B" w:rsidP="0005033B">
            <w:pPr>
              <w:jc w:val="both"/>
              <w:rPr>
                <w:rFonts w:cs="Times New Roman"/>
                <w:b/>
                <w:color w:val="000000" w:themeColor="text1"/>
              </w:rPr>
            </w:pPr>
            <w:r w:rsidRPr="00C42432">
              <w:rPr>
                <w:rFonts w:cs="Times New Roman"/>
                <w:b/>
                <w:color w:val="000000" w:themeColor="text1"/>
              </w:rPr>
              <w:t>Муниципальная программа "Обеспечение реализации мер по решению вопросов гражданской обороны, защиты населения и территорий от чрезвычайных ситуаций природного и техногенного характера, обеспечение пожарной безопасности, снижение рисков гибели людей на водных объектах на территории муниципального образования "Эхирит-Булагатский район" на 2015-2021 годы".</w:t>
            </w:r>
          </w:p>
        </w:tc>
        <w:tc>
          <w:tcPr>
            <w:tcW w:w="1276" w:type="dxa"/>
          </w:tcPr>
          <w:p w:rsidR="0005033B" w:rsidRDefault="0005033B" w:rsidP="0005033B">
            <w:pPr>
              <w:jc w:val="center"/>
              <w:rPr>
                <w:rFonts w:cs="Times New Roman"/>
                <w:b/>
                <w:color w:val="000000" w:themeColor="text1"/>
                <w:sz w:val="24"/>
                <w:szCs w:val="24"/>
              </w:rPr>
            </w:pPr>
          </w:p>
          <w:p w:rsidR="0005033B"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Pr>
                <w:rFonts w:cs="Times New Roman"/>
                <w:b/>
                <w:color w:val="000000" w:themeColor="text1"/>
                <w:sz w:val="24"/>
                <w:szCs w:val="24"/>
              </w:rPr>
              <w:t>3676,1</w:t>
            </w:r>
          </w:p>
        </w:tc>
        <w:tc>
          <w:tcPr>
            <w:tcW w:w="1559" w:type="dxa"/>
          </w:tcPr>
          <w:p w:rsidR="0005033B" w:rsidRDefault="0005033B" w:rsidP="0005033B">
            <w:pPr>
              <w:jc w:val="center"/>
              <w:rPr>
                <w:rFonts w:cs="Times New Roman"/>
                <w:b/>
                <w:color w:val="000000" w:themeColor="text1"/>
                <w:sz w:val="24"/>
                <w:szCs w:val="24"/>
              </w:rPr>
            </w:pPr>
          </w:p>
          <w:p w:rsidR="0005033B"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Pr>
                <w:rFonts w:cs="Times New Roman"/>
                <w:b/>
                <w:color w:val="000000" w:themeColor="text1"/>
                <w:sz w:val="24"/>
                <w:szCs w:val="24"/>
              </w:rPr>
              <w:t>3484,3</w:t>
            </w:r>
          </w:p>
        </w:tc>
        <w:tc>
          <w:tcPr>
            <w:tcW w:w="1276" w:type="dxa"/>
          </w:tcPr>
          <w:p w:rsidR="0005033B" w:rsidRPr="00C42432"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sidRPr="00C42432">
              <w:rPr>
                <w:rFonts w:cs="Times New Roman"/>
                <w:b/>
                <w:color w:val="000000" w:themeColor="text1"/>
                <w:sz w:val="24"/>
                <w:szCs w:val="24"/>
              </w:rPr>
              <w:t>2147,3</w:t>
            </w:r>
          </w:p>
        </w:tc>
        <w:tc>
          <w:tcPr>
            <w:tcW w:w="1134" w:type="dxa"/>
          </w:tcPr>
          <w:p w:rsidR="0005033B" w:rsidRDefault="0005033B" w:rsidP="0005033B">
            <w:pPr>
              <w:jc w:val="center"/>
              <w:rPr>
                <w:rFonts w:cs="Times New Roman"/>
                <w:b/>
                <w:color w:val="000000" w:themeColor="text1"/>
                <w:sz w:val="24"/>
                <w:szCs w:val="24"/>
              </w:rPr>
            </w:pPr>
          </w:p>
          <w:p w:rsidR="0005033B"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Pr>
                <w:rFonts w:cs="Times New Roman"/>
                <w:b/>
                <w:color w:val="000000" w:themeColor="text1"/>
                <w:sz w:val="24"/>
                <w:szCs w:val="24"/>
              </w:rPr>
              <w:t>94,8</w:t>
            </w:r>
          </w:p>
        </w:tc>
        <w:tc>
          <w:tcPr>
            <w:tcW w:w="1417" w:type="dxa"/>
          </w:tcPr>
          <w:p w:rsidR="0005033B" w:rsidRDefault="0005033B" w:rsidP="0005033B">
            <w:pPr>
              <w:jc w:val="center"/>
              <w:rPr>
                <w:rFonts w:cs="Times New Roman"/>
                <w:b/>
                <w:color w:val="000000" w:themeColor="text1"/>
                <w:sz w:val="24"/>
                <w:szCs w:val="24"/>
              </w:rPr>
            </w:pPr>
          </w:p>
          <w:p w:rsidR="0005033B"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Pr>
                <w:rFonts w:cs="Times New Roman"/>
                <w:b/>
                <w:color w:val="000000" w:themeColor="text1"/>
                <w:sz w:val="24"/>
                <w:szCs w:val="24"/>
              </w:rPr>
              <w:t>162,3</w:t>
            </w:r>
          </w:p>
        </w:tc>
      </w:tr>
      <w:tr w:rsidR="0005033B" w:rsidRPr="000D59C6" w:rsidTr="0005033B">
        <w:tc>
          <w:tcPr>
            <w:tcW w:w="4395" w:type="dxa"/>
          </w:tcPr>
          <w:p w:rsidR="0005033B" w:rsidRPr="00C42432" w:rsidRDefault="0005033B" w:rsidP="0005033B">
            <w:pPr>
              <w:jc w:val="both"/>
              <w:rPr>
                <w:rFonts w:cs="Times New Roman"/>
                <w:bCs/>
                <w:color w:val="000000" w:themeColor="text1"/>
              </w:rPr>
            </w:pPr>
            <w:r w:rsidRPr="00C42432">
              <w:rPr>
                <w:rFonts w:cs="Times New Roman"/>
                <w:bCs/>
                <w:color w:val="000000" w:themeColor="text1"/>
              </w:rPr>
              <w:t>Защита населения и территорий от чрезвычайных ситуаций техногенного и природного характера. Осуществление мероприятий по гражданской обороне и пожарной безопасности.</w:t>
            </w:r>
          </w:p>
        </w:tc>
        <w:tc>
          <w:tcPr>
            <w:tcW w:w="1276"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3141,9</w:t>
            </w:r>
          </w:p>
        </w:tc>
        <w:tc>
          <w:tcPr>
            <w:tcW w:w="1559"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3076,2</w:t>
            </w:r>
          </w:p>
        </w:tc>
        <w:tc>
          <w:tcPr>
            <w:tcW w:w="1276" w:type="dxa"/>
          </w:tcPr>
          <w:p w:rsidR="0005033B" w:rsidRPr="00C42432"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sidRPr="00C42432">
              <w:rPr>
                <w:rFonts w:cs="Times New Roman"/>
                <w:color w:val="000000" w:themeColor="text1"/>
                <w:sz w:val="24"/>
                <w:szCs w:val="24"/>
              </w:rPr>
              <w:t>2125,9</w:t>
            </w:r>
          </w:p>
        </w:tc>
        <w:tc>
          <w:tcPr>
            <w:tcW w:w="1134"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97,9</w:t>
            </w:r>
          </w:p>
        </w:tc>
        <w:tc>
          <w:tcPr>
            <w:tcW w:w="1417"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144,7</w:t>
            </w:r>
          </w:p>
        </w:tc>
      </w:tr>
      <w:tr w:rsidR="0005033B" w:rsidRPr="000D59C6" w:rsidTr="0005033B">
        <w:tc>
          <w:tcPr>
            <w:tcW w:w="4395" w:type="dxa"/>
          </w:tcPr>
          <w:p w:rsidR="0005033B" w:rsidRPr="00C42432" w:rsidRDefault="0005033B" w:rsidP="0005033B">
            <w:pPr>
              <w:jc w:val="both"/>
              <w:rPr>
                <w:rFonts w:cs="Times New Roman"/>
                <w:bCs/>
                <w:color w:val="000000" w:themeColor="text1"/>
              </w:rPr>
            </w:pPr>
            <w:r w:rsidRPr="00C42432">
              <w:rPr>
                <w:rFonts w:cs="Times New Roman"/>
                <w:bCs/>
                <w:color w:val="000000" w:themeColor="text1"/>
              </w:rPr>
              <w:t>Обеспечение непредвиденных расходов за счет средств резервного фонда</w:t>
            </w:r>
          </w:p>
        </w:tc>
        <w:tc>
          <w:tcPr>
            <w:tcW w:w="1276"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120,0</w:t>
            </w:r>
          </w:p>
        </w:tc>
        <w:tc>
          <w:tcPr>
            <w:tcW w:w="1559"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w:t>
            </w:r>
          </w:p>
        </w:tc>
        <w:tc>
          <w:tcPr>
            <w:tcW w:w="1276" w:type="dxa"/>
          </w:tcPr>
          <w:p w:rsidR="0005033B" w:rsidRPr="00C42432"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sidRPr="00C42432">
              <w:rPr>
                <w:rFonts w:cs="Times New Roman"/>
                <w:color w:val="000000" w:themeColor="text1"/>
                <w:sz w:val="24"/>
                <w:szCs w:val="24"/>
              </w:rPr>
              <w:t>-</w:t>
            </w:r>
          </w:p>
        </w:tc>
        <w:tc>
          <w:tcPr>
            <w:tcW w:w="1134"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w:t>
            </w:r>
          </w:p>
        </w:tc>
        <w:tc>
          <w:tcPr>
            <w:tcW w:w="1417"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w:t>
            </w:r>
          </w:p>
        </w:tc>
      </w:tr>
      <w:tr w:rsidR="0005033B" w:rsidRPr="000D59C6" w:rsidTr="0005033B">
        <w:tc>
          <w:tcPr>
            <w:tcW w:w="4395" w:type="dxa"/>
          </w:tcPr>
          <w:p w:rsidR="0005033B" w:rsidRPr="00C42432" w:rsidRDefault="0005033B" w:rsidP="0005033B">
            <w:pPr>
              <w:jc w:val="both"/>
              <w:rPr>
                <w:rFonts w:cs="Times New Roman"/>
                <w:color w:val="000000" w:themeColor="text1"/>
              </w:rPr>
            </w:pPr>
            <w:r w:rsidRPr="00C42432">
              <w:rPr>
                <w:rFonts w:cs="Times New Roman"/>
                <w:color w:val="000000" w:themeColor="text1"/>
              </w:rPr>
              <w:t>Развитие ЕДДС</w:t>
            </w:r>
          </w:p>
        </w:tc>
        <w:tc>
          <w:tcPr>
            <w:tcW w:w="1276" w:type="dxa"/>
          </w:tcPr>
          <w:p w:rsidR="0005033B" w:rsidRPr="00C42432" w:rsidRDefault="0005033B" w:rsidP="0005033B">
            <w:pPr>
              <w:jc w:val="center"/>
              <w:rPr>
                <w:rFonts w:cs="Times New Roman"/>
                <w:color w:val="000000" w:themeColor="text1"/>
                <w:sz w:val="24"/>
                <w:szCs w:val="24"/>
              </w:rPr>
            </w:pPr>
          </w:p>
        </w:tc>
        <w:tc>
          <w:tcPr>
            <w:tcW w:w="1559" w:type="dxa"/>
          </w:tcPr>
          <w:p w:rsidR="0005033B" w:rsidRPr="00C42432" w:rsidRDefault="0005033B" w:rsidP="0005033B">
            <w:pPr>
              <w:jc w:val="center"/>
              <w:rPr>
                <w:rFonts w:cs="Times New Roman"/>
                <w:color w:val="000000" w:themeColor="text1"/>
                <w:sz w:val="24"/>
                <w:szCs w:val="24"/>
              </w:rPr>
            </w:pPr>
          </w:p>
        </w:tc>
        <w:tc>
          <w:tcPr>
            <w:tcW w:w="1276" w:type="dxa"/>
          </w:tcPr>
          <w:p w:rsidR="0005033B" w:rsidRPr="00C42432" w:rsidRDefault="0005033B" w:rsidP="0005033B">
            <w:pPr>
              <w:jc w:val="center"/>
              <w:rPr>
                <w:rFonts w:cs="Times New Roman"/>
                <w:color w:val="000000" w:themeColor="text1"/>
                <w:sz w:val="24"/>
                <w:szCs w:val="24"/>
              </w:rPr>
            </w:pPr>
            <w:r w:rsidRPr="00C42432">
              <w:rPr>
                <w:rFonts w:cs="Times New Roman"/>
                <w:color w:val="000000" w:themeColor="text1"/>
                <w:sz w:val="24"/>
                <w:szCs w:val="24"/>
              </w:rPr>
              <w:t>2,8</w:t>
            </w:r>
          </w:p>
        </w:tc>
        <w:tc>
          <w:tcPr>
            <w:tcW w:w="1134" w:type="dxa"/>
          </w:tcPr>
          <w:p w:rsidR="0005033B" w:rsidRPr="00C42432" w:rsidRDefault="0005033B" w:rsidP="0005033B">
            <w:pPr>
              <w:jc w:val="center"/>
              <w:rPr>
                <w:rFonts w:cs="Times New Roman"/>
                <w:color w:val="000000" w:themeColor="text1"/>
                <w:sz w:val="24"/>
                <w:szCs w:val="24"/>
              </w:rPr>
            </w:pPr>
          </w:p>
        </w:tc>
        <w:tc>
          <w:tcPr>
            <w:tcW w:w="1417" w:type="dxa"/>
          </w:tcPr>
          <w:p w:rsidR="0005033B" w:rsidRPr="00C42432" w:rsidRDefault="0005033B" w:rsidP="0005033B">
            <w:pPr>
              <w:jc w:val="center"/>
              <w:rPr>
                <w:rFonts w:cs="Times New Roman"/>
                <w:color w:val="000000" w:themeColor="text1"/>
                <w:sz w:val="24"/>
                <w:szCs w:val="24"/>
              </w:rPr>
            </w:pPr>
          </w:p>
        </w:tc>
      </w:tr>
      <w:tr w:rsidR="0005033B" w:rsidRPr="000D59C6" w:rsidTr="0005033B">
        <w:tc>
          <w:tcPr>
            <w:tcW w:w="4395" w:type="dxa"/>
          </w:tcPr>
          <w:p w:rsidR="0005033B" w:rsidRPr="00C42432" w:rsidRDefault="0005033B" w:rsidP="0005033B">
            <w:pPr>
              <w:jc w:val="both"/>
              <w:rPr>
                <w:rFonts w:cs="Times New Roman"/>
                <w:color w:val="000000" w:themeColor="text1"/>
              </w:rPr>
            </w:pPr>
            <w:r w:rsidRPr="00E377CA">
              <w:rPr>
                <w:rFonts w:cs="Times New Roman"/>
                <w:bCs/>
                <w:color w:val="000000" w:themeColor="text1"/>
              </w:rPr>
              <w:t>Об</w:t>
            </w:r>
            <w:r>
              <w:rPr>
                <w:rFonts w:cs="Times New Roman"/>
                <w:bCs/>
                <w:color w:val="000000" w:themeColor="text1"/>
              </w:rPr>
              <w:t>еспечение выплаты заработной платы и начислений на нее за счет субсидий из областного бюджета</w:t>
            </w:r>
          </w:p>
        </w:tc>
        <w:tc>
          <w:tcPr>
            <w:tcW w:w="1276"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334,6</w:t>
            </w:r>
          </w:p>
        </w:tc>
        <w:tc>
          <w:tcPr>
            <w:tcW w:w="1559"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334,6</w:t>
            </w:r>
          </w:p>
        </w:tc>
        <w:tc>
          <w:tcPr>
            <w:tcW w:w="1276"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w:t>
            </w:r>
          </w:p>
        </w:tc>
        <w:tc>
          <w:tcPr>
            <w:tcW w:w="1134"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100,0</w:t>
            </w:r>
          </w:p>
        </w:tc>
        <w:tc>
          <w:tcPr>
            <w:tcW w:w="1417"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w:t>
            </w:r>
          </w:p>
        </w:tc>
      </w:tr>
      <w:tr w:rsidR="0005033B" w:rsidRPr="000D59C6" w:rsidTr="0005033B">
        <w:tc>
          <w:tcPr>
            <w:tcW w:w="4395" w:type="dxa"/>
          </w:tcPr>
          <w:p w:rsidR="0005033B" w:rsidRPr="00C42432" w:rsidRDefault="0005033B" w:rsidP="0005033B">
            <w:pPr>
              <w:jc w:val="both"/>
              <w:rPr>
                <w:rFonts w:cs="Times New Roman"/>
                <w:color w:val="000000" w:themeColor="text1"/>
              </w:rPr>
            </w:pPr>
            <w:r w:rsidRPr="00C42432">
              <w:rPr>
                <w:rFonts w:cs="Times New Roman"/>
                <w:color w:val="000000" w:themeColor="text1"/>
              </w:rPr>
              <w:lastRenderedPageBreak/>
              <w:t>Повышение квалификации</w:t>
            </w:r>
            <w:proofErr w:type="gramStart"/>
            <w:r w:rsidRPr="00C42432">
              <w:rPr>
                <w:rFonts w:cs="Times New Roman"/>
                <w:color w:val="000000" w:themeColor="text1"/>
              </w:rPr>
              <w:t xml:space="preserve"> ,</w:t>
            </w:r>
            <w:proofErr w:type="gramEnd"/>
            <w:r w:rsidRPr="00C42432">
              <w:rPr>
                <w:rFonts w:cs="Times New Roman"/>
                <w:color w:val="000000" w:themeColor="text1"/>
              </w:rPr>
              <w:t xml:space="preserve"> переподготовка персонала</w:t>
            </w:r>
          </w:p>
        </w:tc>
        <w:tc>
          <w:tcPr>
            <w:tcW w:w="1276"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79,6</w:t>
            </w:r>
          </w:p>
        </w:tc>
        <w:tc>
          <w:tcPr>
            <w:tcW w:w="1559"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73,5</w:t>
            </w:r>
          </w:p>
        </w:tc>
        <w:tc>
          <w:tcPr>
            <w:tcW w:w="1276" w:type="dxa"/>
          </w:tcPr>
          <w:p w:rsidR="0005033B" w:rsidRPr="00C42432"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sidRPr="00C42432">
              <w:rPr>
                <w:rFonts w:cs="Times New Roman"/>
                <w:color w:val="000000" w:themeColor="text1"/>
                <w:sz w:val="24"/>
                <w:szCs w:val="24"/>
              </w:rPr>
              <w:t>18,6</w:t>
            </w:r>
          </w:p>
        </w:tc>
        <w:tc>
          <w:tcPr>
            <w:tcW w:w="1134"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92,3</w:t>
            </w:r>
          </w:p>
        </w:tc>
        <w:tc>
          <w:tcPr>
            <w:tcW w:w="1417"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почти в 5 раз</w:t>
            </w:r>
          </w:p>
        </w:tc>
      </w:tr>
      <w:tr w:rsidR="0005033B" w:rsidRPr="000D59C6" w:rsidTr="0005033B">
        <w:tc>
          <w:tcPr>
            <w:tcW w:w="4395" w:type="dxa"/>
          </w:tcPr>
          <w:p w:rsidR="0005033B" w:rsidRPr="00C42432" w:rsidRDefault="0005033B" w:rsidP="0005033B">
            <w:pPr>
              <w:jc w:val="both"/>
              <w:rPr>
                <w:rFonts w:cs="Times New Roman"/>
                <w:color w:val="000000" w:themeColor="text1"/>
              </w:rPr>
            </w:pPr>
            <w:r w:rsidRPr="00C42432">
              <w:rPr>
                <w:rFonts w:cs="Times New Roman"/>
                <w:b/>
                <w:color w:val="000000" w:themeColor="text1"/>
              </w:rPr>
              <w:t>Муниципальная программа «Развитие образования  муниципального образования  МО «Эхирит-Булагатский район» на 2015-2021годы»</w:t>
            </w:r>
          </w:p>
        </w:tc>
        <w:tc>
          <w:tcPr>
            <w:tcW w:w="1276" w:type="dxa"/>
          </w:tcPr>
          <w:p w:rsidR="0005033B"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Pr>
                <w:rFonts w:cs="Times New Roman"/>
                <w:b/>
                <w:color w:val="000000" w:themeColor="text1"/>
                <w:sz w:val="24"/>
                <w:szCs w:val="24"/>
              </w:rPr>
              <w:t>1043621,7</w:t>
            </w:r>
          </w:p>
        </w:tc>
        <w:tc>
          <w:tcPr>
            <w:tcW w:w="1559" w:type="dxa"/>
          </w:tcPr>
          <w:p w:rsidR="0005033B"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Pr>
                <w:rFonts w:cs="Times New Roman"/>
                <w:b/>
                <w:color w:val="000000" w:themeColor="text1"/>
                <w:sz w:val="24"/>
                <w:szCs w:val="24"/>
              </w:rPr>
              <w:t>1022444,4</w:t>
            </w:r>
          </w:p>
        </w:tc>
        <w:tc>
          <w:tcPr>
            <w:tcW w:w="1276" w:type="dxa"/>
          </w:tcPr>
          <w:p w:rsidR="0005033B" w:rsidRPr="00C42432"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sidRPr="00C42432">
              <w:rPr>
                <w:rFonts w:cs="Times New Roman"/>
                <w:b/>
                <w:color w:val="000000" w:themeColor="text1"/>
                <w:sz w:val="24"/>
                <w:szCs w:val="24"/>
              </w:rPr>
              <w:t>817331,1</w:t>
            </w:r>
          </w:p>
        </w:tc>
        <w:tc>
          <w:tcPr>
            <w:tcW w:w="1134" w:type="dxa"/>
          </w:tcPr>
          <w:p w:rsidR="0005033B"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Pr>
                <w:rFonts w:cs="Times New Roman"/>
                <w:b/>
                <w:color w:val="000000" w:themeColor="text1"/>
                <w:sz w:val="24"/>
                <w:szCs w:val="24"/>
              </w:rPr>
              <w:t>98,0</w:t>
            </w:r>
          </w:p>
        </w:tc>
        <w:tc>
          <w:tcPr>
            <w:tcW w:w="1417" w:type="dxa"/>
          </w:tcPr>
          <w:p w:rsidR="0005033B"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Pr>
                <w:rFonts w:cs="Times New Roman"/>
                <w:b/>
                <w:color w:val="000000" w:themeColor="text1"/>
                <w:sz w:val="24"/>
                <w:szCs w:val="24"/>
              </w:rPr>
              <w:t>125,1</w:t>
            </w:r>
          </w:p>
        </w:tc>
      </w:tr>
      <w:tr w:rsidR="0005033B" w:rsidRPr="000D59C6" w:rsidTr="0005033B">
        <w:tc>
          <w:tcPr>
            <w:tcW w:w="4395" w:type="dxa"/>
          </w:tcPr>
          <w:p w:rsidR="0005033B" w:rsidRPr="00C42432" w:rsidRDefault="0005033B" w:rsidP="0005033B">
            <w:pPr>
              <w:jc w:val="both"/>
              <w:rPr>
                <w:rFonts w:cs="Times New Roman"/>
                <w:color w:val="000000" w:themeColor="text1"/>
              </w:rPr>
            </w:pPr>
            <w:r w:rsidRPr="00C42432">
              <w:rPr>
                <w:rFonts w:cs="Times New Roman"/>
                <w:i/>
                <w:color w:val="000000" w:themeColor="text1"/>
              </w:rPr>
              <w:t xml:space="preserve">Подпрограмма "Повышение доступности и качества учреждений дошкольного образования в </w:t>
            </w:r>
            <w:proofErr w:type="spellStart"/>
            <w:r w:rsidRPr="00C42432">
              <w:rPr>
                <w:rFonts w:cs="Times New Roman"/>
                <w:i/>
                <w:color w:val="000000" w:themeColor="text1"/>
              </w:rPr>
              <w:t>Эхирит-Булагатском</w:t>
            </w:r>
            <w:proofErr w:type="spellEnd"/>
            <w:r w:rsidRPr="00C42432">
              <w:rPr>
                <w:rFonts w:cs="Times New Roman"/>
                <w:i/>
                <w:color w:val="000000" w:themeColor="text1"/>
              </w:rPr>
              <w:t xml:space="preserve"> районе на 2015-2021годы"</w:t>
            </w:r>
          </w:p>
        </w:tc>
        <w:tc>
          <w:tcPr>
            <w:tcW w:w="1276"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215662,5</w:t>
            </w:r>
          </w:p>
        </w:tc>
        <w:tc>
          <w:tcPr>
            <w:tcW w:w="1559"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215143,9</w:t>
            </w:r>
          </w:p>
        </w:tc>
        <w:tc>
          <w:tcPr>
            <w:tcW w:w="1276" w:type="dxa"/>
          </w:tcPr>
          <w:p w:rsidR="0005033B" w:rsidRPr="00C42432"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sidRPr="00C42432">
              <w:rPr>
                <w:rFonts w:cs="Times New Roman"/>
                <w:color w:val="000000" w:themeColor="text1"/>
                <w:sz w:val="24"/>
                <w:szCs w:val="24"/>
              </w:rPr>
              <w:t>179825,9</w:t>
            </w:r>
          </w:p>
        </w:tc>
        <w:tc>
          <w:tcPr>
            <w:tcW w:w="1134"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99,8</w:t>
            </w:r>
          </w:p>
        </w:tc>
        <w:tc>
          <w:tcPr>
            <w:tcW w:w="1417"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119,6</w:t>
            </w:r>
          </w:p>
        </w:tc>
      </w:tr>
      <w:tr w:rsidR="0005033B" w:rsidRPr="000D59C6" w:rsidTr="0005033B">
        <w:tc>
          <w:tcPr>
            <w:tcW w:w="4395" w:type="dxa"/>
          </w:tcPr>
          <w:p w:rsidR="0005033B" w:rsidRPr="00C42432" w:rsidRDefault="0005033B" w:rsidP="0005033B">
            <w:pPr>
              <w:jc w:val="both"/>
              <w:rPr>
                <w:rFonts w:cs="Times New Roman"/>
                <w:color w:val="000000" w:themeColor="text1"/>
              </w:rPr>
            </w:pPr>
            <w:r w:rsidRPr="00C42432">
              <w:rPr>
                <w:rFonts w:cs="Times New Roman"/>
                <w:i/>
                <w:color w:val="000000" w:themeColor="text1"/>
              </w:rPr>
              <w:t>Подпрограмма «Повышение доступности и качества общего образования в МО "Эхирит-Булагатский район" на 2015-2021 годы"</w:t>
            </w:r>
            <w:r>
              <w:rPr>
                <w:rFonts w:cs="Times New Roman"/>
                <w:i/>
                <w:color w:val="000000" w:themeColor="text1"/>
              </w:rPr>
              <w:t>, в том числе:</w:t>
            </w:r>
          </w:p>
        </w:tc>
        <w:tc>
          <w:tcPr>
            <w:tcW w:w="1276"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759886,0</w:t>
            </w:r>
          </w:p>
        </w:tc>
        <w:tc>
          <w:tcPr>
            <w:tcW w:w="1559"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740057,8</w:t>
            </w:r>
          </w:p>
        </w:tc>
        <w:tc>
          <w:tcPr>
            <w:tcW w:w="1276" w:type="dxa"/>
          </w:tcPr>
          <w:p w:rsidR="0005033B" w:rsidRPr="00C42432"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sidRPr="00C42432">
              <w:rPr>
                <w:rFonts w:cs="Times New Roman"/>
                <w:color w:val="000000" w:themeColor="text1"/>
                <w:sz w:val="24"/>
                <w:szCs w:val="24"/>
              </w:rPr>
              <w:t xml:space="preserve"> 579275,5</w:t>
            </w:r>
          </w:p>
        </w:tc>
        <w:tc>
          <w:tcPr>
            <w:tcW w:w="1134"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97,4</w:t>
            </w:r>
          </w:p>
        </w:tc>
        <w:tc>
          <w:tcPr>
            <w:tcW w:w="1417"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127,8</w:t>
            </w:r>
          </w:p>
        </w:tc>
      </w:tr>
      <w:tr w:rsidR="0005033B" w:rsidRPr="000D59C6" w:rsidTr="0005033B">
        <w:tc>
          <w:tcPr>
            <w:tcW w:w="4395" w:type="dxa"/>
          </w:tcPr>
          <w:p w:rsidR="0005033B" w:rsidRPr="00C42432" w:rsidRDefault="0005033B" w:rsidP="0005033B">
            <w:pPr>
              <w:jc w:val="both"/>
              <w:rPr>
                <w:rFonts w:cs="Times New Roman"/>
                <w:color w:val="000000" w:themeColor="text1"/>
              </w:rPr>
            </w:pPr>
            <w:r>
              <w:rPr>
                <w:rFonts w:cs="Times New Roman"/>
                <w:i/>
                <w:color w:val="000000" w:themeColor="text1"/>
              </w:rPr>
              <w:t xml:space="preserve"> в том числе: </w:t>
            </w:r>
            <w:r w:rsidRPr="00C42432">
              <w:rPr>
                <w:rFonts w:cs="Times New Roman"/>
                <w:i/>
                <w:color w:val="000000" w:themeColor="text1"/>
              </w:rPr>
              <w:t>Ведомственная целевая программа «Школьное питание на 2015-2021годы.»</w:t>
            </w:r>
          </w:p>
        </w:tc>
        <w:tc>
          <w:tcPr>
            <w:tcW w:w="1276"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166,1</w:t>
            </w:r>
          </w:p>
        </w:tc>
        <w:tc>
          <w:tcPr>
            <w:tcW w:w="1559"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102,7</w:t>
            </w:r>
          </w:p>
        </w:tc>
        <w:tc>
          <w:tcPr>
            <w:tcW w:w="1276" w:type="dxa"/>
          </w:tcPr>
          <w:p w:rsidR="0005033B" w:rsidRPr="00C42432"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sidRPr="00C42432">
              <w:rPr>
                <w:rFonts w:cs="Times New Roman"/>
                <w:color w:val="000000" w:themeColor="text1"/>
                <w:sz w:val="24"/>
                <w:szCs w:val="24"/>
              </w:rPr>
              <w:t xml:space="preserve"> 166,1</w:t>
            </w:r>
          </w:p>
        </w:tc>
        <w:tc>
          <w:tcPr>
            <w:tcW w:w="1134"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61,7</w:t>
            </w:r>
          </w:p>
        </w:tc>
        <w:tc>
          <w:tcPr>
            <w:tcW w:w="1417"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61,8</w:t>
            </w:r>
          </w:p>
        </w:tc>
      </w:tr>
      <w:tr w:rsidR="0005033B" w:rsidRPr="000D59C6" w:rsidTr="0005033B">
        <w:tc>
          <w:tcPr>
            <w:tcW w:w="4395" w:type="dxa"/>
          </w:tcPr>
          <w:p w:rsidR="0005033B" w:rsidRPr="00C42432" w:rsidRDefault="0005033B" w:rsidP="0005033B">
            <w:pPr>
              <w:jc w:val="both"/>
              <w:rPr>
                <w:rFonts w:cs="Times New Roman"/>
                <w:color w:val="000000" w:themeColor="text1"/>
              </w:rPr>
            </w:pPr>
            <w:r w:rsidRPr="00C42432">
              <w:rPr>
                <w:rFonts w:cs="Times New Roman"/>
                <w:i/>
                <w:color w:val="000000" w:themeColor="text1"/>
              </w:rPr>
              <w:t>Подпрограмма "Повышение доступности и качества предоставления  дополнительного образования в муниципальных учреждениях дополнительного образования, подведомственных Управлению образования администрации МО "Эхирит-Булагатский район" на 2015-2021 годы"</w:t>
            </w:r>
          </w:p>
        </w:tc>
        <w:tc>
          <w:tcPr>
            <w:tcW w:w="1276"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24851,3</w:t>
            </w:r>
          </w:p>
        </w:tc>
        <w:tc>
          <w:tcPr>
            <w:tcW w:w="1559"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24592,9</w:t>
            </w:r>
          </w:p>
        </w:tc>
        <w:tc>
          <w:tcPr>
            <w:tcW w:w="1276" w:type="dxa"/>
          </w:tcPr>
          <w:p w:rsidR="0005033B" w:rsidRPr="00C42432"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sidRPr="00C42432">
              <w:rPr>
                <w:rFonts w:cs="Times New Roman"/>
                <w:color w:val="000000" w:themeColor="text1"/>
                <w:sz w:val="24"/>
                <w:szCs w:val="24"/>
              </w:rPr>
              <w:t>20842,6</w:t>
            </w:r>
          </w:p>
        </w:tc>
        <w:tc>
          <w:tcPr>
            <w:tcW w:w="1134"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99,0</w:t>
            </w:r>
          </w:p>
        </w:tc>
        <w:tc>
          <w:tcPr>
            <w:tcW w:w="1417"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118,0</w:t>
            </w:r>
          </w:p>
        </w:tc>
      </w:tr>
      <w:tr w:rsidR="0005033B" w:rsidRPr="000D59C6" w:rsidTr="0005033B">
        <w:tc>
          <w:tcPr>
            <w:tcW w:w="4395" w:type="dxa"/>
          </w:tcPr>
          <w:p w:rsidR="0005033B" w:rsidRPr="00C42432" w:rsidRDefault="0005033B" w:rsidP="0005033B">
            <w:pPr>
              <w:jc w:val="both"/>
              <w:rPr>
                <w:rFonts w:cs="Times New Roman"/>
                <w:color w:val="000000" w:themeColor="text1"/>
              </w:rPr>
            </w:pPr>
            <w:r w:rsidRPr="00C42432">
              <w:rPr>
                <w:rFonts w:cs="Times New Roman"/>
                <w:i/>
                <w:color w:val="000000" w:themeColor="text1"/>
              </w:rPr>
              <w:t>Подпрограмма "Повышение доступности и качества дополнительного образования в области искусств в МУ ДО "Усть-Ордынская ДШИ за 2015-2021годы"</w:t>
            </w:r>
          </w:p>
        </w:tc>
        <w:tc>
          <w:tcPr>
            <w:tcW w:w="1276"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20616,8</w:t>
            </w:r>
          </w:p>
        </w:tc>
        <w:tc>
          <w:tcPr>
            <w:tcW w:w="1559"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20397,5</w:t>
            </w:r>
          </w:p>
        </w:tc>
        <w:tc>
          <w:tcPr>
            <w:tcW w:w="1276" w:type="dxa"/>
          </w:tcPr>
          <w:p w:rsidR="0005033B" w:rsidRPr="00C42432"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sidRPr="00C42432">
              <w:rPr>
                <w:rFonts w:cs="Times New Roman"/>
                <w:color w:val="000000" w:themeColor="text1"/>
                <w:sz w:val="24"/>
                <w:szCs w:val="24"/>
              </w:rPr>
              <w:t xml:space="preserve"> 18971,8</w:t>
            </w:r>
          </w:p>
        </w:tc>
        <w:tc>
          <w:tcPr>
            <w:tcW w:w="1134"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98,9</w:t>
            </w:r>
          </w:p>
        </w:tc>
        <w:tc>
          <w:tcPr>
            <w:tcW w:w="1417"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107,5</w:t>
            </w:r>
          </w:p>
        </w:tc>
      </w:tr>
      <w:tr w:rsidR="0005033B" w:rsidRPr="000D59C6" w:rsidTr="0005033B">
        <w:tc>
          <w:tcPr>
            <w:tcW w:w="4395" w:type="dxa"/>
          </w:tcPr>
          <w:p w:rsidR="0005033B" w:rsidRPr="00C42432" w:rsidRDefault="0005033B" w:rsidP="0005033B">
            <w:pPr>
              <w:jc w:val="both"/>
              <w:rPr>
                <w:rFonts w:cs="Times New Roman"/>
                <w:i/>
                <w:color w:val="000000" w:themeColor="text1"/>
              </w:rPr>
            </w:pPr>
            <w:r w:rsidRPr="00C42432">
              <w:rPr>
                <w:rFonts w:cs="Times New Roman"/>
                <w:i/>
                <w:color w:val="000000" w:themeColor="text1"/>
              </w:rPr>
              <w:t>Подпрограмма" Организация отдыха, оздоровления и занятости детей и подростков в МО "Эхирит-Булагатский район" на 2015-2021 годы"</w:t>
            </w:r>
          </w:p>
        </w:tc>
        <w:tc>
          <w:tcPr>
            <w:tcW w:w="1276"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6290,0</w:t>
            </w:r>
          </w:p>
        </w:tc>
        <w:tc>
          <w:tcPr>
            <w:tcW w:w="1559"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6290,0</w:t>
            </w:r>
          </w:p>
        </w:tc>
        <w:tc>
          <w:tcPr>
            <w:tcW w:w="1276" w:type="dxa"/>
          </w:tcPr>
          <w:p w:rsidR="0005033B" w:rsidRPr="00C42432"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sidRPr="00C42432">
              <w:rPr>
                <w:rFonts w:cs="Times New Roman"/>
                <w:color w:val="000000" w:themeColor="text1"/>
                <w:sz w:val="24"/>
                <w:szCs w:val="24"/>
              </w:rPr>
              <w:t xml:space="preserve"> 5456,4</w:t>
            </w:r>
          </w:p>
        </w:tc>
        <w:tc>
          <w:tcPr>
            <w:tcW w:w="1134"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100,0</w:t>
            </w:r>
          </w:p>
        </w:tc>
        <w:tc>
          <w:tcPr>
            <w:tcW w:w="1417"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115,3</w:t>
            </w:r>
          </w:p>
        </w:tc>
      </w:tr>
      <w:tr w:rsidR="0005033B" w:rsidRPr="000D59C6" w:rsidTr="0005033B">
        <w:tc>
          <w:tcPr>
            <w:tcW w:w="4395" w:type="dxa"/>
          </w:tcPr>
          <w:p w:rsidR="0005033B" w:rsidRPr="00C42432" w:rsidRDefault="0005033B" w:rsidP="0005033B">
            <w:pPr>
              <w:jc w:val="both"/>
              <w:rPr>
                <w:rFonts w:cs="Times New Roman"/>
                <w:i/>
                <w:color w:val="000000" w:themeColor="text1"/>
              </w:rPr>
            </w:pPr>
            <w:r w:rsidRPr="00C42432">
              <w:rPr>
                <w:rFonts w:cs="Times New Roman"/>
                <w:i/>
                <w:color w:val="000000" w:themeColor="text1"/>
              </w:rPr>
              <w:t>Подпрограмма «Обеспечение деятельности Управления образования администрации МО «Эхирит-Булагатский район» на 2015-2021 годы»»</w:t>
            </w:r>
          </w:p>
        </w:tc>
        <w:tc>
          <w:tcPr>
            <w:tcW w:w="1276"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16315,2</w:t>
            </w:r>
          </w:p>
        </w:tc>
        <w:tc>
          <w:tcPr>
            <w:tcW w:w="1559"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15962,4</w:t>
            </w:r>
          </w:p>
        </w:tc>
        <w:tc>
          <w:tcPr>
            <w:tcW w:w="1276" w:type="dxa"/>
          </w:tcPr>
          <w:p w:rsidR="0005033B" w:rsidRPr="00C42432"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sidRPr="00C42432">
              <w:rPr>
                <w:rFonts w:cs="Times New Roman"/>
                <w:color w:val="000000" w:themeColor="text1"/>
                <w:sz w:val="24"/>
                <w:szCs w:val="24"/>
              </w:rPr>
              <w:t xml:space="preserve"> 12958,9</w:t>
            </w:r>
          </w:p>
        </w:tc>
        <w:tc>
          <w:tcPr>
            <w:tcW w:w="1134"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97,8</w:t>
            </w:r>
          </w:p>
        </w:tc>
        <w:tc>
          <w:tcPr>
            <w:tcW w:w="1417"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123,2</w:t>
            </w:r>
          </w:p>
        </w:tc>
      </w:tr>
      <w:tr w:rsidR="0005033B" w:rsidRPr="000D59C6" w:rsidTr="0005033B">
        <w:tc>
          <w:tcPr>
            <w:tcW w:w="4395" w:type="dxa"/>
          </w:tcPr>
          <w:p w:rsidR="0005033B" w:rsidRPr="00C42432" w:rsidRDefault="0005033B" w:rsidP="0005033B">
            <w:pPr>
              <w:jc w:val="both"/>
              <w:rPr>
                <w:rFonts w:cs="Times New Roman"/>
                <w:i/>
                <w:color w:val="000000" w:themeColor="text1"/>
              </w:rPr>
            </w:pPr>
            <w:r w:rsidRPr="00C42432">
              <w:rPr>
                <w:rFonts w:cs="Times New Roman"/>
                <w:b/>
                <w:color w:val="000000" w:themeColor="text1"/>
              </w:rPr>
              <w:t xml:space="preserve">Муниципальная программа «Повышение безопасности </w:t>
            </w:r>
            <w:proofErr w:type="gramStart"/>
            <w:r w:rsidRPr="00C42432">
              <w:rPr>
                <w:rFonts w:cs="Times New Roman"/>
                <w:b/>
                <w:color w:val="000000" w:themeColor="text1"/>
              </w:rPr>
              <w:t>дорожного</w:t>
            </w:r>
            <w:proofErr w:type="gramEnd"/>
            <w:r w:rsidRPr="00C42432">
              <w:rPr>
                <w:rFonts w:cs="Times New Roman"/>
                <w:b/>
                <w:color w:val="000000" w:themeColor="text1"/>
              </w:rPr>
              <w:t xml:space="preserve"> </w:t>
            </w:r>
            <w:proofErr w:type="spellStart"/>
            <w:r w:rsidRPr="00C42432">
              <w:rPr>
                <w:rFonts w:cs="Times New Roman"/>
                <w:b/>
                <w:color w:val="000000" w:themeColor="text1"/>
              </w:rPr>
              <w:t>движенияв</w:t>
            </w:r>
            <w:proofErr w:type="spellEnd"/>
            <w:r w:rsidRPr="00C42432">
              <w:rPr>
                <w:rFonts w:cs="Times New Roman"/>
                <w:b/>
                <w:color w:val="000000" w:themeColor="text1"/>
              </w:rPr>
              <w:t xml:space="preserve"> муниципальном образовании «Эхирит-Булагатский район» на 2015-2021 годы»</w:t>
            </w:r>
          </w:p>
        </w:tc>
        <w:tc>
          <w:tcPr>
            <w:tcW w:w="1276" w:type="dxa"/>
          </w:tcPr>
          <w:p w:rsidR="0005033B" w:rsidRDefault="0005033B" w:rsidP="0005033B">
            <w:pPr>
              <w:jc w:val="both"/>
              <w:rPr>
                <w:rFonts w:cs="Times New Roman"/>
                <w:b/>
                <w:color w:val="000000" w:themeColor="text1"/>
                <w:sz w:val="24"/>
                <w:szCs w:val="24"/>
              </w:rPr>
            </w:pPr>
          </w:p>
          <w:p w:rsidR="0005033B" w:rsidRDefault="0005033B" w:rsidP="0005033B">
            <w:pPr>
              <w:jc w:val="both"/>
              <w:rPr>
                <w:rFonts w:cs="Times New Roman"/>
                <w:b/>
                <w:color w:val="000000" w:themeColor="text1"/>
                <w:sz w:val="24"/>
                <w:szCs w:val="24"/>
              </w:rPr>
            </w:pPr>
          </w:p>
          <w:p w:rsidR="0005033B" w:rsidRPr="00C42432" w:rsidRDefault="0005033B" w:rsidP="0005033B">
            <w:pPr>
              <w:jc w:val="both"/>
              <w:rPr>
                <w:rFonts w:cs="Times New Roman"/>
                <w:b/>
                <w:color w:val="000000" w:themeColor="text1"/>
                <w:sz w:val="24"/>
                <w:szCs w:val="24"/>
              </w:rPr>
            </w:pPr>
            <w:r>
              <w:rPr>
                <w:rFonts w:cs="Times New Roman"/>
                <w:b/>
                <w:color w:val="000000" w:themeColor="text1"/>
                <w:sz w:val="24"/>
                <w:szCs w:val="24"/>
              </w:rPr>
              <w:t xml:space="preserve">   11214,8</w:t>
            </w:r>
          </w:p>
        </w:tc>
        <w:tc>
          <w:tcPr>
            <w:tcW w:w="1559" w:type="dxa"/>
          </w:tcPr>
          <w:p w:rsidR="0005033B" w:rsidRDefault="0005033B" w:rsidP="0005033B">
            <w:pPr>
              <w:jc w:val="both"/>
              <w:rPr>
                <w:rFonts w:cs="Times New Roman"/>
                <w:b/>
                <w:color w:val="000000" w:themeColor="text1"/>
                <w:sz w:val="24"/>
                <w:szCs w:val="24"/>
              </w:rPr>
            </w:pPr>
          </w:p>
          <w:p w:rsidR="0005033B" w:rsidRDefault="0005033B" w:rsidP="0005033B">
            <w:pPr>
              <w:jc w:val="both"/>
              <w:rPr>
                <w:rFonts w:cs="Times New Roman"/>
                <w:b/>
                <w:color w:val="000000" w:themeColor="text1"/>
                <w:sz w:val="24"/>
                <w:szCs w:val="24"/>
              </w:rPr>
            </w:pPr>
          </w:p>
          <w:p w:rsidR="0005033B" w:rsidRPr="00C42432" w:rsidRDefault="0005033B" w:rsidP="0005033B">
            <w:pPr>
              <w:jc w:val="both"/>
              <w:rPr>
                <w:rFonts w:cs="Times New Roman"/>
                <w:b/>
                <w:color w:val="000000" w:themeColor="text1"/>
                <w:sz w:val="24"/>
                <w:szCs w:val="24"/>
              </w:rPr>
            </w:pPr>
            <w:r>
              <w:rPr>
                <w:rFonts w:cs="Times New Roman"/>
                <w:b/>
                <w:color w:val="000000" w:themeColor="text1"/>
                <w:sz w:val="24"/>
                <w:szCs w:val="24"/>
              </w:rPr>
              <w:t xml:space="preserve">  10851,4</w:t>
            </w:r>
          </w:p>
        </w:tc>
        <w:tc>
          <w:tcPr>
            <w:tcW w:w="1276" w:type="dxa"/>
          </w:tcPr>
          <w:p w:rsidR="0005033B" w:rsidRPr="00C42432" w:rsidRDefault="0005033B" w:rsidP="0005033B">
            <w:pPr>
              <w:jc w:val="both"/>
              <w:rPr>
                <w:rFonts w:cs="Times New Roman"/>
                <w:b/>
                <w:color w:val="000000" w:themeColor="text1"/>
                <w:sz w:val="24"/>
                <w:szCs w:val="24"/>
              </w:rPr>
            </w:pPr>
          </w:p>
          <w:p w:rsidR="0005033B" w:rsidRPr="00C42432" w:rsidRDefault="0005033B" w:rsidP="0005033B">
            <w:pPr>
              <w:jc w:val="both"/>
              <w:rPr>
                <w:rFonts w:cs="Times New Roman"/>
                <w:b/>
                <w:color w:val="000000" w:themeColor="text1"/>
                <w:sz w:val="24"/>
                <w:szCs w:val="24"/>
              </w:rPr>
            </w:pPr>
          </w:p>
          <w:p w:rsidR="0005033B" w:rsidRPr="00C42432" w:rsidRDefault="0005033B" w:rsidP="0005033B">
            <w:pPr>
              <w:jc w:val="both"/>
              <w:rPr>
                <w:rFonts w:cs="Times New Roman"/>
                <w:b/>
                <w:color w:val="000000" w:themeColor="text1"/>
                <w:sz w:val="24"/>
                <w:szCs w:val="24"/>
              </w:rPr>
            </w:pPr>
            <w:r w:rsidRPr="00C42432">
              <w:rPr>
                <w:rFonts w:cs="Times New Roman"/>
                <w:b/>
                <w:color w:val="000000" w:themeColor="text1"/>
                <w:sz w:val="24"/>
                <w:szCs w:val="24"/>
              </w:rPr>
              <w:t>25528,1</w:t>
            </w:r>
          </w:p>
        </w:tc>
        <w:tc>
          <w:tcPr>
            <w:tcW w:w="1134" w:type="dxa"/>
          </w:tcPr>
          <w:p w:rsidR="0005033B" w:rsidRDefault="0005033B" w:rsidP="0005033B">
            <w:pPr>
              <w:jc w:val="both"/>
              <w:rPr>
                <w:rFonts w:cs="Times New Roman"/>
                <w:b/>
                <w:color w:val="000000" w:themeColor="text1"/>
                <w:sz w:val="24"/>
                <w:szCs w:val="24"/>
              </w:rPr>
            </w:pPr>
          </w:p>
          <w:p w:rsidR="0005033B" w:rsidRDefault="0005033B" w:rsidP="0005033B">
            <w:pPr>
              <w:jc w:val="both"/>
              <w:rPr>
                <w:rFonts w:cs="Times New Roman"/>
                <w:b/>
                <w:color w:val="000000" w:themeColor="text1"/>
                <w:sz w:val="24"/>
                <w:szCs w:val="24"/>
              </w:rPr>
            </w:pPr>
          </w:p>
          <w:p w:rsidR="0005033B" w:rsidRPr="00C42432" w:rsidRDefault="0005033B" w:rsidP="0005033B">
            <w:pPr>
              <w:jc w:val="both"/>
              <w:rPr>
                <w:rFonts w:cs="Times New Roman"/>
                <w:b/>
                <w:color w:val="000000" w:themeColor="text1"/>
                <w:sz w:val="24"/>
                <w:szCs w:val="24"/>
              </w:rPr>
            </w:pPr>
            <w:r>
              <w:rPr>
                <w:rFonts w:cs="Times New Roman"/>
                <w:b/>
                <w:color w:val="000000" w:themeColor="text1"/>
                <w:sz w:val="24"/>
                <w:szCs w:val="24"/>
              </w:rPr>
              <w:t xml:space="preserve">  96,8</w:t>
            </w:r>
          </w:p>
        </w:tc>
        <w:tc>
          <w:tcPr>
            <w:tcW w:w="1417" w:type="dxa"/>
          </w:tcPr>
          <w:p w:rsidR="0005033B" w:rsidRDefault="0005033B" w:rsidP="0005033B">
            <w:pPr>
              <w:jc w:val="both"/>
              <w:rPr>
                <w:rFonts w:cs="Times New Roman"/>
                <w:b/>
                <w:color w:val="000000" w:themeColor="text1"/>
                <w:sz w:val="24"/>
                <w:szCs w:val="24"/>
              </w:rPr>
            </w:pPr>
          </w:p>
          <w:p w:rsidR="0005033B" w:rsidRDefault="0005033B" w:rsidP="0005033B">
            <w:pPr>
              <w:jc w:val="both"/>
              <w:rPr>
                <w:rFonts w:cs="Times New Roman"/>
                <w:b/>
                <w:color w:val="000000" w:themeColor="text1"/>
                <w:sz w:val="24"/>
                <w:szCs w:val="24"/>
              </w:rPr>
            </w:pPr>
          </w:p>
          <w:p w:rsidR="0005033B" w:rsidRPr="00C42432" w:rsidRDefault="0005033B" w:rsidP="0005033B">
            <w:pPr>
              <w:jc w:val="both"/>
              <w:rPr>
                <w:rFonts w:cs="Times New Roman"/>
                <w:b/>
                <w:color w:val="000000" w:themeColor="text1"/>
                <w:sz w:val="24"/>
                <w:szCs w:val="24"/>
              </w:rPr>
            </w:pPr>
            <w:r>
              <w:rPr>
                <w:rFonts w:cs="Times New Roman"/>
                <w:b/>
                <w:color w:val="000000" w:themeColor="text1"/>
                <w:sz w:val="24"/>
                <w:szCs w:val="24"/>
              </w:rPr>
              <w:t xml:space="preserve">     42,5</w:t>
            </w:r>
          </w:p>
        </w:tc>
      </w:tr>
      <w:tr w:rsidR="0005033B" w:rsidRPr="000D59C6" w:rsidTr="0005033B">
        <w:tc>
          <w:tcPr>
            <w:tcW w:w="4395" w:type="dxa"/>
          </w:tcPr>
          <w:p w:rsidR="0005033B" w:rsidRPr="00C42432" w:rsidRDefault="0005033B" w:rsidP="0005033B">
            <w:pPr>
              <w:jc w:val="both"/>
              <w:rPr>
                <w:rFonts w:cs="Times New Roman"/>
                <w:color w:val="000000" w:themeColor="text1"/>
              </w:rPr>
            </w:pPr>
            <w:r w:rsidRPr="00C42432">
              <w:rPr>
                <w:rFonts w:cs="Times New Roman"/>
                <w:color w:val="000000" w:themeColor="text1"/>
              </w:rPr>
              <w:t>Использование средств дорожного фонда</w:t>
            </w:r>
          </w:p>
        </w:tc>
        <w:tc>
          <w:tcPr>
            <w:tcW w:w="1276" w:type="dxa"/>
          </w:tcPr>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297,2</w:t>
            </w:r>
          </w:p>
        </w:tc>
        <w:tc>
          <w:tcPr>
            <w:tcW w:w="1559" w:type="dxa"/>
          </w:tcPr>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51,4</w:t>
            </w:r>
          </w:p>
        </w:tc>
        <w:tc>
          <w:tcPr>
            <w:tcW w:w="1276" w:type="dxa"/>
          </w:tcPr>
          <w:p w:rsidR="0005033B" w:rsidRPr="00C42432" w:rsidRDefault="0005033B" w:rsidP="0005033B">
            <w:pPr>
              <w:jc w:val="both"/>
              <w:rPr>
                <w:rFonts w:cs="Times New Roman"/>
                <w:color w:val="000000" w:themeColor="text1"/>
                <w:sz w:val="24"/>
                <w:szCs w:val="24"/>
              </w:rPr>
            </w:pPr>
            <w:r w:rsidRPr="00C42432">
              <w:rPr>
                <w:rFonts w:cs="Times New Roman"/>
                <w:color w:val="000000" w:themeColor="text1"/>
                <w:sz w:val="24"/>
                <w:szCs w:val="24"/>
              </w:rPr>
              <w:t>1408,5</w:t>
            </w:r>
          </w:p>
        </w:tc>
        <w:tc>
          <w:tcPr>
            <w:tcW w:w="1134" w:type="dxa"/>
          </w:tcPr>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17,3</w:t>
            </w:r>
          </w:p>
        </w:tc>
        <w:tc>
          <w:tcPr>
            <w:tcW w:w="1417" w:type="dxa"/>
          </w:tcPr>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3,6</w:t>
            </w:r>
          </w:p>
        </w:tc>
      </w:tr>
      <w:tr w:rsidR="0005033B" w:rsidRPr="000D59C6" w:rsidTr="0005033B">
        <w:tc>
          <w:tcPr>
            <w:tcW w:w="4395" w:type="dxa"/>
          </w:tcPr>
          <w:p w:rsidR="0005033B" w:rsidRPr="00C42432" w:rsidRDefault="0005033B" w:rsidP="0005033B">
            <w:pPr>
              <w:jc w:val="both"/>
              <w:rPr>
                <w:rFonts w:cs="Times New Roman"/>
                <w:color w:val="000000" w:themeColor="text1"/>
              </w:rPr>
            </w:pPr>
            <w:r w:rsidRPr="00C42432">
              <w:rPr>
                <w:rFonts w:cs="Times New Roman"/>
                <w:color w:val="000000" w:themeColor="text1"/>
              </w:rPr>
              <w:t xml:space="preserve">Мероприятия, направленные на повышение правового сознания и предупреждение опасного </w:t>
            </w:r>
            <w:r w:rsidRPr="00C42432">
              <w:rPr>
                <w:rFonts w:cs="Times New Roman"/>
                <w:color w:val="000000" w:themeColor="text1"/>
              </w:rPr>
              <w:lastRenderedPageBreak/>
              <w:t xml:space="preserve">поведения участников дорожного движения  </w:t>
            </w:r>
          </w:p>
        </w:tc>
        <w:tc>
          <w:tcPr>
            <w:tcW w:w="1276"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lastRenderedPageBreak/>
              <w:t xml:space="preserve">     26,0</w:t>
            </w:r>
          </w:p>
        </w:tc>
        <w:tc>
          <w:tcPr>
            <w:tcW w:w="1559"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lastRenderedPageBreak/>
              <w:t xml:space="preserve">     23,6</w:t>
            </w:r>
          </w:p>
        </w:tc>
        <w:tc>
          <w:tcPr>
            <w:tcW w:w="1276" w:type="dxa"/>
          </w:tcPr>
          <w:p w:rsidR="0005033B" w:rsidRPr="00C42432"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lastRenderedPageBreak/>
              <w:t xml:space="preserve">   </w:t>
            </w:r>
            <w:r w:rsidRPr="00C42432">
              <w:rPr>
                <w:rFonts w:cs="Times New Roman"/>
                <w:color w:val="000000" w:themeColor="text1"/>
                <w:sz w:val="24"/>
                <w:szCs w:val="24"/>
              </w:rPr>
              <w:t>23,2</w:t>
            </w:r>
          </w:p>
        </w:tc>
        <w:tc>
          <w:tcPr>
            <w:tcW w:w="1134"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lastRenderedPageBreak/>
              <w:t xml:space="preserve">    90,8</w:t>
            </w:r>
          </w:p>
        </w:tc>
        <w:tc>
          <w:tcPr>
            <w:tcW w:w="1417"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lastRenderedPageBreak/>
              <w:t xml:space="preserve">      101,7</w:t>
            </w:r>
          </w:p>
        </w:tc>
      </w:tr>
      <w:tr w:rsidR="0005033B" w:rsidRPr="000D59C6" w:rsidTr="0005033B">
        <w:tc>
          <w:tcPr>
            <w:tcW w:w="4395" w:type="dxa"/>
          </w:tcPr>
          <w:p w:rsidR="0005033B" w:rsidRPr="00C42432" w:rsidRDefault="0005033B" w:rsidP="0005033B">
            <w:pPr>
              <w:jc w:val="both"/>
              <w:rPr>
                <w:rFonts w:cs="Times New Roman"/>
                <w:color w:val="000000" w:themeColor="text1"/>
              </w:rPr>
            </w:pPr>
            <w:r w:rsidRPr="00C42432">
              <w:rPr>
                <w:rFonts w:cs="Times New Roman"/>
                <w:bCs/>
                <w:color w:val="000000" w:themeColor="text1"/>
              </w:rPr>
              <w:lastRenderedPageBreak/>
              <w:t>За счет субсидий из областного бюджета  осуществлены мероприятия по сооружению моста через р</w:t>
            </w:r>
            <w:proofErr w:type="gramStart"/>
            <w:r w:rsidRPr="00C42432">
              <w:rPr>
                <w:rFonts w:cs="Times New Roman"/>
                <w:bCs/>
                <w:color w:val="000000" w:themeColor="text1"/>
              </w:rPr>
              <w:t>.К</w:t>
            </w:r>
            <w:proofErr w:type="gramEnd"/>
            <w:r w:rsidRPr="00C42432">
              <w:rPr>
                <w:rFonts w:cs="Times New Roman"/>
                <w:bCs/>
                <w:color w:val="000000" w:themeColor="text1"/>
              </w:rPr>
              <w:t>уда</w:t>
            </w:r>
          </w:p>
        </w:tc>
        <w:tc>
          <w:tcPr>
            <w:tcW w:w="1276"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9040,0</w:t>
            </w:r>
          </w:p>
        </w:tc>
        <w:tc>
          <w:tcPr>
            <w:tcW w:w="1559"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8944,4</w:t>
            </w:r>
          </w:p>
        </w:tc>
        <w:tc>
          <w:tcPr>
            <w:tcW w:w="1276" w:type="dxa"/>
          </w:tcPr>
          <w:p w:rsidR="0005033B" w:rsidRPr="00C42432"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sidRPr="00C42432">
              <w:rPr>
                <w:rFonts w:cs="Times New Roman"/>
                <w:color w:val="000000" w:themeColor="text1"/>
                <w:sz w:val="24"/>
                <w:szCs w:val="24"/>
              </w:rPr>
              <w:t>20000,0</w:t>
            </w:r>
          </w:p>
        </w:tc>
        <w:tc>
          <w:tcPr>
            <w:tcW w:w="1134"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98,9</w:t>
            </w:r>
          </w:p>
        </w:tc>
        <w:tc>
          <w:tcPr>
            <w:tcW w:w="1417"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44,7</w:t>
            </w:r>
          </w:p>
        </w:tc>
      </w:tr>
      <w:tr w:rsidR="0005033B" w:rsidRPr="000D59C6" w:rsidTr="0005033B">
        <w:tc>
          <w:tcPr>
            <w:tcW w:w="4395" w:type="dxa"/>
          </w:tcPr>
          <w:p w:rsidR="0005033B" w:rsidRPr="00C42432" w:rsidRDefault="0005033B" w:rsidP="0005033B">
            <w:pPr>
              <w:jc w:val="both"/>
              <w:rPr>
                <w:rFonts w:cs="Times New Roman"/>
                <w:bCs/>
                <w:color w:val="000000" w:themeColor="text1"/>
              </w:rPr>
            </w:pPr>
            <w:proofErr w:type="spellStart"/>
            <w:r w:rsidRPr="00C42432">
              <w:rPr>
                <w:rFonts w:cs="Times New Roman"/>
                <w:bCs/>
                <w:color w:val="000000" w:themeColor="text1"/>
              </w:rPr>
              <w:t>Софинансирование</w:t>
            </w:r>
            <w:proofErr w:type="spellEnd"/>
            <w:r w:rsidRPr="00C42432">
              <w:rPr>
                <w:rFonts w:cs="Times New Roman"/>
                <w:bCs/>
                <w:color w:val="000000" w:themeColor="text1"/>
              </w:rPr>
              <w:t xml:space="preserve"> из местного бюджета на осуществление мероприятий по сооружению моста</w:t>
            </w:r>
          </w:p>
        </w:tc>
        <w:tc>
          <w:tcPr>
            <w:tcW w:w="1276"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1851,6</w:t>
            </w:r>
          </w:p>
        </w:tc>
        <w:tc>
          <w:tcPr>
            <w:tcW w:w="1559"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1832,0</w:t>
            </w:r>
          </w:p>
        </w:tc>
        <w:tc>
          <w:tcPr>
            <w:tcW w:w="1276" w:type="dxa"/>
          </w:tcPr>
          <w:p w:rsidR="0005033B" w:rsidRPr="00C42432"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sidRPr="00C42432">
              <w:rPr>
                <w:rFonts w:cs="Times New Roman"/>
                <w:color w:val="000000" w:themeColor="text1"/>
                <w:sz w:val="24"/>
                <w:szCs w:val="24"/>
              </w:rPr>
              <w:t>4096,4</w:t>
            </w:r>
          </w:p>
        </w:tc>
        <w:tc>
          <w:tcPr>
            <w:tcW w:w="1134"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98,9</w:t>
            </w:r>
          </w:p>
        </w:tc>
        <w:tc>
          <w:tcPr>
            <w:tcW w:w="1417"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44,7</w:t>
            </w:r>
          </w:p>
        </w:tc>
      </w:tr>
      <w:tr w:rsidR="0005033B" w:rsidRPr="000D59C6" w:rsidTr="0005033B">
        <w:tc>
          <w:tcPr>
            <w:tcW w:w="4395" w:type="dxa"/>
          </w:tcPr>
          <w:p w:rsidR="0005033B" w:rsidRPr="00C42432" w:rsidRDefault="0005033B" w:rsidP="0005033B">
            <w:pPr>
              <w:jc w:val="both"/>
              <w:rPr>
                <w:rFonts w:cs="Times New Roman"/>
                <w:b/>
                <w:color w:val="000000" w:themeColor="text1"/>
              </w:rPr>
            </w:pPr>
            <w:r w:rsidRPr="00C42432">
              <w:rPr>
                <w:rFonts w:cs="Times New Roman"/>
                <w:b/>
                <w:color w:val="000000" w:themeColor="text1"/>
              </w:rPr>
              <w:t>Муниципальная программа «Укрепление общественной безопасности и снижение уровня преступности в МО "Эхирит-Булагатский район" на 2015-2021 годы»</w:t>
            </w:r>
          </w:p>
        </w:tc>
        <w:tc>
          <w:tcPr>
            <w:tcW w:w="1276" w:type="dxa"/>
          </w:tcPr>
          <w:p w:rsidR="0005033B" w:rsidRDefault="0005033B" w:rsidP="0005033B">
            <w:pPr>
              <w:jc w:val="both"/>
              <w:rPr>
                <w:rFonts w:cs="Times New Roman"/>
                <w:b/>
                <w:color w:val="000000" w:themeColor="text1"/>
                <w:sz w:val="24"/>
                <w:szCs w:val="24"/>
              </w:rPr>
            </w:pPr>
          </w:p>
          <w:p w:rsidR="0005033B" w:rsidRDefault="0005033B" w:rsidP="0005033B">
            <w:pPr>
              <w:jc w:val="both"/>
              <w:rPr>
                <w:rFonts w:cs="Times New Roman"/>
                <w:b/>
                <w:color w:val="000000" w:themeColor="text1"/>
                <w:sz w:val="24"/>
                <w:szCs w:val="24"/>
              </w:rPr>
            </w:pPr>
          </w:p>
          <w:p w:rsidR="0005033B" w:rsidRPr="00C42432" w:rsidRDefault="0005033B" w:rsidP="0005033B">
            <w:pPr>
              <w:jc w:val="both"/>
              <w:rPr>
                <w:rFonts w:cs="Times New Roman"/>
                <w:b/>
                <w:color w:val="000000" w:themeColor="text1"/>
                <w:sz w:val="24"/>
                <w:szCs w:val="24"/>
              </w:rPr>
            </w:pPr>
            <w:r>
              <w:rPr>
                <w:rFonts w:cs="Times New Roman"/>
                <w:b/>
                <w:color w:val="000000" w:themeColor="text1"/>
                <w:sz w:val="24"/>
                <w:szCs w:val="24"/>
              </w:rPr>
              <w:t xml:space="preserve">   3611,1</w:t>
            </w:r>
          </w:p>
        </w:tc>
        <w:tc>
          <w:tcPr>
            <w:tcW w:w="1559" w:type="dxa"/>
          </w:tcPr>
          <w:p w:rsidR="0005033B" w:rsidRDefault="0005033B" w:rsidP="0005033B">
            <w:pPr>
              <w:jc w:val="both"/>
              <w:rPr>
                <w:rFonts w:cs="Times New Roman"/>
                <w:b/>
                <w:color w:val="000000" w:themeColor="text1"/>
                <w:sz w:val="24"/>
                <w:szCs w:val="24"/>
              </w:rPr>
            </w:pPr>
          </w:p>
          <w:p w:rsidR="0005033B" w:rsidRDefault="0005033B" w:rsidP="0005033B">
            <w:pPr>
              <w:jc w:val="both"/>
              <w:rPr>
                <w:rFonts w:cs="Times New Roman"/>
                <w:b/>
                <w:color w:val="000000" w:themeColor="text1"/>
                <w:sz w:val="24"/>
                <w:szCs w:val="24"/>
              </w:rPr>
            </w:pPr>
          </w:p>
          <w:p w:rsidR="0005033B" w:rsidRPr="00C42432" w:rsidRDefault="0005033B" w:rsidP="0005033B">
            <w:pPr>
              <w:jc w:val="both"/>
              <w:rPr>
                <w:rFonts w:cs="Times New Roman"/>
                <w:b/>
                <w:color w:val="000000" w:themeColor="text1"/>
                <w:sz w:val="24"/>
                <w:szCs w:val="24"/>
              </w:rPr>
            </w:pPr>
            <w:r>
              <w:rPr>
                <w:rFonts w:cs="Times New Roman"/>
                <w:b/>
                <w:color w:val="000000" w:themeColor="text1"/>
                <w:sz w:val="24"/>
                <w:szCs w:val="24"/>
              </w:rPr>
              <w:t xml:space="preserve">    3611,1</w:t>
            </w:r>
          </w:p>
        </w:tc>
        <w:tc>
          <w:tcPr>
            <w:tcW w:w="1276" w:type="dxa"/>
          </w:tcPr>
          <w:p w:rsidR="0005033B" w:rsidRPr="00C42432" w:rsidRDefault="0005033B" w:rsidP="0005033B">
            <w:pPr>
              <w:jc w:val="both"/>
              <w:rPr>
                <w:rFonts w:cs="Times New Roman"/>
                <w:b/>
                <w:color w:val="000000" w:themeColor="text1"/>
                <w:sz w:val="24"/>
                <w:szCs w:val="24"/>
              </w:rPr>
            </w:pPr>
          </w:p>
          <w:p w:rsidR="0005033B" w:rsidRPr="00C42432" w:rsidRDefault="0005033B" w:rsidP="0005033B">
            <w:pPr>
              <w:jc w:val="both"/>
              <w:rPr>
                <w:rFonts w:cs="Times New Roman"/>
                <w:b/>
                <w:color w:val="000000" w:themeColor="text1"/>
                <w:sz w:val="24"/>
                <w:szCs w:val="24"/>
              </w:rPr>
            </w:pPr>
          </w:p>
          <w:p w:rsidR="0005033B" w:rsidRPr="00C42432" w:rsidRDefault="0005033B" w:rsidP="0005033B">
            <w:pPr>
              <w:jc w:val="both"/>
              <w:rPr>
                <w:rFonts w:cs="Times New Roman"/>
                <w:b/>
                <w:color w:val="000000" w:themeColor="text1"/>
                <w:sz w:val="24"/>
                <w:szCs w:val="24"/>
              </w:rPr>
            </w:pPr>
            <w:r w:rsidRPr="00C42432">
              <w:rPr>
                <w:rFonts w:cs="Times New Roman"/>
                <w:b/>
                <w:color w:val="000000" w:themeColor="text1"/>
                <w:sz w:val="24"/>
                <w:szCs w:val="24"/>
              </w:rPr>
              <w:t>633,7</w:t>
            </w:r>
          </w:p>
        </w:tc>
        <w:tc>
          <w:tcPr>
            <w:tcW w:w="1134" w:type="dxa"/>
          </w:tcPr>
          <w:p w:rsidR="0005033B" w:rsidRDefault="0005033B" w:rsidP="0005033B">
            <w:pPr>
              <w:jc w:val="both"/>
              <w:rPr>
                <w:rFonts w:cs="Times New Roman"/>
                <w:b/>
                <w:color w:val="000000" w:themeColor="text1"/>
                <w:sz w:val="24"/>
                <w:szCs w:val="24"/>
              </w:rPr>
            </w:pPr>
          </w:p>
          <w:p w:rsidR="0005033B" w:rsidRDefault="0005033B" w:rsidP="0005033B">
            <w:pPr>
              <w:jc w:val="both"/>
              <w:rPr>
                <w:rFonts w:cs="Times New Roman"/>
                <w:b/>
                <w:color w:val="000000" w:themeColor="text1"/>
                <w:sz w:val="24"/>
                <w:szCs w:val="24"/>
              </w:rPr>
            </w:pPr>
          </w:p>
          <w:p w:rsidR="0005033B" w:rsidRPr="00C42432" w:rsidRDefault="0005033B" w:rsidP="0005033B">
            <w:pPr>
              <w:jc w:val="both"/>
              <w:rPr>
                <w:rFonts w:cs="Times New Roman"/>
                <w:b/>
                <w:color w:val="000000" w:themeColor="text1"/>
                <w:sz w:val="24"/>
                <w:szCs w:val="24"/>
              </w:rPr>
            </w:pPr>
            <w:r>
              <w:rPr>
                <w:rFonts w:cs="Times New Roman"/>
                <w:b/>
                <w:color w:val="000000" w:themeColor="text1"/>
                <w:sz w:val="24"/>
                <w:szCs w:val="24"/>
              </w:rPr>
              <w:t xml:space="preserve">   100,0</w:t>
            </w:r>
          </w:p>
        </w:tc>
        <w:tc>
          <w:tcPr>
            <w:tcW w:w="1417" w:type="dxa"/>
          </w:tcPr>
          <w:p w:rsidR="0005033B" w:rsidRDefault="0005033B" w:rsidP="0005033B">
            <w:pPr>
              <w:jc w:val="both"/>
              <w:rPr>
                <w:rFonts w:cs="Times New Roman"/>
                <w:b/>
                <w:color w:val="000000" w:themeColor="text1"/>
                <w:sz w:val="24"/>
                <w:szCs w:val="24"/>
              </w:rPr>
            </w:pPr>
          </w:p>
          <w:p w:rsidR="0005033B" w:rsidRDefault="0005033B" w:rsidP="0005033B">
            <w:pPr>
              <w:jc w:val="both"/>
              <w:rPr>
                <w:rFonts w:cs="Times New Roman"/>
                <w:b/>
                <w:color w:val="000000" w:themeColor="text1"/>
                <w:sz w:val="24"/>
                <w:szCs w:val="24"/>
              </w:rPr>
            </w:pPr>
          </w:p>
          <w:p w:rsidR="0005033B" w:rsidRPr="00C42432" w:rsidRDefault="0005033B" w:rsidP="0005033B">
            <w:pPr>
              <w:jc w:val="both"/>
              <w:rPr>
                <w:rFonts w:cs="Times New Roman"/>
                <w:b/>
                <w:color w:val="000000" w:themeColor="text1"/>
                <w:sz w:val="24"/>
                <w:szCs w:val="24"/>
              </w:rPr>
            </w:pPr>
            <w:r>
              <w:rPr>
                <w:rFonts w:cs="Times New Roman"/>
                <w:b/>
                <w:color w:val="000000" w:themeColor="text1"/>
                <w:sz w:val="24"/>
                <w:szCs w:val="24"/>
              </w:rPr>
              <w:t>почти в 6 раз</w:t>
            </w:r>
          </w:p>
        </w:tc>
      </w:tr>
      <w:tr w:rsidR="0005033B" w:rsidRPr="000D59C6" w:rsidTr="0005033B">
        <w:tc>
          <w:tcPr>
            <w:tcW w:w="4395" w:type="dxa"/>
          </w:tcPr>
          <w:p w:rsidR="0005033B" w:rsidRPr="00C42432" w:rsidRDefault="0005033B" w:rsidP="0005033B">
            <w:pPr>
              <w:jc w:val="both"/>
              <w:rPr>
                <w:rFonts w:cs="Times New Roman"/>
                <w:color w:val="000000" w:themeColor="text1"/>
              </w:rPr>
            </w:pPr>
            <w:r w:rsidRPr="00C42432">
              <w:rPr>
                <w:rFonts w:cs="Times New Roman"/>
                <w:color w:val="000000" w:themeColor="text1"/>
              </w:rPr>
              <w:t xml:space="preserve">Организация и проведение мероприятий, направленных на профилактику правонарушений (преступлений) на территории района </w:t>
            </w:r>
          </w:p>
        </w:tc>
        <w:tc>
          <w:tcPr>
            <w:tcW w:w="1276"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48,0</w:t>
            </w:r>
          </w:p>
        </w:tc>
        <w:tc>
          <w:tcPr>
            <w:tcW w:w="1559"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48,0</w:t>
            </w:r>
          </w:p>
        </w:tc>
        <w:tc>
          <w:tcPr>
            <w:tcW w:w="1276" w:type="dxa"/>
          </w:tcPr>
          <w:p w:rsidR="0005033B" w:rsidRPr="00C42432"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sidRPr="00C42432">
              <w:rPr>
                <w:rFonts w:cs="Times New Roman"/>
                <w:color w:val="000000" w:themeColor="text1"/>
                <w:sz w:val="24"/>
                <w:szCs w:val="24"/>
              </w:rPr>
              <w:t>33,7</w:t>
            </w:r>
          </w:p>
        </w:tc>
        <w:tc>
          <w:tcPr>
            <w:tcW w:w="1134"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100,0</w:t>
            </w:r>
          </w:p>
        </w:tc>
        <w:tc>
          <w:tcPr>
            <w:tcW w:w="1417" w:type="dxa"/>
          </w:tcPr>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142,4</w:t>
            </w:r>
          </w:p>
        </w:tc>
      </w:tr>
      <w:tr w:rsidR="0005033B" w:rsidRPr="000D59C6" w:rsidTr="0005033B">
        <w:tc>
          <w:tcPr>
            <w:tcW w:w="4395" w:type="dxa"/>
          </w:tcPr>
          <w:p w:rsidR="0005033B" w:rsidRPr="00C42432" w:rsidRDefault="0005033B" w:rsidP="0005033B">
            <w:pPr>
              <w:jc w:val="both"/>
              <w:rPr>
                <w:rFonts w:cs="Times New Roman"/>
                <w:color w:val="000000" w:themeColor="text1"/>
              </w:rPr>
            </w:pPr>
            <w:r w:rsidRPr="00C42432">
              <w:rPr>
                <w:rFonts w:cs="Times New Roman"/>
                <w:color w:val="000000" w:themeColor="text1"/>
              </w:rPr>
              <w:t xml:space="preserve">Реализация перечня </w:t>
            </w:r>
            <w:r>
              <w:rPr>
                <w:rFonts w:cs="Times New Roman"/>
                <w:color w:val="000000" w:themeColor="text1"/>
              </w:rPr>
              <w:t xml:space="preserve">проектов </w:t>
            </w:r>
            <w:r w:rsidRPr="00C42432">
              <w:rPr>
                <w:rFonts w:cs="Times New Roman"/>
                <w:color w:val="000000" w:themeColor="text1"/>
              </w:rPr>
              <w:t>народных инициатив</w:t>
            </w:r>
            <w:r>
              <w:rPr>
                <w:rFonts w:cs="Times New Roman"/>
                <w:color w:val="000000" w:themeColor="text1"/>
              </w:rPr>
              <w:t xml:space="preserve"> за 2019год.</w:t>
            </w:r>
          </w:p>
        </w:tc>
        <w:tc>
          <w:tcPr>
            <w:tcW w:w="1276" w:type="dxa"/>
          </w:tcPr>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3220,0</w:t>
            </w:r>
          </w:p>
        </w:tc>
        <w:tc>
          <w:tcPr>
            <w:tcW w:w="1559" w:type="dxa"/>
          </w:tcPr>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3220,0</w:t>
            </w:r>
          </w:p>
        </w:tc>
        <w:tc>
          <w:tcPr>
            <w:tcW w:w="1276" w:type="dxa"/>
          </w:tcPr>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w:t>
            </w:r>
            <w:r w:rsidRPr="00C42432">
              <w:rPr>
                <w:rFonts w:cs="Times New Roman"/>
                <w:color w:val="000000" w:themeColor="text1"/>
                <w:sz w:val="24"/>
                <w:szCs w:val="24"/>
              </w:rPr>
              <w:t>600,0</w:t>
            </w:r>
          </w:p>
        </w:tc>
        <w:tc>
          <w:tcPr>
            <w:tcW w:w="1134" w:type="dxa"/>
          </w:tcPr>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100,0</w:t>
            </w:r>
          </w:p>
        </w:tc>
        <w:tc>
          <w:tcPr>
            <w:tcW w:w="1417" w:type="dxa"/>
          </w:tcPr>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в 5 раз</w:t>
            </w:r>
          </w:p>
        </w:tc>
      </w:tr>
      <w:tr w:rsidR="0005033B" w:rsidRPr="000D59C6" w:rsidTr="0005033B">
        <w:tc>
          <w:tcPr>
            <w:tcW w:w="4395" w:type="dxa"/>
          </w:tcPr>
          <w:p w:rsidR="0005033B" w:rsidRPr="00C42432" w:rsidRDefault="0005033B" w:rsidP="0005033B">
            <w:pPr>
              <w:jc w:val="both"/>
              <w:rPr>
                <w:rFonts w:cs="Times New Roman"/>
                <w:color w:val="000000" w:themeColor="text1"/>
              </w:rPr>
            </w:pPr>
            <w:r>
              <w:rPr>
                <w:rFonts w:cs="Times New Roman"/>
                <w:color w:val="000000" w:themeColor="text1"/>
              </w:rPr>
              <w:t xml:space="preserve">Реализация мероприятий по усилению режима безопасности образовательных учреждений в целях предотвращения террористических актов, а также размещения материалов, способствующих активному вовлечению населения  в противодействие терроризму  и экстремизму на территории  </w:t>
            </w:r>
            <w:r w:rsidRPr="00C42432">
              <w:rPr>
                <w:rFonts w:cs="Times New Roman"/>
                <w:i/>
                <w:color w:val="000000" w:themeColor="text1"/>
              </w:rPr>
              <w:t>МО "Эхирит-Булагатский район"</w:t>
            </w:r>
          </w:p>
        </w:tc>
        <w:tc>
          <w:tcPr>
            <w:tcW w:w="1276"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r>
              <w:rPr>
                <w:rFonts w:cs="Times New Roman"/>
                <w:color w:val="000000" w:themeColor="text1"/>
                <w:sz w:val="24"/>
                <w:szCs w:val="24"/>
              </w:rPr>
              <w:t xml:space="preserve">    343,1</w:t>
            </w:r>
          </w:p>
        </w:tc>
        <w:tc>
          <w:tcPr>
            <w:tcW w:w="1559"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343,1</w:t>
            </w:r>
          </w:p>
        </w:tc>
        <w:tc>
          <w:tcPr>
            <w:tcW w:w="1276" w:type="dxa"/>
          </w:tcPr>
          <w:p w:rsidR="0005033B" w:rsidRPr="00C42432" w:rsidRDefault="0005033B" w:rsidP="0005033B">
            <w:pPr>
              <w:jc w:val="both"/>
              <w:rPr>
                <w:rFonts w:cs="Times New Roman"/>
                <w:color w:val="000000" w:themeColor="text1"/>
                <w:sz w:val="24"/>
                <w:szCs w:val="24"/>
              </w:rPr>
            </w:pPr>
          </w:p>
        </w:tc>
        <w:tc>
          <w:tcPr>
            <w:tcW w:w="1134"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100,0</w:t>
            </w:r>
          </w:p>
        </w:tc>
        <w:tc>
          <w:tcPr>
            <w:tcW w:w="1417" w:type="dxa"/>
          </w:tcPr>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Default="0005033B" w:rsidP="0005033B">
            <w:pPr>
              <w:jc w:val="both"/>
              <w:rPr>
                <w:rFonts w:cs="Times New Roman"/>
                <w:color w:val="000000" w:themeColor="text1"/>
                <w:sz w:val="24"/>
                <w:szCs w:val="24"/>
              </w:rPr>
            </w:pPr>
          </w:p>
          <w:p w:rsidR="0005033B" w:rsidRPr="00C42432" w:rsidRDefault="0005033B" w:rsidP="0005033B">
            <w:pPr>
              <w:jc w:val="both"/>
              <w:rPr>
                <w:rFonts w:cs="Times New Roman"/>
                <w:color w:val="000000" w:themeColor="text1"/>
                <w:sz w:val="24"/>
                <w:szCs w:val="24"/>
              </w:rPr>
            </w:pPr>
            <w:r>
              <w:rPr>
                <w:rFonts w:cs="Times New Roman"/>
                <w:color w:val="000000" w:themeColor="text1"/>
                <w:sz w:val="24"/>
                <w:szCs w:val="24"/>
              </w:rPr>
              <w:t xml:space="preserve">        -</w:t>
            </w:r>
          </w:p>
        </w:tc>
      </w:tr>
      <w:tr w:rsidR="0005033B" w:rsidRPr="000D59C6" w:rsidTr="0005033B">
        <w:tc>
          <w:tcPr>
            <w:tcW w:w="4395" w:type="dxa"/>
          </w:tcPr>
          <w:p w:rsidR="0005033B" w:rsidRPr="00C42432" w:rsidRDefault="0005033B" w:rsidP="0005033B">
            <w:pPr>
              <w:jc w:val="both"/>
              <w:rPr>
                <w:rFonts w:cs="Times New Roman"/>
                <w:b/>
                <w:color w:val="000000" w:themeColor="text1"/>
              </w:rPr>
            </w:pPr>
            <w:r w:rsidRPr="00C42432">
              <w:rPr>
                <w:rFonts w:cs="Times New Roman"/>
                <w:b/>
                <w:color w:val="000000" w:themeColor="text1"/>
              </w:rPr>
              <w:t>Муниципальная программа Развитие основных направлений экономики муниципального образования «Эхирит-Булагатский район» на 2015-2021 годы»</w:t>
            </w:r>
          </w:p>
        </w:tc>
        <w:tc>
          <w:tcPr>
            <w:tcW w:w="1276" w:type="dxa"/>
          </w:tcPr>
          <w:p w:rsidR="0005033B" w:rsidRDefault="0005033B" w:rsidP="0005033B">
            <w:pPr>
              <w:jc w:val="center"/>
              <w:rPr>
                <w:rFonts w:cs="Times New Roman"/>
                <w:b/>
                <w:color w:val="000000" w:themeColor="text1"/>
                <w:sz w:val="24"/>
                <w:szCs w:val="24"/>
              </w:rPr>
            </w:pPr>
          </w:p>
          <w:p w:rsidR="0005033B"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Pr>
                <w:rFonts w:cs="Times New Roman"/>
                <w:b/>
                <w:color w:val="000000" w:themeColor="text1"/>
                <w:sz w:val="24"/>
                <w:szCs w:val="24"/>
              </w:rPr>
              <w:t>5199,0</w:t>
            </w:r>
          </w:p>
        </w:tc>
        <w:tc>
          <w:tcPr>
            <w:tcW w:w="1559" w:type="dxa"/>
          </w:tcPr>
          <w:p w:rsidR="0005033B" w:rsidRDefault="0005033B" w:rsidP="0005033B">
            <w:pPr>
              <w:jc w:val="center"/>
              <w:rPr>
                <w:rFonts w:cs="Times New Roman"/>
                <w:b/>
                <w:color w:val="000000" w:themeColor="text1"/>
                <w:sz w:val="24"/>
                <w:szCs w:val="24"/>
              </w:rPr>
            </w:pPr>
          </w:p>
          <w:p w:rsidR="0005033B"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Pr>
                <w:rFonts w:cs="Times New Roman"/>
                <w:b/>
                <w:color w:val="000000" w:themeColor="text1"/>
                <w:sz w:val="24"/>
                <w:szCs w:val="24"/>
              </w:rPr>
              <w:t>2409,5</w:t>
            </w:r>
          </w:p>
        </w:tc>
        <w:tc>
          <w:tcPr>
            <w:tcW w:w="1276" w:type="dxa"/>
          </w:tcPr>
          <w:p w:rsidR="0005033B" w:rsidRPr="00C42432"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sidRPr="00C42432">
              <w:rPr>
                <w:rFonts w:cs="Times New Roman"/>
                <w:b/>
                <w:color w:val="000000" w:themeColor="text1"/>
                <w:sz w:val="24"/>
                <w:szCs w:val="24"/>
              </w:rPr>
              <w:t>2465,1</w:t>
            </w:r>
          </w:p>
        </w:tc>
        <w:tc>
          <w:tcPr>
            <w:tcW w:w="1134" w:type="dxa"/>
          </w:tcPr>
          <w:p w:rsidR="0005033B" w:rsidRDefault="0005033B" w:rsidP="0005033B">
            <w:pPr>
              <w:jc w:val="center"/>
              <w:rPr>
                <w:rFonts w:cs="Times New Roman"/>
                <w:b/>
                <w:color w:val="000000" w:themeColor="text1"/>
                <w:sz w:val="24"/>
                <w:szCs w:val="24"/>
              </w:rPr>
            </w:pPr>
          </w:p>
          <w:p w:rsidR="0005033B"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Pr>
                <w:rFonts w:cs="Times New Roman"/>
                <w:b/>
                <w:color w:val="000000" w:themeColor="text1"/>
                <w:sz w:val="24"/>
                <w:szCs w:val="24"/>
              </w:rPr>
              <w:t>46,3</w:t>
            </w:r>
          </w:p>
        </w:tc>
        <w:tc>
          <w:tcPr>
            <w:tcW w:w="1417" w:type="dxa"/>
          </w:tcPr>
          <w:p w:rsidR="0005033B" w:rsidRDefault="0005033B" w:rsidP="0005033B">
            <w:pPr>
              <w:jc w:val="center"/>
              <w:rPr>
                <w:rFonts w:cs="Times New Roman"/>
                <w:b/>
                <w:color w:val="000000" w:themeColor="text1"/>
                <w:sz w:val="24"/>
                <w:szCs w:val="24"/>
              </w:rPr>
            </w:pPr>
          </w:p>
          <w:p w:rsidR="0005033B"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Pr>
                <w:rFonts w:cs="Times New Roman"/>
                <w:b/>
                <w:color w:val="000000" w:themeColor="text1"/>
                <w:sz w:val="24"/>
                <w:szCs w:val="24"/>
              </w:rPr>
              <w:t>97,7</w:t>
            </w:r>
          </w:p>
        </w:tc>
      </w:tr>
      <w:tr w:rsidR="0005033B" w:rsidRPr="000D59C6" w:rsidTr="0005033B">
        <w:tc>
          <w:tcPr>
            <w:tcW w:w="4395" w:type="dxa"/>
          </w:tcPr>
          <w:p w:rsidR="0005033B" w:rsidRPr="00C42432" w:rsidRDefault="0005033B" w:rsidP="0005033B">
            <w:pPr>
              <w:jc w:val="both"/>
              <w:rPr>
                <w:rFonts w:cs="Times New Roman"/>
                <w:b/>
                <w:color w:val="000000" w:themeColor="text1"/>
              </w:rPr>
            </w:pPr>
            <w:r w:rsidRPr="00C42432">
              <w:rPr>
                <w:rFonts w:cs="Times New Roman"/>
                <w:i/>
                <w:color w:val="000000" w:themeColor="text1"/>
              </w:rPr>
              <w:t>Подпрограмма «Улучшение условий и охраны труда в МО «Эхирит-Булагатский район» на 2015-2021годы»</w:t>
            </w:r>
          </w:p>
        </w:tc>
        <w:tc>
          <w:tcPr>
            <w:tcW w:w="1276"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5046,4</w:t>
            </w:r>
          </w:p>
        </w:tc>
        <w:tc>
          <w:tcPr>
            <w:tcW w:w="1559"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2258,7</w:t>
            </w:r>
          </w:p>
        </w:tc>
        <w:tc>
          <w:tcPr>
            <w:tcW w:w="1276" w:type="dxa"/>
          </w:tcPr>
          <w:p w:rsidR="0005033B" w:rsidRPr="00C42432"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sidRPr="00C42432">
              <w:rPr>
                <w:rFonts w:cs="Times New Roman"/>
                <w:color w:val="000000" w:themeColor="text1"/>
                <w:sz w:val="24"/>
                <w:szCs w:val="24"/>
              </w:rPr>
              <w:t>2365,1</w:t>
            </w:r>
          </w:p>
        </w:tc>
        <w:tc>
          <w:tcPr>
            <w:tcW w:w="1134"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44,8</w:t>
            </w:r>
          </w:p>
        </w:tc>
        <w:tc>
          <w:tcPr>
            <w:tcW w:w="1417"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95,5</w:t>
            </w:r>
          </w:p>
        </w:tc>
      </w:tr>
      <w:tr w:rsidR="0005033B" w:rsidRPr="000D59C6" w:rsidTr="0005033B">
        <w:tc>
          <w:tcPr>
            <w:tcW w:w="4395" w:type="dxa"/>
          </w:tcPr>
          <w:p w:rsidR="0005033B" w:rsidRPr="00C42432" w:rsidRDefault="0005033B" w:rsidP="0005033B">
            <w:pPr>
              <w:jc w:val="both"/>
              <w:rPr>
                <w:rFonts w:cs="Times New Roman"/>
                <w:i/>
                <w:color w:val="000000" w:themeColor="text1"/>
              </w:rPr>
            </w:pPr>
            <w:r w:rsidRPr="00C42432">
              <w:rPr>
                <w:rFonts w:cs="Times New Roman"/>
                <w:i/>
                <w:color w:val="000000" w:themeColor="text1"/>
              </w:rPr>
              <w:t>Подпрограмма «Развитие малого и среднего предпринимательства в муниципальном образовании «Эхирит-Булагатский район на 2015-2021 годы»»</w:t>
            </w:r>
          </w:p>
        </w:tc>
        <w:tc>
          <w:tcPr>
            <w:tcW w:w="1276"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152,6</w:t>
            </w:r>
          </w:p>
        </w:tc>
        <w:tc>
          <w:tcPr>
            <w:tcW w:w="1559"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150,8</w:t>
            </w:r>
          </w:p>
        </w:tc>
        <w:tc>
          <w:tcPr>
            <w:tcW w:w="1276" w:type="dxa"/>
          </w:tcPr>
          <w:p w:rsidR="0005033B" w:rsidRPr="00C42432"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sidRPr="00C42432">
              <w:rPr>
                <w:rFonts w:cs="Times New Roman"/>
                <w:color w:val="000000" w:themeColor="text1"/>
                <w:sz w:val="24"/>
                <w:szCs w:val="24"/>
              </w:rPr>
              <w:t>100,0</w:t>
            </w:r>
          </w:p>
        </w:tc>
        <w:tc>
          <w:tcPr>
            <w:tcW w:w="1134"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98,8</w:t>
            </w:r>
          </w:p>
        </w:tc>
        <w:tc>
          <w:tcPr>
            <w:tcW w:w="1417"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почти в 2 раза</w:t>
            </w:r>
          </w:p>
        </w:tc>
      </w:tr>
      <w:tr w:rsidR="0005033B" w:rsidRPr="000D59C6" w:rsidTr="0005033B">
        <w:tc>
          <w:tcPr>
            <w:tcW w:w="4395" w:type="dxa"/>
          </w:tcPr>
          <w:p w:rsidR="0005033B" w:rsidRPr="00C42432" w:rsidRDefault="0005033B" w:rsidP="0005033B">
            <w:pPr>
              <w:jc w:val="both"/>
              <w:rPr>
                <w:rFonts w:cs="Times New Roman"/>
                <w:i/>
                <w:color w:val="000000" w:themeColor="text1"/>
              </w:rPr>
            </w:pPr>
            <w:r w:rsidRPr="00C42432">
              <w:rPr>
                <w:rFonts w:cs="Times New Roman"/>
                <w:b/>
                <w:color w:val="000000" w:themeColor="text1"/>
              </w:rPr>
              <w:t xml:space="preserve">Муниципальная программа "Охрана окружающей среды муниципального образования "Эхирит-Булагатский район" на </w:t>
            </w:r>
            <w:r w:rsidRPr="00C42432">
              <w:rPr>
                <w:rFonts w:cs="Times New Roman"/>
                <w:b/>
                <w:color w:val="000000" w:themeColor="text1"/>
              </w:rPr>
              <w:lastRenderedPageBreak/>
              <w:t>2015-2021 годы"</w:t>
            </w:r>
          </w:p>
        </w:tc>
        <w:tc>
          <w:tcPr>
            <w:tcW w:w="1276" w:type="dxa"/>
          </w:tcPr>
          <w:p w:rsidR="0005033B"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Pr>
                <w:rFonts w:cs="Times New Roman"/>
                <w:b/>
                <w:color w:val="000000" w:themeColor="text1"/>
                <w:sz w:val="24"/>
                <w:szCs w:val="24"/>
              </w:rPr>
              <w:t>12402,2</w:t>
            </w:r>
          </w:p>
        </w:tc>
        <w:tc>
          <w:tcPr>
            <w:tcW w:w="1559" w:type="dxa"/>
          </w:tcPr>
          <w:p w:rsidR="0005033B"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Pr>
                <w:rFonts w:cs="Times New Roman"/>
                <w:b/>
                <w:color w:val="000000" w:themeColor="text1"/>
                <w:sz w:val="24"/>
                <w:szCs w:val="24"/>
              </w:rPr>
              <w:t>11656,9</w:t>
            </w:r>
          </w:p>
        </w:tc>
        <w:tc>
          <w:tcPr>
            <w:tcW w:w="1276" w:type="dxa"/>
          </w:tcPr>
          <w:p w:rsidR="0005033B" w:rsidRPr="00C42432"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sidRPr="00C42432">
              <w:rPr>
                <w:rFonts w:cs="Times New Roman"/>
                <w:b/>
                <w:color w:val="000000" w:themeColor="text1"/>
                <w:sz w:val="24"/>
                <w:szCs w:val="24"/>
              </w:rPr>
              <w:t>38206,8</w:t>
            </w:r>
          </w:p>
        </w:tc>
        <w:tc>
          <w:tcPr>
            <w:tcW w:w="1134" w:type="dxa"/>
          </w:tcPr>
          <w:p w:rsidR="0005033B"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Pr>
                <w:rFonts w:cs="Times New Roman"/>
                <w:b/>
                <w:color w:val="000000" w:themeColor="text1"/>
                <w:sz w:val="24"/>
                <w:szCs w:val="24"/>
              </w:rPr>
              <w:t>94,0</w:t>
            </w:r>
          </w:p>
        </w:tc>
        <w:tc>
          <w:tcPr>
            <w:tcW w:w="1417" w:type="dxa"/>
          </w:tcPr>
          <w:p w:rsidR="0005033B"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Pr>
                <w:rFonts w:cs="Times New Roman"/>
                <w:b/>
                <w:color w:val="000000" w:themeColor="text1"/>
                <w:sz w:val="24"/>
                <w:szCs w:val="24"/>
              </w:rPr>
              <w:t>30,5</w:t>
            </w:r>
          </w:p>
        </w:tc>
      </w:tr>
      <w:tr w:rsidR="0005033B" w:rsidRPr="000D59C6" w:rsidTr="0005033B">
        <w:tc>
          <w:tcPr>
            <w:tcW w:w="4395" w:type="dxa"/>
          </w:tcPr>
          <w:p w:rsidR="0005033B" w:rsidRPr="00C42432" w:rsidRDefault="0005033B" w:rsidP="0005033B">
            <w:pPr>
              <w:jc w:val="both"/>
              <w:rPr>
                <w:rFonts w:cs="Times New Roman"/>
                <w:color w:val="000000" w:themeColor="text1"/>
              </w:rPr>
            </w:pPr>
            <w:r w:rsidRPr="00C42432">
              <w:rPr>
                <w:rFonts w:cs="Times New Roman"/>
                <w:color w:val="000000" w:themeColor="text1"/>
              </w:rPr>
              <w:lastRenderedPageBreak/>
              <w:t>Обслуживание полигона бытовых отходов</w:t>
            </w:r>
          </w:p>
        </w:tc>
        <w:tc>
          <w:tcPr>
            <w:tcW w:w="1276" w:type="dxa"/>
          </w:tcPr>
          <w:p w:rsidR="0005033B" w:rsidRPr="00C42432" w:rsidRDefault="0005033B" w:rsidP="0005033B">
            <w:pPr>
              <w:jc w:val="center"/>
              <w:rPr>
                <w:rFonts w:cs="Times New Roman"/>
                <w:color w:val="000000" w:themeColor="text1"/>
                <w:sz w:val="24"/>
                <w:szCs w:val="24"/>
              </w:rPr>
            </w:pPr>
          </w:p>
        </w:tc>
        <w:tc>
          <w:tcPr>
            <w:tcW w:w="1559" w:type="dxa"/>
          </w:tcPr>
          <w:p w:rsidR="0005033B" w:rsidRPr="00C42432" w:rsidRDefault="0005033B" w:rsidP="0005033B">
            <w:pPr>
              <w:jc w:val="center"/>
              <w:rPr>
                <w:rFonts w:cs="Times New Roman"/>
                <w:color w:val="000000" w:themeColor="text1"/>
                <w:sz w:val="24"/>
                <w:szCs w:val="24"/>
              </w:rPr>
            </w:pPr>
          </w:p>
        </w:tc>
        <w:tc>
          <w:tcPr>
            <w:tcW w:w="1276" w:type="dxa"/>
          </w:tcPr>
          <w:p w:rsidR="0005033B" w:rsidRPr="00C42432" w:rsidRDefault="0005033B" w:rsidP="0005033B">
            <w:pPr>
              <w:jc w:val="center"/>
              <w:rPr>
                <w:rFonts w:cs="Times New Roman"/>
                <w:color w:val="000000" w:themeColor="text1"/>
                <w:sz w:val="24"/>
                <w:szCs w:val="24"/>
              </w:rPr>
            </w:pPr>
            <w:r w:rsidRPr="00C42432">
              <w:rPr>
                <w:rFonts w:cs="Times New Roman"/>
                <w:color w:val="000000" w:themeColor="text1"/>
                <w:sz w:val="24"/>
                <w:szCs w:val="24"/>
              </w:rPr>
              <w:t>252,0</w:t>
            </w:r>
          </w:p>
        </w:tc>
        <w:tc>
          <w:tcPr>
            <w:tcW w:w="1134" w:type="dxa"/>
          </w:tcPr>
          <w:p w:rsidR="0005033B" w:rsidRPr="00C42432" w:rsidRDefault="0005033B" w:rsidP="0005033B">
            <w:pPr>
              <w:jc w:val="center"/>
              <w:rPr>
                <w:rFonts w:cs="Times New Roman"/>
                <w:color w:val="000000" w:themeColor="text1"/>
                <w:sz w:val="24"/>
                <w:szCs w:val="24"/>
              </w:rPr>
            </w:pPr>
          </w:p>
        </w:tc>
        <w:tc>
          <w:tcPr>
            <w:tcW w:w="1417" w:type="dxa"/>
          </w:tcPr>
          <w:p w:rsidR="0005033B" w:rsidRPr="00C42432" w:rsidRDefault="0005033B" w:rsidP="0005033B">
            <w:pPr>
              <w:jc w:val="center"/>
              <w:rPr>
                <w:rFonts w:cs="Times New Roman"/>
                <w:color w:val="000000" w:themeColor="text1"/>
                <w:sz w:val="24"/>
                <w:szCs w:val="24"/>
              </w:rPr>
            </w:pPr>
          </w:p>
        </w:tc>
      </w:tr>
      <w:tr w:rsidR="0005033B" w:rsidRPr="000D59C6" w:rsidTr="0005033B">
        <w:tc>
          <w:tcPr>
            <w:tcW w:w="4395" w:type="dxa"/>
          </w:tcPr>
          <w:p w:rsidR="0005033B" w:rsidRPr="00C42432" w:rsidRDefault="0005033B" w:rsidP="0005033B">
            <w:pPr>
              <w:jc w:val="both"/>
              <w:rPr>
                <w:rFonts w:cs="Times New Roman"/>
                <w:color w:val="000000" w:themeColor="text1"/>
              </w:rPr>
            </w:pPr>
            <w:r w:rsidRPr="00C42432">
              <w:rPr>
                <w:rFonts w:cs="Times New Roman"/>
                <w:color w:val="000000" w:themeColor="text1"/>
              </w:rPr>
              <w:t xml:space="preserve">Мероприятия по сбору и транспортировке  и утилизации (захоронению) твердых </w:t>
            </w:r>
            <w:proofErr w:type="spellStart"/>
            <w:r w:rsidRPr="00C42432">
              <w:rPr>
                <w:rFonts w:cs="Times New Roman"/>
                <w:color w:val="000000" w:themeColor="text1"/>
              </w:rPr>
              <w:t>куммунальных</w:t>
            </w:r>
            <w:proofErr w:type="spellEnd"/>
            <w:r w:rsidRPr="00C42432">
              <w:rPr>
                <w:rFonts w:cs="Times New Roman"/>
                <w:color w:val="000000" w:themeColor="text1"/>
              </w:rPr>
              <w:t xml:space="preserve"> отходов с несанкционированных мест размещения отходов, за счет средств областного бюджета </w:t>
            </w:r>
          </w:p>
        </w:tc>
        <w:tc>
          <w:tcPr>
            <w:tcW w:w="1276" w:type="dxa"/>
          </w:tcPr>
          <w:p w:rsidR="0005033B" w:rsidRPr="00C42432" w:rsidRDefault="0005033B" w:rsidP="0005033B">
            <w:pPr>
              <w:jc w:val="center"/>
              <w:rPr>
                <w:rFonts w:cs="Times New Roman"/>
                <w:color w:val="000000" w:themeColor="text1"/>
                <w:sz w:val="24"/>
                <w:szCs w:val="24"/>
              </w:rPr>
            </w:pPr>
          </w:p>
        </w:tc>
        <w:tc>
          <w:tcPr>
            <w:tcW w:w="1559" w:type="dxa"/>
          </w:tcPr>
          <w:p w:rsidR="0005033B" w:rsidRPr="00C42432" w:rsidRDefault="0005033B" w:rsidP="0005033B">
            <w:pPr>
              <w:jc w:val="center"/>
              <w:rPr>
                <w:rFonts w:cs="Times New Roman"/>
                <w:color w:val="000000" w:themeColor="text1"/>
                <w:sz w:val="24"/>
                <w:szCs w:val="24"/>
              </w:rPr>
            </w:pPr>
          </w:p>
        </w:tc>
        <w:tc>
          <w:tcPr>
            <w:tcW w:w="1276" w:type="dxa"/>
          </w:tcPr>
          <w:p w:rsidR="0005033B" w:rsidRPr="00C42432"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sidRPr="00C42432">
              <w:rPr>
                <w:rFonts w:cs="Times New Roman"/>
                <w:color w:val="000000" w:themeColor="text1"/>
                <w:sz w:val="24"/>
                <w:szCs w:val="24"/>
              </w:rPr>
              <w:t>36543,5</w:t>
            </w:r>
          </w:p>
        </w:tc>
        <w:tc>
          <w:tcPr>
            <w:tcW w:w="1134" w:type="dxa"/>
          </w:tcPr>
          <w:p w:rsidR="0005033B" w:rsidRPr="00C42432" w:rsidRDefault="0005033B" w:rsidP="0005033B">
            <w:pPr>
              <w:jc w:val="center"/>
              <w:rPr>
                <w:rFonts w:cs="Times New Roman"/>
                <w:color w:val="000000" w:themeColor="text1"/>
                <w:sz w:val="24"/>
                <w:szCs w:val="24"/>
              </w:rPr>
            </w:pPr>
          </w:p>
        </w:tc>
        <w:tc>
          <w:tcPr>
            <w:tcW w:w="1417" w:type="dxa"/>
          </w:tcPr>
          <w:p w:rsidR="0005033B" w:rsidRPr="00C42432" w:rsidRDefault="0005033B" w:rsidP="0005033B">
            <w:pPr>
              <w:jc w:val="center"/>
              <w:rPr>
                <w:rFonts w:cs="Times New Roman"/>
                <w:color w:val="000000" w:themeColor="text1"/>
                <w:sz w:val="24"/>
                <w:szCs w:val="24"/>
              </w:rPr>
            </w:pPr>
          </w:p>
        </w:tc>
      </w:tr>
      <w:tr w:rsidR="0005033B" w:rsidRPr="000D59C6" w:rsidTr="0005033B">
        <w:tc>
          <w:tcPr>
            <w:tcW w:w="4395" w:type="dxa"/>
          </w:tcPr>
          <w:p w:rsidR="0005033B" w:rsidRPr="00C42432" w:rsidRDefault="0005033B" w:rsidP="0005033B">
            <w:pPr>
              <w:jc w:val="both"/>
              <w:rPr>
                <w:rFonts w:cs="Times New Roman"/>
                <w:color w:val="000000" w:themeColor="text1"/>
              </w:rPr>
            </w:pPr>
            <w:r w:rsidRPr="00C42432">
              <w:rPr>
                <w:rFonts w:cs="Times New Roman"/>
                <w:color w:val="000000" w:themeColor="text1"/>
              </w:rPr>
              <w:t xml:space="preserve">Мероприятия по сбору и транспортировке  и утилизации (захоронению) твердых </w:t>
            </w:r>
            <w:proofErr w:type="spellStart"/>
            <w:r w:rsidRPr="00C42432">
              <w:rPr>
                <w:rFonts w:cs="Times New Roman"/>
                <w:color w:val="000000" w:themeColor="text1"/>
              </w:rPr>
              <w:t>куммунальных</w:t>
            </w:r>
            <w:proofErr w:type="spellEnd"/>
            <w:r w:rsidRPr="00C42432">
              <w:rPr>
                <w:rFonts w:cs="Times New Roman"/>
                <w:color w:val="000000" w:themeColor="text1"/>
              </w:rPr>
              <w:t xml:space="preserve"> отходов с несанкционированных мест размещения отходов, за счет средств местного бюджета</w:t>
            </w:r>
          </w:p>
        </w:tc>
        <w:tc>
          <w:tcPr>
            <w:tcW w:w="1276" w:type="dxa"/>
          </w:tcPr>
          <w:p w:rsidR="0005033B" w:rsidRPr="00C42432" w:rsidRDefault="0005033B" w:rsidP="0005033B">
            <w:pPr>
              <w:jc w:val="center"/>
              <w:rPr>
                <w:rFonts w:cs="Times New Roman"/>
                <w:color w:val="000000" w:themeColor="text1"/>
                <w:sz w:val="24"/>
                <w:szCs w:val="24"/>
              </w:rPr>
            </w:pPr>
          </w:p>
        </w:tc>
        <w:tc>
          <w:tcPr>
            <w:tcW w:w="1559" w:type="dxa"/>
          </w:tcPr>
          <w:p w:rsidR="0005033B" w:rsidRPr="00C42432" w:rsidRDefault="0005033B" w:rsidP="0005033B">
            <w:pPr>
              <w:jc w:val="center"/>
              <w:rPr>
                <w:rFonts w:cs="Times New Roman"/>
                <w:color w:val="000000" w:themeColor="text1"/>
                <w:sz w:val="24"/>
                <w:szCs w:val="24"/>
              </w:rPr>
            </w:pPr>
          </w:p>
        </w:tc>
        <w:tc>
          <w:tcPr>
            <w:tcW w:w="1276" w:type="dxa"/>
          </w:tcPr>
          <w:p w:rsidR="0005033B" w:rsidRPr="00C42432"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sidRPr="00C42432">
              <w:rPr>
                <w:rFonts w:cs="Times New Roman"/>
                <w:color w:val="000000" w:themeColor="text1"/>
                <w:sz w:val="24"/>
                <w:szCs w:val="24"/>
              </w:rPr>
              <w:t>1130,2</w:t>
            </w:r>
          </w:p>
        </w:tc>
        <w:tc>
          <w:tcPr>
            <w:tcW w:w="1134" w:type="dxa"/>
          </w:tcPr>
          <w:p w:rsidR="0005033B" w:rsidRPr="00C42432" w:rsidRDefault="0005033B" w:rsidP="0005033B">
            <w:pPr>
              <w:jc w:val="center"/>
              <w:rPr>
                <w:rFonts w:cs="Times New Roman"/>
                <w:color w:val="000000" w:themeColor="text1"/>
                <w:sz w:val="24"/>
                <w:szCs w:val="24"/>
              </w:rPr>
            </w:pPr>
          </w:p>
        </w:tc>
        <w:tc>
          <w:tcPr>
            <w:tcW w:w="1417" w:type="dxa"/>
          </w:tcPr>
          <w:p w:rsidR="0005033B" w:rsidRPr="00C42432" w:rsidRDefault="0005033B" w:rsidP="0005033B">
            <w:pPr>
              <w:jc w:val="center"/>
              <w:rPr>
                <w:rFonts w:cs="Times New Roman"/>
                <w:color w:val="000000" w:themeColor="text1"/>
                <w:sz w:val="24"/>
                <w:szCs w:val="24"/>
              </w:rPr>
            </w:pPr>
          </w:p>
        </w:tc>
      </w:tr>
      <w:tr w:rsidR="0005033B" w:rsidRPr="000D59C6" w:rsidTr="0005033B">
        <w:tc>
          <w:tcPr>
            <w:tcW w:w="4395" w:type="dxa"/>
          </w:tcPr>
          <w:p w:rsidR="0005033B" w:rsidRPr="00C42432" w:rsidRDefault="0005033B" w:rsidP="0005033B">
            <w:pPr>
              <w:jc w:val="both"/>
              <w:rPr>
                <w:rFonts w:cs="Times New Roman"/>
                <w:color w:val="000000" w:themeColor="text1"/>
              </w:rPr>
            </w:pPr>
            <w:r>
              <w:rPr>
                <w:rFonts w:cs="Times New Roman"/>
                <w:color w:val="000000" w:themeColor="text1"/>
              </w:rPr>
              <w:t>Осуществление полномочий района  в области обращения с твердыми коммунальными отходами</w:t>
            </w:r>
          </w:p>
        </w:tc>
        <w:tc>
          <w:tcPr>
            <w:tcW w:w="1276"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505,6</w:t>
            </w:r>
          </w:p>
        </w:tc>
        <w:tc>
          <w:tcPr>
            <w:tcW w:w="1559"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w:t>
            </w:r>
          </w:p>
        </w:tc>
        <w:tc>
          <w:tcPr>
            <w:tcW w:w="1276" w:type="dxa"/>
          </w:tcPr>
          <w:p w:rsidR="0005033B" w:rsidRPr="00C42432"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sidRPr="00C42432">
              <w:rPr>
                <w:rFonts w:cs="Times New Roman"/>
                <w:color w:val="000000" w:themeColor="text1"/>
                <w:sz w:val="24"/>
                <w:szCs w:val="24"/>
              </w:rPr>
              <w:t>-</w:t>
            </w:r>
          </w:p>
        </w:tc>
        <w:tc>
          <w:tcPr>
            <w:tcW w:w="1134"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w:t>
            </w:r>
          </w:p>
        </w:tc>
        <w:tc>
          <w:tcPr>
            <w:tcW w:w="1417"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w:t>
            </w:r>
          </w:p>
        </w:tc>
      </w:tr>
      <w:tr w:rsidR="0005033B" w:rsidRPr="000D59C6" w:rsidTr="0005033B">
        <w:tc>
          <w:tcPr>
            <w:tcW w:w="4395" w:type="dxa"/>
          </w:tcPr>
          <w:p w:rsidR="0005033B" w:rsidRDefault="0005033B" w:rsidP="0005033B">
            <w:pPr>
              <w:jc w:val="both"/>
              <w:rPr>
                <w:rFonts w:cs="Times New Roman"/>
                <w:color w:val="000000" w:themeColor="text1"/>
              </w:rPr>
            </w:pPr>
            <w:r>
              <w:rPr>
                <w:rFonts w:cs="Times New Roman"/>
                <w:color w:val="000000" w:themeColor="text1"/>
              </w:rPr>
              <w:t>Оплата стоимости замеров промышленных выбросов  угольных котельных муниципальных учреждений</w:t>
            </w:r>
          </w:p>
        </w:tc>
        <w:tc>
          <w:tcPr>
            <w:tcW w:w="1276"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r>
              <w:rPr>
                <w:rFonts w:cs="Times New Roman"/>
                <w:color w:val="000000" w:themeColor="text1"/>
                <w:sz w:val="24"/>
                <w:szCs w:val="24"/>
              </w:rPr>
              <w:t>235,7</w:t>
            </w:r>
          </w:p>
        </w:tc>
        <w:tc>
          <w:tcPr>
            <w:tcW w:w="1559"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r>
              <w:rPr>
                <w:rFonts w:cs="Times New Roman"/>
                <w:color w:val="000000" w:themeColor="text1"/>
                <w:sz w:val="24"/>
                <w:szCs w:val="24"/>
              </w:rPr>
              <w:t>235,7</w:t>
            </w:r>
          </w:p>
        </w:tc>
        <w:tc>
          <w:tcPr>
            <w:tcW w:w="1276"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w:t>
            </w:r>
          </w:p>
        </w:tc>
        <w:tc>
          <w:tcPr>
            <w:tcW w:w="1134"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r>
              <w:rPr>
                <w:rFonts w:cs="Times New Roman"/>
                <w:color w:val="000000" w:themeColor="text1"/>
                <w:sz w:val="24"/>
                <w:szCs w:val="24"/>
              </w:rPr>
              <w:t>-</w:t>
            </w:r>
          </w:p>
        </w:tc>
        <w:tc>
          <w:tcPr>
            <w:tcW w:w="1417"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r>
              <w:rPr>
                <w:rFonts w:cs="Times New Roman"/>
                <w:color w:val="000000" w:themeColor="text1"/>
                <w:sz w:val="24"/>
                <w:szCs w:val="24"/>
              </w:rPr>
              <w:t>-</w:t>
            </w:r>
          </w:p>
        </w:tc>
      </w:tr>
      <w:tr w:rsidR="0005033B" w:rsidRPr="000D59C6" w:rsidTr="0005033B">
        <w:tc>
          <w:tcPr>
            <w:tcW w:w="4395" w:type="dxa"/>
          </w:tcPr>
          <w:p w:rsidR="0005033B" w:rsidRDefault="0005033B" w:rsidP="0005033B">
            <w:pPr>
              <w:jc w:val="both"/>
              <w:rPr>
                <w:rFonts w:cs="Times New Roman"/>
                <w:color w:val="000000" w:themeColor="text1"/>
              </w:rPr>
            </w:pPr>
            <w:r>
              <w:rPr>
                <w:rFonts w:cs="Times New Roman"/>
                <w:color w:val="000000" w:themeColor="text1"/>
              </w:rPr>
              <w:t>Расходы на мероприятия по созданию мест (площадок) накопления твердых коммунальных отходов</w:t>
            </w:r>
          </w:p>
        </w:tc>
        <w:tc>
          <w:tcPr>
            <w:tcW w:w="1276"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r>
              <w:rPr>
                <w:rFonts w:cs="Times New Roman"/>
                <w:color w:val="000000" w:themeColor="text1"/>
                <w:sz w:val="24"/>
                <w:szCs w:val="24"/>
              </w:rPr>
              <w:t>10694,2</w:t>
            </w:r>
          </w:p>
        </w:tc>
        <w:tc>
          <w:tcPr>
            <w:tcW w:w="1559"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r>
              <w:rPr>
                <w:rFonts w:cs="Times New Roman"/>
                <w:color w:val="000000" w:themeColor="text1"/>
                <w:sz w:val="24"/>
                <w:szCs w:val="24"/>
              </w:rPr>
              <w:t>10654,3</w:t>
            </w:r>
          </w:p>
        </w:tc>
        <w:tc>
          <w:tcPr>
            <w:tcW w:w="1276"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r>
              <w:rPr>
                <w:rFonts w:cs="Times New Roman"/>
                <w:color w:val="000000" w:themeColor="text1"/>
                <w:sz w:val="24"/>
                <w:szCs w:val="24"/>
              </w:rPr>
              <w:t>-</w:t>
            </w:r>
          </w:p>
        </w:tc>
        <w:tc>
          <w:tcPr>
            <w:tcW w:w="1134"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r>
              <w:rPr>
                <w:rFonts w:cs="Times New Roman"/>
                <w:color w:val="000000" w:themeColor="text1"/>
                <w:sz w:val="24"/>
                <w:szCs w:val="24"/>
              </w:rPr>
              <w:t>99,6</w:t>
            </w:r>
          </w:p>
        </w:tc>
        <w:tc>
          <w:tcPr>
            <w:tcW w:w="1417" w:type="dxa"/>
          </w:tcPr>
          <w:p w:rsidR="0005033B" w:rsidRDefault="0005033B" w:rsidP="0005033B">
            <w:pPr>
              <w:jc w:val="center"/>
              <w:rPr>
                <w:rFonts w:cs="Times New Roman"/>
                <w:color w:val="000000" w:themeColor="text1"/>
                <w:sz w:val="24"/>
                <w:szCs w:val="24"/>
              </w:rPr>
            </w:pPr>
          </w:p>
        </w:tc>
      </w:tr>
      <w:tr w:rsidR="0005033B" w:rsidRPr="000D59C6" w:rsidTr="0005033B">
        <w:tc>
          <w:tcPr>
            <w:tcW w:w="4395" w:type="dxa"/>
          </w:tcPr>
          <w:p w:rsidR="0005033B" w:rsidRDefault="0005033B" w:rsidP="0005033B">
            <w:pPr>
              <w:jc w:val="both"/>
              <w:rPr>
                <w:rFonts w:cs="Times New Roman"/>
                <w:color w:val="000000" w:themeColor="text1"/>
              </w:rPr>
            </w:pPr>
            <w:proofErr w:type="spellStart"/>
            <w:r>
              <w:rPr>
                <w:rFonts w:cs="Times New Roman"/>
                <w:color w:val="000000" w:themeColor="text1"/>
              </w:rPr>
              <w:t>Софинансирование</w:t>
            </w:r>
            <w:proofErr w:type="spellEnd"/>
            <w:r>
              <w:rPr>
                <w:rFonts w:cs="Times New Roman"/>
                <w:color w:val="000000" w:themeColor="text1"/>
              </w:rPr>
              <w:t xml:space="preserve"> расходов на  мероприятия по созданию мест (площадок) накопления твердых коммунальных отходов</w:t>
            </w:r>
          </w:p>
        </w:tc>
        <w:tc>
          <w:tcPr>
            <w:tcW w:w="1276"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r>
              <w:rPr>
                <w:rFonts w:cs="Times New Roman"/>
                <w:color w:val="000000" w:themeColor="text1"/>
                <w:sz w:val="24"/>
                <w:szCs w:val="24"/>
              </w:rPr>
              <w:t>879,9</w:t>
            </w:r>
          </w:p>
        </w:tc>
        <w:tc>
          <w:tcPr>
            <w:tcW w:w="1559"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r>
              <w:rPr>
                <w:rFonts w:cs="Times New Roman"/>
                <w:color w:val="000000" w:themeColor="text1"/>
                <w:sz w:val="24"/>
                <w:szCs w:val="24"/>
              </w:rPr>
              <w:t>680,1</w:t>
            </w:r>
          </w:p>
        </w:tc>
        <w:tc>
          <w:tcPr>
            <w:tcW w:w="1276"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r>
              <w:rPr>
                <w:rFonts w:cs="Times New Roman"/>
                <w:color w:val="000000" w:themeColor="text1"/>
                <w:sz w:val="24"/>
                <w:szCs w:val="24"/>
              </w:rPr>
              <w:t>-</w:t>
            </w:r>
          </w:p>
        </w:tc>
        <w:tc>
          <w:tcPr>
            <w:tcW w:w="1134"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r>
              <w:rPr>
                <w:rFonts w:cs="Times New Roman"/>
                <w:color w:val="000000" w:themeColor="text1"/>
                <w:sz w:val="24"/>
                <w:szCs w:val="24"/>
              </w:rPr>
              <w:t>77,3</w:t>
            </w:r>
          </w:p>
        </w:tc>
        <w:tc>
          <w:tcPr>
            <w:tcW w:w="1417" w:type="dxa"/>
          </w:tcPr>
          <w:p w:rsidR="0005033B" w:rsidRDefault="0005033B" w:rsidP="0005033B">
            <w:pPr>
              <w:jc w:val="center"/>
              <w:rPr>
                <w:rFonts w:cs="Times New Roman"/>
                <w:color w:val="000000" w:themeColor="text1"/>
                <w:sz w:val="24"/>
                <w:szCs w:val="24"/>
              </w:rPr>
            </w:pPr>
          </w:p>
          <w:p w:rsidR="0005033B" w:rsidRDefault="0005033B" w:rsidP="0005033B">
            <w:pPr>
              <w:jc w:val="center"/>
              <w:rPr>
                <w:rFonts w:cs="Times New Roman"/>
                <w:color w:val="000000" w:themeColor="text1"/>
                <w:sz w:val="24"/>
                <w:szCs w:val="24"/>
              </w:rPr>
            </w:pPr>
            <w:r>
              <w:rPr>
                <w:rFonts w:cs="Times New Roman"/>
                <w:color w:val="000000" w:themeColor="text1"/>
                <w:sz w:val="24"/>
                <w:szCs w:val="24"/>
              </w:rPr>
              <w:t>-</w:t>
            </w:r>
          </w:p>
        </w:tc>
      </w:tr>
      <w:tr w:rsidR="0005033B" w:rsidRPr="000D59C6" w:rsidTr="0005033B">
        <w:tc>
          <w:tcPr>
            <w:tcW w:w="4395" w:type="dxa"/>
          </w:tcPr>
          <w:p w:rsidR="0005033B" w:rsidRPr="00C42432" w:rsidRDefault="0005033B" w:rsidP="0005033B">
            <w:pPr>
              <w:jc w:val="both"/>
              <w:rPr>
                <w:rFonts w:cs="Times New Roman"/>
                <w:color w:val="000000" w:themeColor="text1"/>
              </w:rPr>
            </w:pPr>
          </w:p>
          <w:p w:rsidR="0005033B" w:rsidRPr="00C42432" w:rsidRDefault="0005033B" w:rsidP="0005033B">
            <w:pPr>
              <w:jc w:val="both"/>
              <w:rPr>
                <w:rFonts w:cs="Times New Roman"/>
                <w:color w:val="000000" w:themeColor="text1"/>
              </w:rPr>
            </w:pPr>
            <w:r w:rsidRPr="00C42432">
              <w:rPr>
                <w:rFonts w:cs="Times New Roman"/>
                <w:color w:val="000000" w:themeColor="text1"/>
              </w:rPr>
              <w:t>Плата за негативное воздействие  на окружающую среду</w:t>
            </w:r>
          </w:p>
        </w:tc>
        <w:tc>
          <w:tcPr>
            <w:tcW w:w="1276"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86,8</w:t>
            </w:r>
          </w:p>
        </w:tc>
        <w:tc>
          <w:tcPr>
            <w:tcW w:w="1559"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86,8</w:t>
            </w:r>
          </w:p>
        </w:tc>
        <w:tc>
          <w:tcPr>
            <w:tcW w:w="1276" w:type="dxa"/>
          </w:tcPr>
          <w:p w:rsidR="0005033B" w:rsidRPr="00C42432"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sidRPr="00C42432">
              <w:rPr>
                <w:rFonts w:cs="Times New Roman"/>
                <w:color w:val="000000" w:themeColor="text1"/>
                <w:sz w:val="24"/>
                <w:szCs w:val="24"/>
              </w:rPr>
              <w:t>281,1</w:t>
            </w:r>
          </w:p>
        </w:tc>
        <w:tc>
          <w:tcPr>
            <w:tcW w:w="1134"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100,0</w:t>
            </w:r>
          </w:p>
        </w:tc>
        <w:tc>
          <w:tcPr>
            <w:tcW w:w="1417"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30,9</w:t>
            </w:r>
          </w:p>
        </w:tc>
      </w:tr>
      <w:tr w:rsidR="0005033B" w:rsidRPr="000D59C6" w:rsidTr="0005033B">
        <w:tc>
          <w:tcPr>
            <w:tcW w:w="4395" w:type="dxa"/>
          </w:tcPr>
          <w:p w:rsidR="0005033B" w:rsidRPr="00C42432" w:rsidRDefault="0005033B" w:rsidP="0005033B">
            <w:pPr>
              <w:jc w:val="both"/>
              <w:rPr>
                <w:rFonts w:cs="Times New Roman"/>
                <w:b/>
                <w:color w:val="000000" w:themeColor="text1"/>
              </w:rPr>
            </w:pPr>
            <w:r w:rsidRPr="00C42432">
              <w:rPr>
                <w:rFonts w:cs="Times New Roman"/>
                <w:b/>
                <w:color w:val="000000" w:themeColor="text1"/>
              </w:rPr>
              <w:t>Муниципальная программа «Развитие коммунального хозяйства муниципального образования «Эхирит-Булагатский район» на 2015-2021 годы»</w:t>
            </w:r>
          </w:p>
        </w:tc>
        <w:tc>
          <w:tcPr>
            <w:tcW w:w="1276" w:type="dxa"/>
          </w:tcPr>
          <w:p w:rsidR="0005033B"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Pr>
                <w:rFonts w:cs="Times New Roman"/>
                <w:b/>
                <w:color w:val="000000" w:themeColor="text1"/>
                <w:sz w:val="24"/>
                <w:szCs w:val="24"/>
              </w:rPr>
              <w:t>54733,9</w:t>
            </w:r>
          </w:p>
        </w:tc>
        <w:tc>
          <w:tcPr>
            <w:tcW w:w="1559" w:type="dxa"/>
          </w:tcPr>
          <w:p w:rsidR="0005033B"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Pr>
                <w:rFonts w:cs="Times New Roman"/>
                <w:b/>
                <w:color w:val="000000" w:themeColor="text1"/>
                <w:sz w:val="24"/>
                <w:szCs w:val="24"/>
              </w:rPr>
              <w:t>48665,2</w:t>
            </w:r>
          </w:p>
        </w:tc>
        <w:tc>
          <w:tcPr>
            <w:tcW w:w="1276" w:type="dxa"/>
          </w:tcPr>
          <w:p w:rsidR="0005033B" w:rsidRPr="00C42432"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sidRPr="00C42432">
              <w:rPr>
                <w:rFonts w:cs="Times New Roman"/>
                <w:b/>
                <w:color w:val="000000" w:themeColor="text1"/>
                <w:sz w:val="24"/>
                <w:szCs w:val="24"/>
              </w:rPr>
              <w:t>38356,1</w:t>
            </w:r>
          </w:p>
        </w:tc>
        <w:tc>
          <w:tcPr>
            <w:tcW w:w="1134" w:type="dxa"/>
          </w:tcPr>
          <w:p w:rsidR="0005033B"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Pr>
                <w:rFonts w:cs="Times New Roman"/>
                <w:b/>
                <w:color w:val="000000" w:themeColor="text1"/>
                <w:sz w:val="24"/>
                <w:szCs w:val="24"/>
              </w:rPr>
              <w:t>88,9</w:t>
            </w:r>
          </w:p>
        </w:tc>
        <w:tc>
          <w:tcPr>
            <w:tcW w:w="1417" w:type="dxa"/>
          </w:tcPr>
          <w:p w:rsidR="0005033B" w:rsidRDefault="0005033B" w:rsidP="0005033B">
            <w:pPr>
              <w:jc w:val="center"/>
              <w:rPr>
                <w:rFonts w:cs="Times New Roman"/>
                <w:b/>
                <w:color w:val="000000" w:themeColor="text1"/>
                <w:sz w:val="24"/>
                <w:szCs w:val="24"/>
              </w:rPr>
            </w:pPr>
          </w:p>
          <w:p w:rsidR="0005033B" w:rsidRPr="00C42432" w:rsidRDefault="0005033B" w:rsidP="0005033B">
            <w:pPr>
              <w:jc w:val="center"/>
              <w:rPr>
                <w:rFonts w:cs="Times New Roman"/>
                <w:b/>
                <w:color w:val="000000" w:themeColor="text1"/>
                <w:sz w:val="24"/>
                <w:szCs w:val="24"/>
              </w:rPr>
            </w:pPr>
            <w:r>
              <w:rPr>
                <w:rFonts w:cs="Times New Roman"/>
                <w:b/>
                <w:color w:val="000000" w:themeColor="text1"/>
                <w:sz w:val="24"/>
                <w:szCs w:val="24"/>
              </w:rPr>
              <w:t>126,9</w:t>
            </w:r>
          </w:p>
        </w:tc>
      </w:tr>
      <w:tr w:rsidR="0005033B" w:rsidRPr="000D59C6" w:rsidTr="0005033B">
        <w:tc>
          <w:tcPr>
            <w:tcW w:w="4395" w:type="dxa"/>
          </w:tcPr>
          <w:p w:rsidR="0005033B" w:rsidRPr="00C42432" w:rsidRDefault="0005033B" w:rsidP="0005033B">
            <w:pPr>
              <w:jc w:val="both"/>
              <w:rPr>
                <w:rFonts w:cs="Times New Roman"/>
                <w:i/>
                <w:color w:val="000000" w:themeColor="text1"/>
              </w:rPr>
            </w:pPr>
            <w:r w:rsidRPr="00C42432">
              <w:rPr>
                <w:rFonts w:cs="Times New Roman"/>
                <w:i/>
                <w:color w:val="000000" w:themeColor="text1"/>
              </w:rPr>
              <w:t>Подпрограмма</w:t>
            </w:r>
            <w:proofErr w:type="gramStart"/>
            <w:r w:rsidRPr="00C42432">
              <w:rPr>
                <w:rFonts w:cs="Times New Roman"/>
                <w:i/>
                <w:color w:val="000000" w:themeColor="text1"/>
              </w:rPr>
              <w:t>"М</w:t>
            </w:r>
            <w:proofErr w:type="gramEnd"/>
            <w:r w:rsidRPr="00C42432">
              <w:rPr>
                <w:rFonts w:cs="Times New Roman"/>
                <w:i/>
                <w:color w:val="000000" w:themeColor="text1"/>
              </w:rPr>
              <w:t>одернизация объектов коммунальной инфраструктуры Эхирит-Булагатского района на 2015-2021 годы"</w:t>
            </w:r>
          </w:p>
        </w:tc>
        <w:tc>
          <w:tcPr>
            <w:tcW w:w="1276"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18658,0</w:t>
            </w:r>
          </w:p>
        </w:tc>
        <w:tc>
          <w:tcPr>
            <w:tcW w:w="1559"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18475,5</w:t>
            </w:r>
          </w:p>
        </w:tc>
        <w:tc>
          <w:tcPr>
            <w:tcW w:w="1276" w:type="dxa"/>
          </w:tcPr>
          <w:p w:rsidR="0005033B" w:rsidRPr="00C42432"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sidRPr="00C42432">
              <w:rPr>
                <w:rFonts w:cs="Times New Roman"/>
                <w:color w:val="000000" w:themeColor="text1"/>
                <w:sz w:val="24"/>
                <w:szCs w:val="24"/>
              </w:rPr>
              <w:t>14785,2</w:t>
            </w:r>
          </w:p>
        </w:tc>
        <w:tc>
          <w:tcPr>
            <w:tcW w:w="1134"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99,0</w:t>
            </w:r>
          </w:p>
        </w:tc>
        <w:tc>
          <w:tcPr>
            <w:tcW w:w="1417" w:type="dxa"/>
          </w:tcPr>
          <w:p w:rsidR="0005033B" w:rsidRDefault="0005033B" w:rsidP="0005033B">
            <w:pPr>
              <w:jc w:val="center"/>
              <w:rPr>
                <w:rFonts w:cs="Times New Roman"/>
                <w:color w:val="000000" w:themeColor="text1"/>
                <w:sz w:val="24"/>
                <w:szCs w:val="24"/>
              </w:rPr>
            </w:pPr>
          </w:p>
          <w:p w:rsidR="0005033B" w:rsidRPr="00C42432" w:rsidRDefault="0005033B" w:rsidP="0005033B">
            <w:pPr>
              <w:jc w:val="center"/>
              <w:rPr>
                <w:rFonts w:cs="Times New Roman"/>
                <w:color w:val="000000" w:themeColor="text1"/>
                <w:sz w:val="24"/>
                <w:szCs w:val="24"/>
              </w:rPr>
            </w:pPr>
            <w:r>
              <w:rPr>
                <w:rFonts w:cs="Times New Roman"/>
                <w:color w:val="000000" w:themeColor="text1"/>
                <w:sz w:val="24"/>
                <w:szCs w:val="24"/>
              </w:rPr>
              <w:t>125,0</w:t>
            </w:r>
          </w:p>
        </w:tc>
      </w:tr>
      <w:tr w:rsidR="0005033B" w:rsidRPr="000D59C6" w:rsidTr="0005033B">
        <w:tc>
          <w:tcPr>
            <w:tcW w:w="4395" w:type="dxa"/>
          </w:tcPr>
          <w:p w:rsidR="0005033B" w:rsidRPr="00C42432" w:rsidRDefault="0005033B" w:rsidP="0005033B">
            <w:pPr>
              <w:jc w:val="both"/>
              <w:rPr>
                <w:rFonts w:cs="Times New Roman"/>
                <w:i/>
                <w:color w:val="000000" w:themeColor="text1"/>
              </w:rPr>
            </w:pPr>
            <w:r w:rsidRPr="00C42432">
              <w:rPr>
                <w:rFonts w:cs="Times New Roman"/>
                <w:i/>
                <w:color w:val="000000" w:themeColor="text1"/>
              </w:rPr>
              <w:t>Подпрограмма «Содержание и ремонт муниципальных учреждений муниципального образования  «Эхирит-Булагатский район» на 2015-2021 годы»</w:t>
            </w:r>
          </w:p>
        </w:tc>
        <w:tc>
          <w:tcPr>
            <w:tcW w:w="1276" w:type="dxa"/>
          </w:tcPr>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20254,3</w:t>
            </w:r>
          </w:p>
        </w:tc>
        <w:tc>
          <w:tcPr>
            <w:tcW w:w="1559" w:type="dxa"/>
          </w:tcPr>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14878,0</w:t>
            </w:r>
          </w:p>
        </w:tc>
        <w:tc>
          <w:tcPr>
            <w:tcW w:w="1276" w:type="dxa"/>
          </w:tcPr>
          <w:p w:rsidR="0005033B" w:rsidRPr="00C42432"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sidRPr="00C42432">
              <w:rPr>
                <w:rFonts w:cs="Times New Roman"/>
                <w:color w:val="000000" w:themeColor="text1"/>
              </w:rPr>
              <w:t>10316,2</w:t>
            </w:r>
          </w:p>
        </w:tc>
        <w:tc>
          <w:tcPr>
            <w:tcW w:w="1134" w:type="dxa"/>
          </w:tcPr>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73,5</w:t>
            </w:r>
          </w:p>
        </w:tc>
        <w:tc>
          <w:tcPr>
            <w:tcW w:w="1417" w:type="dxa"/>
          </w:tcPr>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144,2</w:t>
            </w:r>
          </w:p>
        </w:tc>
      </w:tr>
      <w:tr w:rsidR="0005033B" w:rsidRPr="000D59C6" w:rsidTr="0005033B">
        <w:tc>
          <w:tcPr>
            <w:tcW w:w="4395" w:type="dxa"/>
          </w:tcPr>
          <w:p w:rsidR="0005033B" w:rsidRPr="00C42432" w:rsidRDefault="0005033B" w:rsidP="0005033B">
            <w:pPr>
              <w:jc w:val="both"/>
              <w:rPr>
                <w:rFonts w:cs="Times New Roman"/>
                <w:i/>
                <w:color w:val="000000" w:themeColor="text1"/>
              </w:rPr>
            </w:pPr>
            <w:r w:rsidRPr="00C42432">
              <w:rPr>
                <w:rFonts w:cs="Times New Roman"/>
                <w:i/>
                <w:color w:val="000000" w:themeColor="text1"/>
              </w:rPr>
              <w:t xml:space="preserve">Подпрограмма «Пожарная безопасность в муниципальных учреждениях  </w:t>
            </w:r>
            <w:proofErr w:type="spellStart"/>
            <w:r w:rsidRPr="00C42432">
              <w:rPr>
                <w:rFonts w:cs="Times New Roman"/>
                <w:i/>
                <w:color w:val="000000" w:themeColor="text1"/>
              </w:rPr>
              <w:t>кмуниципального</w:t>
            </w:r>
            <w:proofErr w:type="spellEnd"/>
            <w:r w:rsidRPr="00C42432">
              <w:rPr>
                <w:rFonts w:cs="Times New Roman"/>
                <w:i/>
                <w:color w:val="000000" w:themeColor="text1"/>
              </w:rPr>
              <w:t xml:space="preserve"> образования «Эхирит-Булагатский район» на 2015-2021 годы»</w:t>
            </w:r>
          </w:p>
        </w:tc>
        <w:tc>
          <w:tcPr>
            <w:tcW w:w="1276" w:type="dxa"/>
          </w:tcPr>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2823,2</w:t>
            </w:r>
          </w:p>
        </w:tc>
        <w:tc>
          <w:tcPr>
            <w:tcW w:w="1559" w:type="dxa"/>
          </w:tcPr>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2403,5</w:t>
            </w:r>
          </w:p>
        </w:tc>
        <w:tc>
          <w:tcPr>
            <w:tcW w:w="1276" w:type="dxa"/>
          </w:tcPr>
          <w:p w:rsidR="0005033B" w:rsidRPr="00C42432"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sidRPr="00C42432">
              <w:rPr>
                <w:rFonts w:cs="Times New Roman"/>
                <w:color w:val="000000" w:themeColor="text1"/>
              </w:rPr>
              <w:t>1431,4</w:t>
            </w:r>
          </w:p>
        </w:tc>
        <w:tc>
          <w:tcPr>
            <w:tcW w:w="1134" w:type="dxa"/>
          </w:tcPr>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85,1</w:t>
            </w:r>
          </w:p>
        </w:tc>
        <w:tc>
          <w:tcPr>
            <w:tcW w:w="1417" w:type="dxa"/>
          </w:tcPr>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167,9</w:t>
            </w:r>
          </w:p>
        </w:tc>
      </w:tr>
      <w:tr w:rsidR="0005033B" w:rsidRPr="000D59C6" w:rsidTr="0005033B">
        <w:tc>
          <w:tcPr>
            <w:tcW w:w="4395" w:type="dxa"/>
          </w:tcPr>
          <w:p w:rsidR="0005033B" w:rsidRPr="00C42432" w:rsidRDefault="0005033B" w:rsidP="0005033B">
            <w:pPr>
              <w:jc w:val="both"/>
              <w:rPr>
                <w:rFonts w:cs="Times New Roman"/>
                <w:i/>
                <w:color w:val="000000" w:themeColor="text1"/>
              </w:rPr>
            </w:pPr>
            <w:r w:rsidRPr="00C42432">
              <w:rPr>
                <w:rFonts w:cs="Times New Roman"/>
                <w:i/>
                <w:color w:val="000000" w:themeColor="text1"/>
              </w:rPr>
              <w:lastRenderedPageBreak/>
              <w:t>Подпрограмма «</w:t>
            </w:r>
            <w:proofErr w:type="spellStart"/>
            <w:r w:rsidRPr="00C42432">
              <w:rPr>
                <w:rFonts w:cs="Times New Roman"/>
                <w:i/>
                <w:color w:val="000000" w:themeColor="text1"/>
              </w:rPr>
              <w:t>Энергоресурсосбережение</w:t>
            </w:r>
            <w:proofErr w:type="spellEnd"/>
            <w:r w:rsidRPr="00C42432">
              <w:rPr>
                <w:rFonts w:cs="Times New Roman"/>
                <w:i/>
                <w:color w:val="000000" w:themeColor="text1"/>
              </w:rPr>
              <w:t xml:space="preserve"> и повышение энергетической </w:t>
            </w:r>
            <w:proofErr w:type="spellStart"/>
            <w:proofErr w:type="gramStart"/>
            <w:r w:rsidRPr="00C42432">
              <w:rPr>
                <w:rFonts w:cs="Times New Roman"/>
                <w:i/>
                <w:color w:val="000000" w:themeColor="text1"/>
              </w:rPr>
              <w:t>эффективнос</w:t>
            </w:r>
            <w:proofErr w:type="spellEnd"/>
            <w:r w:rsidRPr="00C42432">
              <w:rPr>
                <w:rFonts w:cs="Times New Roman"/>
                <w:i/>
                <w:color w:val="000000" w:themeColor="text1"/>
              </w:rPr>
              <w:t xml:space="preserve"> </w:t>
            </w:r>
            <w:proofErr w:type="spellStart"/>
            <w:r w:rsidRPr="00C42432">
              <w:rPr>
                <w:rFonts w:cs="Times New Roman"/>
                <w:i/>
                <w:color w:val="000000" w:themeColor="text1"/>
              </w:rPr>
              <w:t>ти</w:t>
            </w:r>
            <w:proofErr w:type="spellEnd"/>
            <w:proofErr w:type="gramEnd"/>
            <w:r w:rsidRPr="00C42432">
              <w:rPr>
                <w:rFonts w:cs="Times New Roman"/>
                <w:i/>
                <w:color w:val="000000" w:themeColor="text1"/>
              </w:rPr>
              <w:t xml:space="preserve"> в муниципальных учреждениях Эхирит-Булагатского района на 2015-2021 годы»</w:t>
            </w:r>
          </w:p>
        </w:tc>
        <w:tc>
          <w:tcPr>
            <w:tcW w:w="1276" w:type="dxa"/>
          </w:tcPr>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2638,2</w:t>
            </w:r>
          </w:p>
        </w:tc>
        <w:tc>
          <w:tcPr>
            <w:tcW w:w="1559" w:type="dxa"/>
          </w:tcPr>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2592,8</w:t>
            </w:r>
          </w:p>
        </w:tc>
        <w:tc>
          <w:tcPr>
            <w:tcW w:w="1276" w:type="dxa"/>
          </w:tcPr>
          <w:p w:rsidR="0005033B" w:rsidRPr="00C42432"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sidRPr="00C42432">
              <w:rPr>
                <w:rFonts w:cs="Times New Roman"/>
                <w:color w:val="000000" w:themeColor="text1"/>
              </w:rPr>
              <w:t>3374,3</w:t>
            </w:r>
          </w:p>
        </w:tc>
        <w:tc>
          <w:tcPr>
            <w:tcW w:w="1134" w:type="dxa"/>
          </w:tcPr>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98,3</w:t>
            </w:r>
          </w:p>
        </w:tc>
        <w:tc>
          <w:tcPr>
            <w:tcW w:w="1417" w:type="dxa"/>
          </w:tcPr>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76,8</w:t>
            </w:r>
          </w:p>
        </w:tc>
      </w:tr>
      <w:tr w:rsidR="0005033B" w:rsidRPr="000D59C6" w:rsidTr="0005033B">
        <w:tc>
          <w:tcPr>
            <w:tcW w:w="4395" w:type="dxa"/>
          </w:tcPr>
          <w:p w:rsidR="0005033B" w:rsidRPr="00C42432" w:rsidRDefault="0005033B" w:rsidP="0005033B">
            <w:pPr>
              <w:jc w:val="both"/>
              <w:rPr>
                <w:rFonts w:cs="Times New Roman"/>
                <w:i/>
                <w:color w:val="000000" w:themeColor="text1"/>
              </w:rPr>
            </w:pPr>
            <w:r w:rsidRPr="00C42432">
              <w:rPr>
                <w:rFonts w:cs="Times New Roman"/>
                <w:i/>
                <w:color w:val="000000" w:themeColor="text1"/>
              </w:rPr>
              <w:t>Подпрограмма «Обеспечение деятельности Комитета ЖКХ, транспорта, энергетики, связи и дорожного хозяйства администрации муниципального образования «Эхирит-Булагатский район» на 2015-2021годы»</w:t>
            </w:r>
          </w:p>
        </w:tc>
        <w:tc>
          <w:tcPr>
            <w:tcW w:w="1276" w:type="dxa"/>
          </w:tcPr>
          <w:p w:rsidR="0005033B" w:rsidRDefault="0005033B" w:rsidP="0005033B">
            <w:pPr>
              <w:jc w:val="center"/>
              <w:rPr>
                <w:rFonts w:cs="Times New Roman"/>
                <w:color w:val="000000" w:themeColor="text1"/>
              </w:rPr>
            </w:pPr>
          </w:p>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10360,1</w:t>
            </w:r>
          </w:p>
        </w:tc>
        <w:tc>
          <w:tcPr>
            <w:tcW w:w="1559" w:type="dxa"/>
          </w:tcPr>
          <w:p w:rsidR="0005033B" w:rsidRDefault="0005033B" w:rsidP="0005033B">
            <w:pPr>
              <w:jc w:val="center"/>
              <w:rPr>
                <w:rFonts w:cs="Times New Roman"/>
                <w:color w:val="000000" w:themeColor="text1"/>
              </w:rPr>
            </w:pPr>
          </w:p>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10315,4</w:t>
            </w:r>
          </w:p>
        </w:tc>
        <w:tc>
          <w:tcPr>
            <w:tcW w:w="1276" w:type="dxa"/>
          </w:tcPr>
          <w:p w:rsidR="0005033B" w:rsidRPr="00C42432"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sidRPr="00C42432">
              <w:rPr>
                <w:rFonts w:cs="Times New Roman"/>
                <w:color w:val="000000" w:themeColor="text1"/>
              </w:rPr>
              <w:t>8449,0</w:t>
            </w:r>
          </w:p>
        </w:tc>
        <w:tc>
          <w:tcPr>
            <w:tcW w:w="1134" w:type="dxa"/>
          </w:tcPr>
          <w:p w:rsidR="0005033B" w:rsidRDefault="0005033B" w:rsidP="0005033B">
            <w:pPr>
              <w:jc w:val="center"/>
              <w:rPr>
                <w:rFonts w:cs="Times New Roman"/>
                <w:color w:val="000000" w:themeColor="text1"/>
              </w:rPr>
            </w:pPr>
          </w:p>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99,6</w:t>
            </w:r>
          </w:p>
        </w:tc>
        <w:tc>
          <w:tcPr>
            <w:tcW w:w="1417" w:type="dxa"/>
          </w:tcPr>
          <w:p w:rsidR="0005033B" w:rsidRDefault="0005033B" w:rsidP="0005033B">
            <w:pPr>
              <w:jc w:val="center"/>
              <w:rPr>
                <w:rFonts w:cs="Times New Roman"/>
                <w:color w:val="000000" w:themeColor="text1"/>
              </w:rPr>
            </w:pPr>
          </w:p>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122,1</w:t>
            </w:r>
          </w:p>
        </w:tc>
      </w:tr>
      <w:tr w:rsidR="0005033B" w:rsidRPr="000D59C6" w:rsidTr="0005033B">
        <w:tc>
          <w:tcPr>
            <w:tcW w:w="4395" w:type="dxa"/>
          </w:tcPr>
          <w:p w:rsidR="0005033B" w:rsidRPr="00C42432" w:rsidRDefault="0005033B" w:rsidP="0005033B">
            <w:pPr>
              <w:jc w:val="both"/>
              <w:rPr>
                <w:rFonts w:cs="Times New Roman"/>
                <w:b/>
                <w:color w:val="000000" w:themeColor="text1"/>
              </w:rPr>
            </w:pPr>
            <w:r w:rsidRPr="00C42432">
              <w:rPr>
                <w:rFonts w:cs="Times New Roman"/>
                <w:b/>
                <w:color w:val="000000" w:themeColor="text1"/>
              </w:rPr>
              <w:t>Муниципальная программа «Молодежная политика в муниципальном образовании  «Эхирит-Булагатский район» на 2015-2021 годы»</w:t>
            </w:r>
          </w:p>
        </w:tc>
        <w:tc>
          <w:tcPr>
            <w:tcW w:w="1276" w:type="dxa"/>
          </w:tcPr>
          <w:p w:rsidR="0005033B" w:rsidRDefault="0005033B" w:rsidP="0005033B">
            <w:pPr>
              <w:jc w:val="both"/>
              <w:rPr>
                <w:rFonts w:cs="Times New Roman"/>
                <w:b/>
                <w:color w:val="000000" w:themeColor="text1"/>
              </w:rPr>
            </w:pPr>
          </w:p>
          <w:p w:rsidR="0005033B" w:rsidRPr="00C42432" w:rsidRDefault="0005033B" w:rsidP="0005033B">
            <w:pPr>
              <w:jc w:val="both"/>
              <w:rPr>
                <w:rFonts w:cs="Times New Roman"/>
                <w:b/>
                <w:color w:val="000000" w:themeColor="text1"/>
              </w:rPr>
            </w:pPr>
            <w:r>
              <w:rPr>
                <w:rFonts w:cs="Times New Roman"/>
                <w:b/>
                <w:color w:val="000000" w:themeColor="text1"/>
              </w:rPr>
              <w:t xml:space="preserve">    2796,0</w:t>
            </w:r>
          </w:p>
        </w:tc>
        <w:tc>
          <w:tcPr>
            <w:tcW w:w="1559" w:type="dxa"/>
          </w:tcPr>
          <w:p w:rsidR="0005033B" w:rsidRDefault="0005033B" w:rsidP="0005033B">
            <w:pPr>
              <w:jc w:val="both"/>
              <w:rPr>
                <w:rFonts w:cs="Times New Roman"/>
                <w:b/>
                <w:color w:val="000000" w:themeColor="text1"/>
              </w:rPr>
            </w:pPr>
          </w:p>
          <w:p w:rsidR="0005033B" w:rsidRPr="00C42432" w:rsidRDefault="0005033B" w:rsidP="0005033B">
            <w:pPr>
              <w:jc w:val="both"/>
              <w:rPr>
                <w:rFonts w:cs="Times New Roman"/>
                <w:b/>
                <w:color w:val="000000" w:themeColor="text1"/>
              </w:rPr>
            </w:pPr>
            <w:r>
              <w:rPr>
                <w:rFonts w:cs="Times New Roman"/>
                <w:b/>
                <w:color w:val="000000" w:themeColor="text1"/>
              </w:rPr>
              <w:t xml:space="preserve">   2742,9</w:t>
            </w:r>
          </w:p>
        </w:tc>
        <w:tc>
          <w:tcPr>
            <w:tcW w:w="1276" w:type="dxa"/>
          </w:tcPr>
          <w:p w:rsidR="0005033B" w:rsidRPr="00C42432" w:rsidRDefault="0005033B" w:rsidP="0005033B">
            <w:pPr>
              <w:jc w:val="both"/>
              <w:rPr>
                <w:rFonts w:cs="Times New Roman"/>
                <w:b/>
                <w:color w:val="000000" w:themeColor="text1"/>
              </w:rPr>
            </w:pPr>
          </w:p>
          <w:p w:rsidR="0005033B" w:rsidRPr="00C42432" w:rsidRDefault="0005033B" w:rsidP="0005033B">
            <w:pPr>
              <w:jc w:val="both"/>
              <w:rPr>
                <w:rFonts w:cs="Times New Roman"/>
                <w:b/>
                <w:color w:val="000000" w:themeColor="text1"/>
              </w:rPr>
            </w:pPr>
            <w:r w:rsidRPr="00C42432">
              <w:rPr>
                <w:rFonts w:cs="Times New Roman"/>
                <w:b/>
                <w:color w:val="000000" w:themeColor="text1"/>
              </w:rPr>
              <w:t xml:space="preserve"> 2124,7</w:t>
            </w:r>
          </w:p>
        </w:tc>
        <w:tc>
          <w:tcPr>
            <w:tcW w:w="1134" w:type="dxa"/>
          </w:tcPr>
          <w:p w:rsidR="0005033B" w:rsidRDefault="0005033B" w:rsidP="0005033B">
            <w:pPr>
              <w:jc w:val="center"/>
              <w:rPr>
                <w:rFonts w:cs="Times New Roman"/>
                <w:b/>
                <w:color w:val="000000" w:themeColor="text1"/>
              </w:rPr>
            </w:pPr>
          </w:p>
          <w:p w:rsidR="0005033B" w:rsidRPr="00C42432" w:rsidRDefault="0005033B" w:rsidP="0005033B">
            <w:pPr>
              <w:jc w:val="center"/>
              <w:rPr>
                <w:rFonts w:cs="Times New Roman"/>
                <w:b/>
                <w:color w:val="000000" w:themeColor="text1"/>
              </w:rPr>
            </w:pPr>
            <w:r>
              <w:rPr>
                <w:rFonts w:cs="Times New Roman"/>
                <w:b/>
                <w:color w:val="000000" w:themeColor="text1"/>
              </w:rPr>
              <w:t>98,1</w:t>
            </w:r>
          </w:p>
        </w:tc>
        <w:tc>
          <w:tcPr>
            <w:tcW w:w="1417" w:type="dxa"/>
          </w:tcPr>
          <w:p w:rsidR="0005033B" w:rsidRDefault="0005033B" w:rsidP="0005033B">
            <w:pPr>
              <w:jc w:val="center"/>
              <w:rPr>
                <w:rFonts w:cs="Times New Roman"/>
                <w:b/>
                <w:color w:val="000000" w:themeColor="text1"/>
              </w:rPr>
            </w:pPr>
          </w:p>
          <w:p w:rsidR="0005033B" w:rsidRPr="00C42432" w:rsidRDefault="0005033B" w:rsidP="0005033B">
            <w:pPr>
              <w:jc w:val="center"/>
              <w:rPr>
                <w:rFonts w:cs="Times New Roman"/>
                <w:b/>
                <w:color w:val="000000" w:themeColor="text1"/>
              </w:rPr>
            </w:pPr>
            <w:r>
              <w:rPr>
                <w:rFonts w:cs="Times New Roman"/>
                <w:b/>
                <w:color w:val="000000" w:themeColor="text1"/>
              </w:rPr>
              <w:t>129,1</w:t>
            </w:r>
          </w:p>
        </w:tc>
      </w:tr>
      <w:tr w:rsidR="0005033B" w:rsidRPr="000D59C6" w:rsidTr="0005033B">
        <w:tc>
          <w:tcPr>
            <w:tcW w:w="4395" w:type="dxa"/>
          </w:tcPr>
          <w:p w:rsidR="0005033B" w:rsidRPr="00C42432" w:rsidRDefault="0005033B" w:rsidP="0005033B">
            <w:pPr>
              <w:jc w:val="both"/>
              <w:rPr>
                <w:rFonts w:cs="Times New Roman"/>
                <w:i/>
                <w:color w:val="000000" w:themeColor="text1"/>
              </w:rPr>
            </w:pPr>
            <w:r w:rsidRPr="00C42432">
              <w:rPr>
                <w:rFonts w:cs="Times New Roman"/>
                <w:i/>
                <w:color w:val="000000" w:themeColor="text1"/>
              </w:rPr>
              <w:t>Подпрограмма «Молодежь Эхирит-Булагатского района на 2015-2021 годы»</w:t>
            </w:r>
          </w:p>
        </w:tc>
        <w:tc>
          <w:tcPr>
            <w:tcW w:w="1276" w:type="dxa"/>
          </w:tcPr>
          <w:p w:rsidR="0005033B" w:rsidRDefault="0005033B" w:rsidP="0005033B">
            <w:pPr>
              <w:jc w:val="both"/>
              <w:rPr>
                <w:rFonts w:cs="Times New Roman"/>
                <w:color w:val="000000" w:themeColor="text1"/>
              </w:rPr>
            </w:pPr>
          </w:p>
          <w:p w:rsidR="0005033B" w:rsidRPr="00C42432" w:rsidRDefault="0005033B" w:rsidP="0005033B">
            <w:pPr>
              <w:jc w:val="both"/>
              <w:rPr>
                <w:rFonts w:cs="Times New Roman"/>
                <w:color w:val="000000" w:themeColor="text1"/>
              </w:rPr>
            </w:pPr>
            <w:r>
              <w:rPr>
                <w:rFonts w:cs="Times New Roman"/>
                <w:color w:val="000000" w:themeColor="text1"/>
              </w:rPr>
              <w:t xml:space="preserve">      95,6</w:t>
            </w:r>
          </w:p>
        </w:tc>
        <w:tc>
          <w:tcPr>
            <w:tcW w:w="1559" w:type="dxa"/>
          </w:tcPr>
          <w:p w:rsidR="0005033B" w:rsidRDefault="0005033B" w:rsidP="0005033B">
            <w:pPr>
              <w:jc w:val="both"/>
              <w:rPr>
                <w:rFonts w:cs="Times New Roman"/>
                <w:color w:val="000000" w:themeColor="text1"/>
              </w:rPr>
            </w:pPr>
          </w:p>
          <w:p w:rsidR="0005033B" w:rsidRPr="00C42432" w:rsidRDefault="0005033B" w:rsidP="0005033B">
            <w:pPr>
              <w:jc w:val="both"/>
              <w:rPr>
                <w:rFonts w:cs="Times New Roman"/>
                <w:color w:val="000000" w:themeColor="text1"/>
              </w:rPr>
            </w:pPr>
            <w:r>
              <w:rPr>
                <w:rFonts w:cs="Times New Roman"/>
                <w:color w:val="000000" w:themeColor="text1"/>
              </w:rPr>
              <w:t xml:space="preserve">        95,6</w:t>
            </w:r>
          </w:p>
        </w:tc>
        <w:tc>
          <w:tcPr>
            <w:tcW w:w="1276" w:type="dxa"/>
          </w:tcPr>
          <w:p w:rsidR="0005033B" w:rsidRPr="00C42432" w:rsidRDefault="0005033B" w:rsidP="0005033B">
            <w:pPr>
              <w:jc w:val="both"/>
              <w:rPr>
                <w:rFonts w:cs="Times New Roman"/>
                <w:color w:val="000000" w:themeColor="text1"/>
              </w:rPr>
            </w:pPr>
          </w:p>
          <w:p w:rsidR="0005033B" w:rsidRPr="00C42432" w:rsidRDefault="0005033B" w:rsidP="0005033B">
            <w:pPr>
              <w:jc w:val="both"/>
              <w:rPr>
                <w:rFonts w:cs="Times New Roman"/>
                <w:color w:val="000000" w:themeColor="text1"/>
              </w:rPr>
            </w:pPr>
            <w:r w:rsidRPr="00C42432">
              <w:rPr>
                <w:rFonts w:cs="Times New Roman"/>
                <w:color w:val="000000" w:themeColor="text1"/>
              </w:rPr>
              <w:t xml:space="preserve"> 22,8</w:t>
            </w:r>
          </w:p>
        </w:tc>
        <w:tc>
          <w:tcPr>
            <w:tcW w:w="1134" w:type="dxa"/>
          </w:tcPr>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100,0</w:t>
            </w:r>
          </w:p>
        </w:tc>
        <w:tc>
          <w:tcPr>
            <w:tcW w:w="1417" w:type="dxa"/>
          </w:tcPr>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в 4 раза</w:t>
            </w:r>
          </w:p>
        </w:tc>
      </w:tr>
      <w:tr w:rsidR="0005033B" w:rsidRPr="000D59C6" w:rsidTr="0005033B">
        <w:tc>
          <w:tcPr>
            <w:tcW w:w="4395" w:type="dxa"/>
          </w:tcPr>
          <w:p w:rsidR="0005033B" w:rsidRPr="00C42432" w:rsidRDefault="0005033B" w:rsidP="0005033B">
            <w:pPr>
              <w:jc w:val="both"/>
              <w:rPr>
                <w:rFonts w:cs="Times New Roman"/>
                <w:i/>
                <w:color w:val="000000" w:themeColor="text1"/>
              </w:rPr>
            </w:pPr>
            <w:r w:rsidRPr="00C42432">
              <w:rPr>
                <w:rFonts w:cs="Times New Roman"/>
                <w:i/>
                <w:color w:val="000000" w:themeColor="text1"/>
              </w:rPr>
              <w:t>Подпрограмма «Патриотическое воспитание граждан в муниципальном образовании «Эхирит-Булагатский район» на 2015-2021 годы»</w:t>
            </w:r>
          </w:p>
        </w:tc>
        <w:tc>
          <w:tcPr>
            <w:tcW w:w="1276" w:type="dxa"/>
          </w:tcPr>
          <w:p w:rsidR="0005033B" w:rsidRDefault="0005033B" w:rsidP="0005033B">
            <w:pPr>
              <w:jc w:val="both"/>
              <w:rPr>
                <w:rFonts w:cs="Times New Roman"/>
                <w:color w:val="000000" w:themeColor="text1"/>
              </w:rPr>
            </w:pPr>
          </w:p>
          <w:p w:rsidR="0005033B" w:rsidRPr="00C42432" w:rsidRDefault="0005033B" w:rsidP="0005033B">
            <w:pPr>
              <w:jc w:val="both"/>
              <w:rPr>
                <w:rFonts w:cs="Times New Roman"/>
                <w:color w:val="000000" w:themeColor="text1"/>
              </w:rPr>
            </w:pPr>
            <w:r>
              <w:rPr>
                <w:rFonts w:cs="Times New Roman"/>
                <w:color w:val="000000" w:themeColor="text1"/>
              </w:rPr>
              <w:t xml:space="preserve">      81,2</w:t>
            </w:r>
          </w:p>
        </w:tc>
        <w:tc>
          <w:tcPr>
            <w:tcW w:w="1559" w:type="dxa"/>
          </w:tcPr>
          <w:p w:rsidR="0005033B" w:rsidRDefault="0005033B" w:rsidP="0005033B">
            <w:pPr>
              <w:jc w:val="both"/>
              <w:rPr>
                <w:rFonts w:cs="Times New Roman"/>
                <w:color w:val="000000" w:themeColor="text1"/>
              </w:rPr>
            </w:pPr>
          </w:p>
          <w:p w:rsidR="0005033B" w:rsidRPr="00C42432" w:rsidRDefault="0005033B" w:rsidP="0005033B">
            <w:pPr>
              <w:jc w:val="both"/>
              <w:rPr>
                <w:rFonts w:cs="Times New Roman"/>
                <w:color w:val="000000" w:themeColor="text1"/>
              </w:rPr>
            </w:pPr>
            <w:r>
              <w:rPr>
                <w:rFonts w:cs="Times New Roman"/>
                <w:color w:val="000000" w:themeColor="text1"/>
              </w:rPr>
              <w:t xml:space="preserve">        81,2</w:t>
            </w:r>
          </w:p>
        </w:tc>
        <w:tc>
          <w:tcPr>
            <w:tcW w:w="1276" w:type="dxa"/>
          </w:tcPr>
          <w:p w:rsidR="0005033B" w:rsidRPr="00C42432" w:rsidRDefault="0005033B" w:rsidP="0005033B">
            <w:pPr>
              <w:jc w:val="both"/>
              <w:rPr>
                <w:rFonts w:cs="Times New Roman"/>
                <w:color w:val="000000" w:themeColor="text1"/>
              </w:rPr>
            </w:pPr>
          </w:p>
          <w:p w:rsidR="0005033B" w:rsidRPr="00C42432" w:rsidRDefault="0005033B" w:rsidP="0005033B">
            <w:pPr>
              <w:jc w:val="both"/>
              <w:rPr>
                <w:rFonts w:cs="Times New Roman"/>
                <w:color w:val="000000" w:themeColor="text1"/>
              </w:rPr>
            </w:pPr>
            <w:r w:rsidRPr="00C42432">
              <w:rPr>
                <w:rFonts w:cs="Times New Roman"/>
                <w:color w:val="000000" w:themeColor="text1"/>
              </w:rPr>
              <w:t>42,3</w:t>
            </w:r>
          </w:p>
        </w:tc>
        <w:tc>
          <w:tcPr>
            <w:tcW w:w="1134" w:type="dxa"/>
          </w:tcPr>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100,0</w:t>
            </w:r>
          </w:p>
        </w:tc>
        <w:tc>
          <w:tcPr>
            <w:tcW w:w="1417" w:type="dxa"/>
          </w:tcPr>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192,0</w:t>
            </w:r>
          </w:p>
        </w:tc>
      </w:tr>
      <w:tr w:rsidR="0005033B" w:rsidRPr="000D59C6" w:rsidTr="0005033B">
        <w:tc>
          <w:tcPr>
            <w:tcW w:w="4395" w:type="dxa"/>
          </w:tcPr>
          <w:p w:rsidR="0005033B" w:rsidRPr="00C42432" w:rsidRDefault="0005033B" w:rsidP="0005033B">
            <w:pPr>
              <w:jc w:val="both"/>
              <w:rPr>
                <w:rFonts w:cs="Times New Roman"/>
                <w:i/>
                <w:color w:val="000000" w:themeColor="text1"/>
              </w:rPr>
            </w:pPr>
            <w:r w:rsidRPr="00C42432">
              <w:rPr>
                <w:rFonts w:cs="Times New Roman"/>
                <w:i/>
                <w:color w:val="000000" w:themeColor="text1"/>
              </w:rPr>
              <w:t>Подпрограмма «Профилактика наркомании и других социально негативных явлений в муниципальном образовании «Эхирит-Булагатский район» на 2015-2021 годы»</w:t>
            </w:r>
          </w:p>
        </w:tc>
        <w:tc>
          <w:tcPr>
            <w:tcW w:w="1276" w:type="dxa"/>
          </w:tcPr>
          <w:p w:rsidR="0005033B" w:rsidRDefault="0005033B" w:rsidP="0005033B">
            <w:pPr>
              <w:jc w:val="both"/>
              <w:rPr>
                <w:rFonts w:cs="Times New Roman"/>
                <w:color w:val="000000" w:themeColor="text1"/>
              </w:rPr>
            </w:pPr>
          </w:p>
          <w:p w:rsidR="0005033B" w:rsidRPr="00C42432" w:rsidRDefault="0005033B" w:rsidP="0005033B">
            <w:pPr>
              <w:jc w:val="both"/>
              <w:rPr>
                <w:rFonts w:cs="Times New Roman"/>
                <w:color w:val="000000" w:themeColor="text1"/>
              </w:rPr>
            </w:pPr>
            <w:r>
              <w:rPr>
                <w:rFonts w:cs="Times New Roman"/>
                <w:color w:val="000000" w:themeColor="text1"/>
              </w:rPr>
              <w:t xml:space="preserve">       39,4</w:t>
            </w:r>
          </w:p>
        </w:tc>
        <w:tc>
          <w:tcPr>
            <w:tcW w:w="1559" w:type="dxa"/>
          </w:tcPr>
          <w:p w:rsidR="0005033B" w:rsidRDefault="0005033B" w:rsidP="0005033B">
            <w:pPr>
              <w:jc w:val="both"/>
              <w:rPr>
                <w:rFonts w:cs="Times New Roman"/>
                <w:color w:val="000000" w:themeColor="text1"/>
              </w:rPr>
            </w:pPr>
          </w:p>
          <w:p w:rsidR="0005033B" w:rsidRPr="00C42432" w:rsidRDefault="0005033B" w:rsidP="0005033B">
            <w:pPr>
              <w:jc w:val="both"/>
              <w:rPr>
                <w:rFonts w:cs="Times New Roman"/>
                <w:color w:val="000000" w:themeColor="text1"/>
              </w:rPr>
            </w:pPr>
            <w:r>
              <w:rPr>
                <w:rFonts w:cs="Times New Roman"/>
                <w:color w:val="000000" w:themeColor="text1"/>
              </w:rPr>
              <w:t xml:space="preserve">       39,4</w:t>
            </w:r>
          </w:p>
        </w:tc>
        <w:tc>
          <w:tcPr>
            <w:tcW w:w="1276" w:type="dxa"/>
          </w:tcPr>
          <w:p w:rsidR="0005033B" w:rsidRPr="00C42432" w:rsidRDefault="0005033B" w:rsidP="0005033B">
            <w:pPr>
              <w:jc w:val="both"/>
              <w:rPr>
                <w:rFonts w:cs="Times New Roman"/>
                <w:color w:val="000000" w:themeColor="text1"/>
              </w:rPr>
            </w:pPr>
          </w:p>
          <w:p w:rsidR="0005033B" w:rsidRPr="00C42432" w:rsidRDefault="0005033B" w:rsidP="0005033B">
            <w:pPr>
              <w:jc w:val="both"/>
              <w:rPr>
                <w:rFonts w:cs="Times New Roman"/>
                <w:color w:val="000000" w:themeColor="text1"/>
              </w:rPr>
            </w:pPr>
            <w:r w:rsidRPr="00C42432">
              <w:rPr>
                <w:rFonts w:cs="Times New Roman"/>
                <w:color w:val="000000" w:themeColor="text1"/>
              </w:rPr>
              <w:t xml:space="preserve"> 18,2</w:t>
            </w:r>
          </w:p>
        </w:tc>
        <w:tc>
          <w:tcPr>
            <w:tcW w:w="1134" w:type="dxa"/>
          </w:tcPr>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100,0</w:t>
            </w:r>
          </w:p>
        </w:tc>
        <w:tc>
          <w:tcPr>
            <w:tcW w:w="1417" w:type="dxa"/>
          </w:tcPr>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в 2 раза</w:t>
            </w:r>
          </w:p>
        </w:tc>
      </w:tr>
      <w:tr w:rsidR="0005033B" w:rsidRPr="000D59C6" w:rsidTr="0005033B">
        <w:tc>
          <w:tcPr>
            <w:tcW w:w="4395" w:type="dxa"/>
          </w:tcPr>
          <w:p w:rsidR="0005033B" w:rsidRPr="00C42432" w:rsidRDefault="0005033B" w:rsidP="0005033B">
            <w:pPr>
              <w:jc w:val="both"/>
              <w:rPr>
                <w:rFonts w:cs="Times New Roman"/>
                <w:i/>
                <w:color w:val="000000" w:themeColor="text1"/>
              </w:rPr>
            </w:pPr>
            <w:r w:rsidRPr="00C42432">
              <w:rPr>
                <w:rFonts w:cs="Times New Roman"/>
                <w:i/>
                <w:color w:val="000000" w:themeColor="text1"/>
              </w:rPr>
              <w:t xml:space="preserve">Подпрограмма « Молодым </w:t>
            </w:r>
            <w:proofErr w:type="gramStart"/>
            <w:r w:rsidRPr="00C42432">
              <w:rPr>
                <w:rFonts w:cs="Times New Roman"/>
                <w:i/>
                <w:color w:val="000000" w:themeColor="text1"/>
              </w:rPr>
              <w:t>семьям-доступное</w:t>
            </w:r>
            <w:proofErr w:type="gramEnd"/>
            <w:r w:rsidRPr="00C42432">
              <w:rPr>
                <w:rFonts w:cs="Times New Roman"/>
                <w:i/>
                <w:color w:val="000000" w:themeColor="text1"/>
              </w:rPr>
              <w:t xml:space="preserve"> жилье на 2015-2021 годы»</w:t>
            </w:r>
          </w:p>
        </w:tc>
        <w:tc>
          <w:tcPr>
            <w:tcW w:w="1276" w:type="dxa"/>
          </w:tcPr>
          <w:p w:rsidR="0005033B" w:rsidRPr="00C42432" w:rsidRDefault="0005033B" w:rsidP="0005033B">
            <w:pPr>
              <w:jc w:val="both"/>
              <w:rPr>
                <w:rFonts w:cs="Times New Roman"/>
                <w:color w:val="000000" w:themeColor="text1"/>
              </w:rPr>
            </w:pPr>
            <w:r>
              <w:rPr>
                <w:rFonts w:cs="Times New Roman"/>
                <w:color w:val="000000" w:themeColor="text1"/>
              </w:rPr>
              <w:t xml:space="preserve">     2579,8</w:t>
            </w:r>
          </w:p>
        </w:tc>
        <w:tc>
          <w:tcPr>
            <w:tcW w:w="1559" w:type="dxa"/>
          </w:tcPr>
          <w:p w:rsidR="0005033B" w:rsidRPr="00C42432" w:rsidRDefault="0005033B" w:rsidP="0005033B">
            <w:pPr>
              <w:jc w:val="both"/>
              <w:rPr>
                <w:rFonts w:cs="Times New Roman"/>
                <w:color w:val="000000" w:themeColor="text1"/>
              </w:rPr>
            </w:pPr>
            <w:r>
              <w:rPr>
                <w:rFonts w:cs="Times New Roman"/>
                <w:color w:val="000000" w:themeColor="text1"/>
              </w:rPr>
              <w:t xml:space="preserve">      2526,7</w:t>
            </w:r>
          </w:p>
        </w:tc>
        <w:tc>
          <w:tcPr>
            <w:tcW w:w="1276" w:type="dxa"/>
          </w:tcPr>
          <w:p w:rsidR="0005033B" w:rsidRPr="00C42432" w:rsidRDefault="0005033B" w:rsidP="0005033B">
            <w:pPr>
              <w:jc w:val="both"/>
              <w:rPr>
                <w:rFonts w:cs="Times New Roman"/>
                <w:color w:val="000000" w:themeColor="text1"/>
              </w:rPr>
            </w:pPr>
            <w:r w:rsidRPr="00C42432">
              <w:rPr>
                <w:rFonts w:cs="Times New Roman"/>
                <w:color w:val="000000" w:themeColor="text1"/>
              </w:rPr>
              <w:t>2041,3</w:t>
            </w:r>
          </w:p>
        </w:tc>
        <w:tc>
          <w:tcPr>
            <w:tcW w:w="1134" w:type="dxa"/>
          </w:tcPr>
          <w:p w:rsidR="0005033B" w:rsidRPr="00C42432" w:rsidRDefault="0005033B" w:rsidP="0005033B">
            <w:pPr>
              <w:jc w:val="center"/>
              <w:rPr>
                <w:rFonts w:cs="Times New Roman"/>
                <w:color w:val="000000" w:themeColor="text1"/>
              </w:rPr>
            </w:pPr>
            <w:r>
              <w:rPr>
                <w:rFonts w:cs="Times New Roman"/>
                <w:color w:val="000000" w:themeColor="text1"/>
              </w:rPr>
              <w:t>97,9</w:t>
            </w:r>
          </w:p>
        </w:tc>
        <w:tc>
          <w:tcPr>
            <w:tcW w:w="1417" w:type="dxa"/>
          </w:tcPr>
          <w:p w:rsidR="0005033B" w:rsidRPr="00C42432" w:rsidRDefault="0005033B" w:rsidP="0005033B">
            <w:pPr>
              <w:jc w:val="center"/>
              <w:rPr>
                <w:rFonts w:cs="Times New Roman"/>
                <w:color w:val="000000" w:themeColor="text1"/>
              </w:rPr>
            </w:pPr>
            <w:r>
              <w:rPr>
                <w:rFonts w:cs="Times New Roman"/>
                <w:color w:val="000000" w:themeColor="text1"/>
              </w:rPr>
              <w:t>123,8</w:t>
            </w:r>
          </w:p>
        </w:tc>
      </w:tr>
      <w:tr w:rsidR="0005033B" w:rsidRPr="000D59C6" w:rsidTr="0005033B">
        <w:tc>
          <w:tcPr>
            <w:tcW w:w="4395" w:type="dxa"/>
          </w:tcPr>
          <w:p w:rsidR="0005033B" w:rsidRPr="00C42432" w:rsidRDefault="0005033B" w:rsidP="0005033B">
            <w:pPr>
              <w:jc w:val="both"/>
              <w:rPr>
                <w:rFonts w:cs="Times New Roman"/>
                <w:b/>
                <w:color w:val="000000" w:themeColor="text1"/>
              </w:rPr>
            </w:pPr>
            <w:r w:rsidRPr="00C42432">
              <w:rPr>
                <w:rFonts w:cs="Times New Roman"/>
                <w:b/>
                <w:color w:val="000000" w:themeColor="text1"/>
              </w:rPr>
              <w:t>Муниципальная программа «Культура муниципального образования «Эхирит-Булагатский район» на 2015-2021 годы», включает в себя подпрограммы:</w:t>
            </w:r>
          </w:p>
        </w:tc>
        <w:tc>
          <w:tcPr>
            <w:tcW w:w="1276" w:type="dxa"/>
          </w:tcPr>
          <w:p w:rsidR="0005033B" w:rsidRDefault="0005033B" w:rsidP="0005033B">
            <w:pPr>
              <w:jc w:val="both"/>
              <w:rPr>
                <w:rFonts w:cs="Times New Roman"/>
                <w:b/>
                <w:color w:val="000000" w:themeColor="text1"/>
              </w:rPr>
            </w:pPr>
          </w:p>
          <w:p w:rsidR="0005033B" w:rsidRDefault="0005033B" w:rsidP="0005033B">
            <w:pPr>
              <w:jc w:val="both"/>
              <w:rPr>
                <w:rFonts w:cs="Times New Roman"/>
                <w:b/>
                <w:color w:val="000000" w:themeColor="text1"/>
              </w:rPr>
            </w:pPr>
            <w:r>
              <w:rPr>
                <w:rFonts w:cs="Times New Roman"/>
                <w:b/>
                <w:color w:val="000000" w:themeColor="text1"/>
              </w:rPr>
              <w:t xml:space="preserve">   24815,6</w:t>
            </w:r>
          </w:p>
          <w:p w:rsidR="0005033B" w:rsidRPr="00C42432" w:rsidRDefault="0005033B" w:rsidP="0005033B">
            <w:pPr>
              <w:jc w:val="both"/>
              <w:rPr>
                <w:rFonts w:cs="Times New Roman"/>
                <w:b/>
                <w:color w:val="000000" w:themeColor="text1"/>
              </w:rPr>
            </w:pPr>
            <w:r>
              <w:rPr>
                <w:rFonts w:cs="Times New Roman"/>
                <w:b/>
                <w:color w:val="000000" w:themeColor="text1"/>
              </w:rPr>
              <w:t xml:space="preserve">  </w:t>
            </w:r>
          </w:p>
        </w:tc>
        <w:tc>
          <w:tcPr>
            <w:tcW w:w="1559" w:type="dxa"/>
          </w:tcPr>
          <w:p w:rsidR="0005033B" w:rsidRDefault="0005033B" w:rsidP="0005033B">
            <w:pPr>
              <w:jc w:val="both"/>
              <w:rPr>
                <w:rFonts w:cs="Times New Roman"/>
                <w:b/>
                <w:color w:val="000000" w:themeColor="text1"/>
              </w:rPr>
            </w:pPr>
          </w:p>
          <w:p w:rsidR="0005033B" w:rsidRPr="00C42432" w:rsidRDefault="0005033B" w:rsidP="0005033B">
            <w:pPr>
              <w:jc w:val="both"/>
              <w:rPr>
                <w:rFonts w:cs="Times New Roman"/>
                <w:b/>
                <w:color w:val="000000" w:themeColor="text1"/>
              </w:rPr>
            </w:pPr>
            <w:r>
              <w:rPr>
                <w:rFonts w:cs="Times New Roman"/>
                <w:b/>
                <w:color w:val="000000" w:themeColor="text1"/>
              </w:rPr>
              <w:t xml:space="preserve">    24490,0</w:t>
            </w:r>
          </w:p>
        </w:tc>
        <w:tc>
          <w:tcPr>
            <w:tcW w:w="1276" w:type="dxa"/>
          </w:tcPr>
          <w:p w:rsidR="0005033B" w:rsidRPr="00C42432" w:rsidRDefault="0005033B" w:rsidP="0005033B">
            <w:pPr>
              <w:jc w:val="both"/>
              <w:rPr>
                <w:rFonts w:cs="Times New Roman"/>
                <w:b/>
                <w:color w:val="000000" w:themeColor="text1"/>
              </w:rPr>
            </w:pPr>
          </w:p>
          <w:p w:rsidR="0005033B" w:rsidRPr="00C42432" w:rsidRDefault="0005033B" w:rsidP="0005033B">
            <w:pPr>
              <w:jc w:val="both"/>
              <w:rPr>
                <w:rFonts w:cs="Times New Roman"/>
                <w:b/>
                <w:color w:val="000000" w:themeColor="text1"/>
              </w:rPr>
            </w:pPr>
            <w:r w:rsidRPr="00C42432">
              <w:rPr>
                <w:rFonts w:cs="Times New Roman"/>
                <w:b/>
                <w:color w:val="000000" w:themeColor="text1"/>
              </w:rPr>
              <w:t>22551,4</w:t>
            </w:r>
          </w:p>
        </w:tc>
        <w:tc>
          <w:tcPr>
            <w:tcW w:w="1134" w:type="dxa"/>
          </w:tcPr>
          <w:p w:rsidR="0005033B" w:rsidRDefault="0005033B" w:rsidP="0005033B">
            <w:pPr>
              <w:jc w:val="center"/>
              <w:rPr>
                <w:rFonts w:cs="Times New Roman"/>
                <w:b/>
                <w:color w:val="000000" w:themeColor="text1"/>
              </w:rPr>
            </w:pPr>
          </w:p>
          <w:p w:rsidR="0005033B" w:rsidRPr="00C42432" w:rsidRDefault="0005033B" w:rsidP="0005033B">
            <w:pPr>
              <w:jc w:val="center"/>
              <w:rPr>
                <w:rFonts w:cs="Times New Roman"/>
                <w:b/>
                <w:color w:val="000000" w:themeColor="text1"/>
              </w:rPr>
            </w:pPr>
            <w:r>
              <w:rPr>
                <w:rFonts w:cs="Times New Roman"/>
                <w:b/>
                <w:color w:val="000000" w:themeColor="text1"/>
              </w:rPr>
              <w:t>98,7</w:t>
            </w:r>
          </w:p>
        </w:tc>
        <w:tc>
          <w:tcPr>
            <w:tcW w:w="1417" w:type="dxa"/>
          </w:tcPr>
          <w:p w:rsidR="0005033B" w:rsidRDefault="0005033B" w:rsidP="0005033B">
            <w:pPr>
              <w:jc w:val="center"/>
              <w:rPr>
                <w:rFonts w:cs="Times New Roman"/>
                <w:b/>
                <w:color w:val="000000" w:themeColor="text1"/>
              </w:rPr>
            </w:pPr>
          </w:p>
          <w:p w:rsidR="0005033B" w:rsidRPr="00C42432" w:rsidRDefault="0005033B" w:rsidP="0005033B">
            <w:pPr>
              <w:jc w:val="center"/>
              <w:rPr>
                <w:rFonts w:cs="Times New Roman"/>
                <w:b/>
                <w:color w:val="000000" w:themeColor="text1"/>
              </w:rPr>
            </w:pPr>
            <w:r>
              <w:rPr>
                <w:rFonts w:cs="Times New Roman"/>
                <w:b/>
                <w:color w:val="000000" w:themeColor="text1"/>
              </w:rPr>
              <w:t>108,6</w:t>
            </w:r>
          </w:p>
        </w:tc>
      </w:tr>
      <w:tr w:rsidR="0005033B" w:rsidRPr="000D59C6" w:rsidTr="0005033B">
        <w:tc>
          <w:tcPr>
            <w:tcW w:w="4395" w:type="dxa"/>
          </w:tcPr>
          <w:p w:rsidR="0005033B" w:rsidRPr="00C42432" w:rsidRDefault="0005033B" w:rsidP="0005033B">
            <w:pPr>
              <w:jc w:val="both"/>
              <w:rPr>
                <w:rFonts w:cs="Times New Roman"/>
                <w:i/>
                <w:color w:val="000000" w:themeColor="text1"/>
              </w:rPr>
            </w:pPr>
            <w:r w:rsidRPr="00C42432">
              <w:rPr>
                <w:rFonts w:cs="Times New Roman"/>
                <w:i/>
                <w:color w:val="000000" w:themeColor="text1"/>
              </w:rPr>
              <w:t>Подпрограмма</w:t>
            </w:r>
            <w:proofErr w:type="gramStart"/>
            <w:r w:rsidRPr="00C42432">
              <w:rPr>
                <w:rFonts w:cs="Times New Roman"/>
                <w:i/>
                <w:color w:val="000000" w:themeColor="text1"/>
              </w:rPr>
              <w:t>"П</w:t>
            </w:r>
            <w:proofErr w:type="gramEnd"/>
            <w:r w:rsidRPr="00C42432">
              <w:rPr>
                <w:rFonts w:cs="Times New Roman"/>
                <w:i/>
                <w:color w:val="000000" w:themeColor="text1"/>
              </w:rPr>
              <w:t>овышение доступности и качества муниципальных услуг в сфере культурного досуга населения МО "Эхирит-Булагатский район" на 2015-2021 годы"</w:t>
            </w:r>
          </w:p>
        </w:tc>
        <w:tc>
          <w:tcPr>
            <w:tcW w:w="1276" w:type="dxa"/>
          </w:tcPr>
          <w:p w:rsidR="0005033B" w:rsidRDefault="0005033B" w:rsidP="0005033B">
            <w:pPr>
              <w:jc w:val="both"/>
              <w:rPr>
                <w:rFonts w:cs="Times New Roman"/>
                <w:i/>
                <w:color w:val="000000" w:themeColor="text1"/>
              </w:rPr>
            </w:pPr>
          </w:p>
          <w:p w:rsidR="0005033B" w:rsidRPr="00C42432" w:rsidRDefault="0005033B" w:rsidP="0005033B">
            <w:pPr>
              <w:jc w:val="both"/>
              <w:rPr>
                <w:rFonts w:cs="Times New Roman"/>
                <w:i/>
                <w:color w:val="000000" w:themeColor="text1"/>
              </w:rPr>
            </w:pPr>
            <w:r>
              <w:rPr>
                <w:rFonts w:cs="Times New Roman"/>
                <w:i/>
                <w:color w:val="000000" w:themeColor="text1"/>
              </w:rPr>
              <w:t xml:space="preserve">   16832,3</w:t>
            </w:r>
          </w:p>
        </w:tc>
        <w:tc>
          <w:tcPr>
            <w:tcW w:w="1559" w:type="dxa"/>
          </w:tcPr>
          <w:p w:rsidR="0005033B" w:rsidRDefault="0005033B" w:rsidP="0005033B">
            <w:pPr>
              <w:jc w:val="both"/>
              <w:rPr>
                <w:rFonts w:cs="Times New Roman"/>
                <w:i/>
                <w:color w:val="000000" w:themeColor="text1"/>
              </w:rPr>
            </w:pPr>
          </w:p>
          <w:p w:rsidR="0005033B" w:rsidRPr="00C42432" w:rsidRDefault="0005033B" w:rsidP="0005033B">
            <w:pPr>
              <w:jc w:val="both"/>
              <w:rPr>
                <w:rFonts w:cs="Times New Roman"/>
                <w:i/>
                <w:color w:val="000000" w:themeColor="text1"/>
              </w:rPr>
            </w:pPr>
            <w:r>
              <w:rPr>
                <w:rFonts w:cs="Times New Roman"/>
                <w:i/>
                <w:color w:val="000000" w:themeColor="text1"/>
              </w:rPr>
              <w:t xml:space="preserve">    16563,5</w:t>
            </w:r>
          </w:p>
        </w:tc>
        <w:tc>
          <w:tcPr>
            <w:tcW w:w="1276" w:type="dxa"/>
          </w:tcPr>
          <w:p w:rsidR="0005033B" w:rsidRPr="00C42432" w:rsidRDefault="0005033B" w:rsidP="0005033B">
            <w:pPr>
              <w:jc w:val="both"/>
              <w:rPr>
                <w:rFonts w:cs="Times New Roman"/>
                <w:i/>
                <w:color w:val="000000" w:themeColor="text1"/>
              </w:rPr>
            </w:pPr>
          </w:p>
          <w:p w:rsidR="0005033B" w:rsidRPr="00C42432" w:rsidRDefault="0005033B" w:rsidP="0005033B">
            <w:pPr>
              <w:jc w:val="both"/>
              <w:rPr>
                <w:rFonts w:cs="Times New Roman"/>
                <w:i/>
                <w:color w:val="000000" w:themeColor="text1"/>
              </w:rPr>
            </w:pPr>
            <w:r w:rsidRPr="00C42432">
              <w:rPr>
                <w:rFonts w:cs="Times New Roman"/>
                <w:i/>
                <w:color w:val="000000" w:themeColor="text1"/>
              </w:rPr>
              <w:t>15192,4</w:t>
            </w:r>
          </w:p>
        </w:tc>
        <w:tc>
          <w:tcPr>
            <w:tcW w:w="1134" w:type="dxa"/>
          </w:tcPr>
          <w:p w:rsidR="0005033B" w:rsidRDefault="0005033B" w:rsidP="0005033B">
            <w:pPr>
              <w:jc w:val="both"/>
              <w:rPr>
                <w:rFonts w:cs="Times New Roman"/>
                <w:color w:val="000000" w:themeColor="text1"/>
              </w:rPr>
            </w:pPr>
          </w:p>
          <w:p w:rsidR="0005033B" w:rsidRPr="00C42432" w:rsidRDefault="0005033B" w:rsidP="0005033B">
            <w:pPr>
              <w:jc w:val="both"/>
              <w:rPr>
                <w:rFonts w:cs="Times New Roman"/>
                <w:color w:val="000000" w:themeColor="text1"/>
              </w:rPr>
            </w:pPr>
            <w:r>
              <w:rPr>
                <w:rFonts w:cs="Times New Roman"/>
                <w:color w:val="000000" w:themeColor="text1"/>
              </w:rPr>
              <w:t xml:space="preserve">  98,4</w:t>
            </w:r>
          </w:p>
        </w:tc>
        <w:tc>
          <w:tcPr>
            <w:tcW w:w="1417" w:type="dxa"/>
          </w:tcPr>
          <w:p w:rsidR="0005033B" w:rsidRDefault="0005033B" w:rsidP="0005033B">
            <w:pPr>
              <w:jc w:val="both"/>
              <w:rPr>
                <w:rFonts w:cs="Times New Roman"/>
                <w:color w:val="000000" w:themeColor="text1"/>
              </w:rPr>
            </w:pPr>
          </w:p>
          <w:p w:rsidR="0005033B" w:rsidRPr="00C42432" w:rsidRDefault="0005033B" w:rsidP="0005033B">
            <w:pPr>
              <w:jc w:val="both"/>
              <w:rPr>
                <w:rFonts w:cs="Times New Roman"/>
                <w:color w:val="000000" w:themeColor="text1"/>
              </w:rPr>
            </w:pPr>
            <w:r>
              <w:rPr>
                <w:rFonts w:cs="Times New Roman"/>
                <w:color w:val="000000" w:themeColor="text1"/>
              </w:rPr>
              <w:t xml:space="preserve">    109,0</w:t>
            </w:r>
          </w:p>
        </w:tc>
      </w:tr>
      <w:tr w:rsidR="0005033B" w:rsidRPr="000D59C6" w:rsidTr="0005033B">
        <w:tc>
          <w:tcPr>
            <w:tcW w:w="4395" w:type="dxa"/>
          </w:tcPr>
          <w:p w:rsidR="0005033B" w:rsidRPr="00C42432" w:rsidRDefault="0005033B" w:rsidP="0005033B">
            <w:pPr>
              <w:jc w:val="both"/>
              <w:rPr>
                <w:rFonts w:cs="Times New Roman"/>
                <w:bCs/>
                <w:i/>
                <w:color w:val="000000" w:themeColor="text1"/>
              </w:rPr>
            </w:pPr>
            <w:r w:rsidRPr="00C42432">
              <w:rPr>
                <w:rFonts w:cs="Times New Roman"/>
                <w:i/>
                <w:color w:val="000000" w:themeColor="text1"/>
              </w:rPr>
              <w:t>Подпрограмма</w:t>
            </w:r>
            <w:proofErr w:type="gramStart"/>
            <w:r w:rsidRPr="00C42432">
              <w:rPr>
                <w:rFonts w:cs="Times New Roman"/>
                <w:i/>
                <w:color w:val="000000" w:themeColor="text1"/>
              </w:rPr>
              <w:t>"С</w:t>
            </w:r>
            <w:proofErr w:type="gramEnd"/>
            <w:r w:rsidRPr="00C42432">
              <w:rPr>
                <w:rFonts w:cs="Times New Roman"/>
                <w:i/>
                <w:color w:val="000000" w:themeColor="text1"/>
              </w:rPr>
              <w:t>охранение и развитие культуры МО "Эхирит-Булагатский район" на 2015-2019 годы" (Обеспечение деятельности Отдела культуры администрации МО «Эхирит-Булагатский район»)</w:t>
            </w:r>
          </w:p>
        </w:tc>
        <w:tc>
          <w:tcPr>
            <w:tcW w:w="1276" w:type="dxa"/>
          </w:tcPr>
          <w:p w:rsidR="0005033B" w:rsidRDefault="0005033B" w:rsidP="0005033B">
            <w:pPr>
              <w:jc w:val="both"/>
              <w:rPr>
                <w:rFonts w:cs="Times New Roman"/>
                <w:color w:val="000000" w:themeColor="text1"/>
              </w:rPr>
            </w:pPr>
          </w:p>
          <w:p w:rsidR="0005033B" w:rsidRDefault="0005033B" w:rsidP="0005033B">
            <w:pPr>
              <w:jc w:val="both"/>
              <w:rPr>
                <w:rFonts w:cs="Times New Roman"/>
                <w:color w:val="000000" w:themeColor="text1"/>
              </w:rPr>
            </w:pPr>
            <w:r>
              <w:rPr>
                <w:rFonts w:cs="Times New Roman"/>
                <w:color w:val="000000" w:themeColor="text1"/>
              </w:rPr>
              <w:t xml:space="preserve">   7983,3</w:t>
            </w:r>
          </w:p>
          <w:p w:rsidR="0005033B" w:rsidRPr="00C42432" w:rsidRDefault="0005033B" w:rsidP="0005033B">
            <w:pPr>
              <w:jc w:val="both"/>
              <w:rPr>
                <w:rFonts w:cs="Times New Roman"/>
                <w:color w:val="000000" w:themeColor="text1"/>
              </w:rPr>
            </w:pPr>
            <w:r>
              <w:rPr>
                <w:rFonts w:cs="Times New Roman"/>
                <w:color w:val="000000" w:themeColor="text1"/>
              </w:rPr>
              <w:t xml:space="preserve">  </w:t>
            </w:r>
          </w:p>
        </w:tc>
        <w:tc>
          <w:tcPr>
            <w:tcW w:w="1559" w:type="dxa"/>
          </w:tcPr>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7926,6</w:t>
            </w:r>
          </w:p>
        </w:tc>
        <w:tc>
          <w:tcPr>
            <w:tcW w:w="1276" w:type="dxa"/>
          </w:tcPr>
          <w:p w:rsidR="0005033B" w:rsidRPr="00C42432"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sidRPr="00C42432">
              <w:rPr>
                <w:rFonts w:cs="Times New Roman"/>
                <w:color w:val="000000" w:themeColor="text1"/>
              </w:rPr>
              <w:t>7359,0</w:t>
            </w:r>
          </w:p>
        </w:tc>
        <w:tc>
          <w:tcPr>
            <w:tcW w:w="1134" w:type="dxa"/>
          </w:tcPr>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99,3</w:t>
            </w:r>
          </w:p>
        </w:tc>
        <w:tc>
          <w:tcPr>
            <w:tcW w:w="1417" w:type="dxa"/>
          </w:tcPr>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107,7</w:t>
            </w:r>
          </w:p>
        </w:tc>
      </w:tr>
      <w:tr w:rsidR="0005033B" w:rsidRPr="000D59C6" w:rsidTr="0005033B">
        <w:tc>
          <w:tcPr>
            <w:tcW w:w="4395" w:type="dxa"/>
          </w:tcPr>
          <w:p w:rsidR="0005033B" w:rsidRPr="00C76D6D" w:rsidRDefault="0005033B" w:rsidP="0005033B">
            <w:pPr>
              <w:jc w:val="both"/>
              <w:rPr>
                <w:rFonts w:cs="Times New Roman"/>
                <w:b/>
                <w:color w:val="000000" w:themeColor="text1"/>
              </w:rPr>
            </w:pPr>
            <w:r w:rsidRPr="00C76D6D">
              <w:rPr>
                <w:rFonts w:cs="Times New Roman"/>
                <w:b/>
                <w:color w:val="000000" w:themeColor="text1"/>
              </w:rPr>
              <w:t xml:space="preserve">Муниципальная программа «Медицинские кадры, профилактика социально – значимых заболеваний в </w:t>
            </w:r>
            <w:proofErr w:type="spellStart"/>
            <w:r w:rsidRPr="00C76D6D">
              <w:rPr>
                <w:rFonts w:cs="Times New Roman"/>
                <w:b/>
                <w:color w:val="000000" w:themeColor="text1"/>
              </w:rPr>
              <w:t>Эхирит</w:t>
            </w:r>
            <w:proofErr w:type="spellEnd"/>
            <w:r w:rsidRPr="00C76D6D">
              <w:rPr>
                <w:rFonts w:cs="Times New Roman"/>
                <w:b/>
                <w:color w:val="000000" w:themeColor="text1"/>
              </w:rPr>
              <w:t xml:space="preserve"> – </w:t>
            </w:r>
            <w:proofErr w:type="spellStart"/>
            <w:r w:rsidRPr="00C76D6D">
              <w:rPr>
                <w:rFonts w:cs="Times New Roman"/>
                <w:b/>
                <w:color w:val="000000" w:themeColor="text1"/>
              </w:rPr>
              <w:t>Булагатском</w:t>
            </w:r>
            <w:proofErr w:type="spellEnd"/>
            <w:r w:rsidRPr="00C76D6D">
              <w:rPr>
                <w:rFonts w:cs="Times New Roman"/>
                <w:b/>
                <w:color w:val="000000" w:themeColor="text1"/>
              </w:rPr>
              <w:t xml:space="preserve"> районе на 2019-2023 годы »</w:t>
            </w:r>
          </w:p>
        </w:tc>
        <w:tc>
          <w:tcPr>
            <w:tcW w:w="1276" w:type="dxa"/>
          </w:tcPr>
          <w:p w:rsidR="0005033B" w:rsidRPr="00C76D6D" w:rsidRDefault="0005033B" w:rsidP="0005033B">
            <w:pPr>
              <w:jc w:val="both"/>
              <w:rPr>
                <w:rFonts w:cs="Times New Roman"/>
                <w:b/>
                <w:color w:val="000000" w:themeColor="text1"/>
              </w:rPr>
            </w:pPr>
          </w:p>
          <w:p w:rsidR="0005033B" w:rsidRPr="00C76D6D" w:rsidRDefault="0005033B" w:rsidP="0005033B">
            <w:pPr>
              <w:jc w:val="both"/>
              <w:rPr>
                <w:rFonts w:cs="Times New Roman"/>
                <w:b/>
                <w:color w:val="000000" w:themeColor="text1"/>
              </w:rPr>
            </w:pPr>
            <w:r w:rsidRPr="00C76D6D">
              <w:rPr>
                <w:rFonts w:cs="Times New Roman"/>
                <w:b/>
                <w:color w:val="000000" w:themeColor="text1"/>
              </w:rPr>
              <w:t xml:space="preserve">      20,0</w:t>
            </w:r>
          </w:p>
        </w:tc>
        <w:tc>
          <w:tcPr>
            <w:tcW w:w="1559" w:type="dxa"/>
          </w:tcPr>
          <w:p w:rsidR="0005033B" w:rsidRPr="00C76D6D" w:rsidRDefault="0005033B" w:rsidP="0005033B">
            <w:pPr>
              <w:jc w:val="center"/>
              <w:rPr>
                <w:rFonts w:cs="Times New Roman"/>
                <w:b/>
                <w:color w:val="000000" w:themeColor="text1"/>
              </w:rPr>
            </w:pPr>
          </w:p>
          <w:p w:rsidR="0005033B" w:rsidRPr="00C76D6D" w:rsidRDefault="0005033B" w:rsidP="0005033B">
            <w:pPr>
              <w:jc w:val="center"/>
              <w:rPr>
                <w:rFonts w:cs="Times New Roman"/>
                <w:b/>
                <w:color w:val="000000" w:themeColor="text1"/>
              </w:rPr>
            </w:pPr>
            <w:r w:rsidRPr="00C76D6D">
              <w:rPr>
                <w:rFonts w:cs="Times New Roman"/>
                <w:b/>
                <w:color w:val="000000" w:themeColor="text1"/>
              </w:rPr>
              <w:t>20,0</w:t>
            </w:r>
          </w:p>
        </w:tc>
        <w:tc>
          <w:tcPr>
            <w:tcW w:w="1276" w:type="dxa"/>
          </w:tcPr>
          <w:p w:rsidR="0005033B" w:rsidRPr="00C76D6D" w:rsidRDefault="0005033B" w:rsidP="0005033B">
            <w:pPr>
              <w:jc w:val="center"/>
              <w:rPr>
                <w:rFonts w:cs="Times New Roman"/>
                <w:b/>
                <w:color w:val="000000" w:themeColor="text1"/>
              </w:rPr>
            </w:pPr>
          </w:p>
        </w:tc>
        <w:tc>
          <w:tcPr>
            <w:tcW w:w="1134" w:type="dxa"/>
          </w:tcPr>
          <w:p w:rsidR="0005033B" w:rsidRPr="00C76D6D" w:rsidRDefault="0005033B" w:rsidP="0005033B">
            <w:pPr>
              <w:jc w:val="center"/>
              <w:rPr>
                <w:rFonts w:cs="Times New Roman"/>
                <w:b/>
                <w:color w:val="000000" w:themeColor="text1"/>
              </w:rPr>
            </w:pPr>
          </w:p>
          <w:p w:rsidR="0005033B" w:rsidRPr="00C76D6D" w:rsidRDefault="0005033B" w:rsidP="0005033B">
            <w:pPr>
              <w:jc w:val="center"/>
              <w:rPr>
                <w:rFonts w:cs="Times New Roman"/>
                <w:b/>
                <w:color w:val="000000" w:themeColor="text1"/>
              </w:rPr>
            </w:pPr>
            <w:r w:rsidRPr="00C76D6D">
              <w:rPr>
                <w:rFonts w:cs="Times New Roman"/>
                <w:b/>
                <w:color w:val="000000" w:themeColor="text1"/>
              </w:rPr>
              <w:t>100,0</w:t>
            </w:r>
          </w:p>
        </w:tc>
        <w:tc>
          <w:tcPr>
            <w:tcW w:w="1417" w:type="dxa"/>
          </w:tcPr>
          <w:p w:rsidR="0005033B" w:rsidRPr="00C76D6D" w:rsidRDefault="0005033B" w:rsidP="0005033B">
            <w:pPr>
              <w:jc w:val="center"/>
              <w:rPr>
                <w:rFonts w:cs="Times New Roman"/>
                <w:b/>
                <w:color w:val="000000" w:themeColor="text1"/>
              </w:rPr>
            </w:pPr>
          </w:p>
        </w:tc>
      </w:tr>
      <w:tr w:rsidR="0005033B" w:rsidRPr="000D59C6" w:rsidTr="0005033B">
        <w:tc>
          <w:tcPr>
            <w:tcW w:w="4395" w:type="dxa"/>
          </w:tcPr>
          <w:p w:rsidR="0005033B" w:rsidRPr="00C42432" w:rsidRDefault="0005033B" w:rsidP="0005033B">
            <w:pPr>
              <w:jc w:val="both"/>
              <w:rPr>
                <w:rFonts w:cs="Times New Roman"/>
                <w:b/>
                <w:color w:val="000000" w:themeColor="text1"/>
              </w:rPr>
            </w:pPr>
            <w:r w:rsidRPr="00C42432">
              <w:rPr>
                <w:rFonts w:cs="Times New Roman"/>
                <w:b/>
                <w:color w:val="000000" w:themeColor="text1"/>
              </w:rPr>
              <w:t>Непрограммные расходы</w:t>
            </w:r>
          </w:p>
        </w:tc>
        <w:tc>
          <w:tcPr>
            <w:tcW w:w="1276" w:type="dxa"/>
          </w:tcPr>
          <w:p w:rsidR="0005033B" w:rsidRPr="00C42432" w:rsidRDefault="0005033B" w:rsidP="0005033B">
            <w:pPr>
              <w:jc w:val="both"/>
              <w:rPr>
                <w:rFonts w:cs="Times New Roman"/>
                <w:b/>
                <w:color w:val="000000" w:themeColor="text1"/>
              </w:rPr>
            </w:pPr>
            <w:r>
              <w:rPr>
                <w:rFonts w:cs="Times New Roman"/>
                <w:b/>
                <w:color w:val="000000" w:themeColor="text1"/>
              </w:rPr>
              <w:t xml:space="preserve">    8126,8</w:t>
            </w:r>
          </w:p>
        </w:tc>
        <w:tc>
          <w:tcPr>
            <w:tcW w:w="1559" w:type="dxa"/>
          </w:tcPr>
          <w:p w:rsidR="0005033B" w:rsidRPr="00C42432" w:rsidRDefault="0005033B" w:rsidP="0005033B">
            <w:pPr>
              <w:jc w:val="both"/>
              <w:rPr>
                <w:rFonts w:cs="Times New Roman"/>
                <w:b/>
                <w:color w:val="000000" w:themeColor="text1"/>
              </w:rPr>
            </w:pPr>
            <w:r>
              <w:rPr>
                <w:rFonts w:cs="Times New Roman"/>
                <w:b/>
                <w:color w:val="000000" w:themeColor="text1"/>
              </w:rPr>
              <w:t xml:space="preserve">    7971,0</w:t>
            </w:r>
          </w:p>
        </w:tc>
        <w:tc>
          <w:tcPr>
            <w:tcW w:w="1276" w:type="dxa"/>
          </w:tcPr>
          <w:p w:rsidR="0005033B" w:rsidRPr="00C42432" w:rsidRDefault="0005033B" w:rsidP="0005033B">
            <w:pPr>
              <w:jc w:val="both"/>
              <w:rPr>
                <w:rFonts w:cs="Times New Roman"/>
                <w:b/>
                <w:color w:val="000000" w:themeColor="text1"/>
              </w:rPr>
            </w:pPr>
            <w:r w:rsidRPr="00C42432">
              <w:rPr>
                <w:rFonts w:cs="Times New Roman"/>
                <w:b/>
                <w:color w:val="000000" w:themeColor="text1"/>
              </w:rPr>
              <w:t xml:space="preserve"> 4973,5</w:t>
            </w:r>
          </w:p>
        </w:tc>
        <w:tc>
          <w:tcPr>
            <w:tcW w:w="1134" w:type="dxa"/>
          </w:tcPr>
          <w:p w:rsidR="0005033B" w:rsidRPr="00C42432" w:rsidRDefault="0005033B" w:rsidP="0005033B">
            <w:pPr>
              <w:jc w:val="center"/>
              <w:rPr>
                <w:rFonts w:cs="Times New Roman"/>
                <w:b/>
                <w:color w:val="000000" w:themeColor="text1"/>
              </w:rPr>
            </w:pPr>
            <w:r>
              <w:rPr>
                <w:rFonts w:cs="Times New Roman"/>
                <w:b/>
                <w:color w:val="000000" w:themeColor="text1"/>
              </w:rPr>
              <w:t>98,1</w:t>
            </w:r>
          </w:p>
        </w:tc>
        <w:tc>
          <w:tcPr>
            <w:tcW w:w="1417" w:type="dxa"/>
          </w:tcPr>
          <w:p w:rsidR="0005033B" w:rsidRPr="00C42432" w:rsidRDefault="0005033B" w:rsidP="0005033B">
            <w:pPr>
              <w:jc w:val="center"/>
              <w:rPr>
                <w:rFonts w:cs="Times New Roman"/>
                <w:b/>
                <w:color w:val="000000" w:themeColor="text1"/>
              </w:rPr>
            </w:pPr>
            <w:r>
              <w:rPr>
                <w:rFonts w:cs="Times New Roman"/>
                <w:b/>
                <w:color w:val="000000" w:themeColor="text1"/>
              </w:rPr>
              <w:t>160,3</w:t>
            </w:r>
          </w:p>
        </w:tc>
      </w:tr>
      <w:tr w:rsidR="0005033B" w:rsidRPr="000D59C6" w:rsidTr="0005033B">
        <w:tc>
          <w:tcPr>
            <w:tcW w:w="4395" w:type="dxa"/>
          </w:tcPr>
          <w:p w:rsidR="0005033B" w:rsidRPr="00C42432" w:rsidRDefault="0005033B" w:rsidP="0005033B">
            <w:pPr>
              <w:jc w:val="both"/>
              <w:rPr>
                <w:rFonts w:cs="Times New Roman"/>
                <w:color w:val="000000" w:themeColor="text1"/>
              </w:rPr>
            </w:pPr>
            <w:r>
              <w:rPr>
                <w:rFonts w:cs="Times New Roman"/>
                <w:color w:val="000000" w:themeColor="text1"/>
              </w:rPr>
              <w:t xml:space="preserve">Обеспечение проведения выборов и </w:t>
            </w:r>
            <w:r>
              <w:rPr>
                <w:rFonts w:cs="Times New Roman"/>
                <w:color w:val="000000" w:themeColor="text1"/>
              </w:rPr>
              <w:lastRenderedPageBreak/>
              <w:t>референдумов.</w:t>
            </w:r>
          </w:p>
        </w:tc>
        <w:tc>
          <w:tcPr>
            <w:tcW w:w="1276" w:type="dxa"/>
          </w:tcPr>
          <w:p w:rsidR="0005033B" w:rsidRDefault="0005033B" w:rsidP="0005033B">
            <w:pPr>
              <w:jc w:val="both"/>
              <w:rPr>
                <w:rFonts w:cs="Times New Roman"/>
                <w:color w:val="000000" w:themeColor="text1"/>
              </w:rPr>
            </w:pPr>
          </w:p>
          <w:p w:rsidR="0005033B" w:rsidRDefault="0005033B" w:rsidP="0005033B">
            <w:pPr>
              <w:jc w:val="both"/>
              <w:rPr>
                <w:rFonts w:cs="Times New Roman"/>
                <w:color w:val="000000" w:themeColor="text1"/>
              </w:rPr>
            </w:pPr>
            <w:r>
              <w:rPr>
                <w:rFonts w:cs="Times New Roman"/>
                <w:color w:val="000000" w:themeColor="text1"/>
              </w:rPr>
              <w:lastRenderedPageBreak/>
              <w:t xml:space="preserve">     2240,5</w:t>
            </w:r>
          </w:p>
        </w:tc>
        <w:tc>
          <w:tcPr>
            <w:tcW w:w="1559" w:type="dxa"/>
          </w:tcPr>
          <w:p w:rsidR="0005033B" w:rsidRDefault="0005033B" w:rsidP="0005033B">
            <w:pPr>
              <w:jc w:val="both"/>
              <w:rPr>
                <w:rFonts w:cs="Times New Roman"/>
                <w:color w:val="000000" w:themeColor="text1"/>
              </w:rPr>
            </w:pPr>
          </w:p>
          <w:p w:rsidR="0005033B" w:rsidRDefault="0005033B" w:rsidP="0005033B">
            <w:pPr>
              <w:jc w:val="both"/>
              <w:rPr>
                <w:rFonts w:cs="Times New Roman"/>
                <w:color w:val="000000" w:themeColor="text1"/>
              </w:rPr>
            </w:pPr>
            <w:r>
              <w:rPr>
                <w:rFonts w:cs="Times New Roman"/>
                <w:color w:val="000000" w:themeColor="text1"/>
              </w:rPr>
              <w:lastRenderedPageBreak/>
              <w:t xml:space="preserve">    2240,5</w:t>
            </w:r>
          </w:p>
        </w:tc>
        <w:tc>
          <w:tcPr>
            <w:tcW w:w="1276" w:type="dxa"/>
          </w:tcPr>
          <w:p w:rsidR="0005033B" w:rsidRDefault="0005033B" w:rsidP="0005033B">
            <w:pPr>
              <w:jc w:val="both"/>
              <w:rPr>
                <w:rFonts w:cs="Times New Roman"/>
                <w:color w:val="000000" w:themeColor="text1"/>
              </w:rPr>
            </w:pPr>
          </w:p>
          <w:p w:rsidR="0005033B" w:rsidRPr="00C42432" w:rsidRDefault="0005033B" w:rsidP="0005033B">
            <w:pPr>
              <w:jc w:val="both"/>
              <w:rPr>
                <w:rFonts w:cs="Times New Roman"/>
                <w:color w:val="000000" w:themeColor="text1"/>
              </w:rPr>
            </w:pPr>
            <w:r>
              <w:rPr>
                <w:rFonts w:cs="Times New Roman"/>
                <w:color w:val="000000" w:themeColor="text1"/>
              </w:rPr>
              <w:lastRenderedPageBreak/>
              <w:t xml:space="preserve">   </w:t>
            </w:r>
          </w:p>
        </w:tc>
        <w:tc>
          <w:tcPr>
            <w:tcW w:w="1134" w:type="dxa"/>
          </w:tcPr>
          <w:p w:rsidR="0005033B" w:rsidRDefault="0005033B" w:rsidP="0005033B">
            <w:pPr>
              <w:jc w:val="center"/>
              <w:rPr>
                <w:rFonts w:cs="Times New Roman"/>
                <w:color w:val="000000" w:themeColor="text1"/>
              </w:rPr>
            </w:pPr>
          </w:p>
          <w:p w:rsidR="0005033B" w:rsidRDefault="0005033B" w:rsidP="0005033B">
            <w:pPr>
              <w:jc w:val="center"/>
              <w:rPr>
                <w:rFonts w:cs="Times New Roman"/>
                <w:color w:val="000000" w:themeColor="text1"/>
              </w:rPr>
            </w:pPr>
            <w:r>
              <w:rPr>
                <w:rFonts w:cs="Times New Roman"/>
                <w:color w:val="000000" w:themeColor="text1"/>
              </w:rPr>
              <w:lastRenderedPageBreak/>
              <w:t>100,0</w:t>
            </w:r>
          </w:p>
        </w:tc>
        <w:tc>
          <w:tcPr>
            <w:tcW w:w="1417" w:type="dxa"/>
          </w:tcPr>
          <w:p w:rsidR="0005033B" w:rsidRDefault="0005033B" w:rsidP="0005033B">
            <w:pPr>
              <w:jc w:val="center"/>
              <w:rPr>
                <w:rFonts w:cs="Times New Roman"/>
                <w:color w:val="000000" w:themeColor="text1"/>
              </w:rPr>
            </w:pPr>
          </w:p>
        </w:tc>
      </w:tr>
      <w:tr w:rsidR="0005033B" w:rsidRPr="000D59C6" w:rsidTr="0005033B">
        <w:tc>
          <w:tcPr>
            <w:tcW w:w="4395" w:type="dxa"/>
          </w:tcPr>
          <w:p w:rsidR="0005033B" w:rsidRPr="00C42432" w:rsidRDefault="0005033B" w:rsidP="0005033B">
            <w:pPr>
              <w:jc w:val="both"/>
              <w:rPr>
                <w:rFonts w:cs="Times New Roman"/>
                <w:color w:val="000000" w:themeColor="text1"/>
              </w:rPr>
            </w:pPr>
            <w:r w:rsidRPr="00C42432">
              <w:rPr>
                <w:rFonts w:cs="Times New Roman"/>
                <w:color w:val="000000" w:themeColor="text1"/>
              </w:rPr>
              <w:lastRenderedPageBreak/>
              <w:t>Обеспечение деятельности Думы МО «Эхирит-Булагатский район»</w:t>
            </w:r>
          </w:p>
        </w:tc>
        <w:tc>
          <w:tcPr>
            <w:tcW w:w="1276" w:type="dxa"/>
          </w:tcPr>
          <w:p w:rsidR="0005033B" w:rsidRPr="00C42432" w:rsidRDefault="0005033B" w:rsidP="0005033B">
            <w:pPr>
              <w:jc w:val="both"/>
              <w:rPr>
                <w:rFonts w:cs="Times New Roman"/>
                <w:color w:val="000000" w:themeColor="text1"/>
              </w:rPr>
            </w:pPr>
            <w:r>
              <w:rPr>
                <w:rFonts w:cs="Times New Roman"/>
                <w:color w:val="000000" w:themeColor="text1"/>
              </w:rPr>
              <w:t xml:space="preserve">    3124,6</w:t>
            </w:r>
          </w:p>
        </w:tc>
        <w:tc>
          <w:tcPr>
            <w:tcW w:w="1559" w:type="dxa"/>
          </w:tcPr>
          <w:p w:rsidR="0005033B" w:rsidRPr="00C42432" w:rsidRDefault="0005033B" w:rsidP="0005033B">
            <w:pPr>
              <w:jc w:val="both"/>
              <w:rPr>
                <w:rFonts w:cs="Times New Roman"/>
                <w:color w:val="000000" w:themeColor="text1"/>
              </w:rPr>
            </w:pPr>
            <w:r>
              <w:rPr>
                <w:rFonts w:cs="Times New Roman"/>
                <w:color w:val="000000" w:themeColor="text1"/>
              </w:rPr>
              <w:t xml:space="preserve">    3117,0</w:t>
            </w:r>
          </w:p>
        </w:tc>
        <w:tc>
          <w:tcPr>
            <w:tcW w:w="1276" w:type="dxa"/>
          </w:tcPr>
          <w:p w:rsidR="0005033B" w:rsidRPr="00C42432" w:rsidRDefault="0005033B" w:rsidP="0005033B">
            <w:pPr>
              <w:jc w:val="both"/>
              <w:rPr>
                <w:rFonts w:cs="Times New Roman"/>
                <w:color w:val="000000" w:themeColor="text1"/>
              </w:rPr>
            </w:pPr>
            <w:r w:rsidRPr="00C42432">
              <w:rPr>
                <w:rFonts w:cs="Times New Roman"/>
                <w:color w:val="000000" w:themeColor="text1"/>
              </w:rPr>
              <w:t xml:space="preserve">  2969,2</w:t>
            </w:r>
          </w:p>
        </w:tc>
        <w:tc>
          <w:tcPr>
            <w:tcW w:w="1134" w:type="dxa"/>
          </w:tcPr>
          <w:p w:rsidR="0005033B" w:rsidRPr="00C42432" w:rsidRDefault="0005033B" w:rsidP="0005033B">
            <w:pPr>
              <w:jc w:val="center"/>
              <w:rPr>
                <w:rFonts w:cs="Times New Roman"/>
                <w:color w:val="000000" w:themeColor="text1"/>
              </w:rPr>
            </w:pPr>
            <w:r>
              <w:rPr>
                <w:rFonts w:cs="Times New Roman"/>
                <w:color w:val="000000" w:themeColor="text1"/>
              </w:rPr>
              <w:t>99,8</w:t>
            </w:r>
          </w:p>
        </w:tc>
        <w:tc>
          <w:tcPr>
            <w:tcW w:w="1417" w:type="dxa"/>
          </w:tcPr>
          <w:p w:rsidR="0005033B" w:rsidRPr="00C42432" w:rsidRDefault="0005033B" w:rsidP="0005033B">
            <w:pPr>
              <w:jc w:val="center"/>
              <w:rPr>
                <w:rFonts w:cs="Times New Roman"/>
                <w:color w:val="000000" w:themeColor="text1"/>
              </w:rPr>
            </w:pPr>
            <w:r>
              <w:rPr>
                <w:rFonts w:cs="Times New Roman"/>
                <w:color w:val="000000" w:themeColor="text1"/>
              </w:rPr>
              <w:t>105,0</w:t>
            </w:r>
          </w:p>
        </w:tc>
      </w:tr>
      <w:tr w:rsidR="0005033B" w:rsidRPr="000D59C6" w:rsidTr="0005033B">
        <w:trPr>
          <w:trHeight w:val="922"/>
        </w:trPr>
        <w:tc>
          <w:tcPr>
            <w:tcW w:w="4395" w:type="dxa"/>
          </w:tcPr>
          <w:p w:rsidR="0005033B" w:rsidRPr="00C42432" w:rsidRDefault="0005033B" w:rsidP="0005033B">
            <w:pPr>
              <w:jc w:val="both"/>
              <w:rPr>
                <w:rFonts w:cs="Times New Roman"/>
                <w:color w:val="000000" w:themeColor="text1"/>
              </w:rPr>
            </w:pPr>
            <w:r w:rsidRPr="00C42432">
              <w:rPr>
                <w:rFonts w:cs="Times New Roman"/>
                <w:color w:val="000000" w:themeColor="text1"/>
              </w:rPr>
              <w:t>Обеспечение деятельности Контрольно-счетной палаты МО «Эхирит-Булагатский район»</w:t>
            </w:r>
          </w:p>
        </w:tc>
        <w:tc>
          <w:tcPr>
            <w:tcW w:w="1276" w:type="dxa"/>
          </w:tcPr>
          <w:p w:rsidR="0005033B" w:rsidRDefault="0005033B" w:rsidP="0005033B">
            <w:pPr>
              <w:jc w:val="both"/>
              <w:rPr>
                <w:rFonts w:cs="Times New Roman"/>
                <w:color w:val="000000" w:themeColor="text1"/>
              </w:rPr>
            </w:pPr>
          </w:p>
          <w:p w:rsidR="0005033B" w:rsidRPr="00C42432" w:rsidRDefault="0005033B" w:rsidP="0005033B">
            <w:pPr>
              <w:jc w:val="both"/>
              <w:rPr>
                <w:rFonts w:cs="Times New Roman"/>
                <w:color w:val="000000" w:themeColor="text1"/>
              </w:rPr>
            </w:pPr>
            <w:r>
              <w:rPr>
                <w:rFonts w:cs="Times New Roman"/>
                <w:color w:val="000000" w:themeColor="text1"/>
              </w:rPr>
              <w:t xml:space="preserve">    2761,7</w:t>
            </w:r>
          </w:p>
        </w:tc>
        <w:tc>
          <w:tcPr>
            <w:tcW w:w="1559" w:type="dxa"/>
          </w:tcPr>
          <w:p w:rsidR="0005033B" w:rsidRDefault="0005033B" w:rsidP="0005033B">
            <w:pPr>
              <w:jc w:val="both"/>
              <w:rPr>
                <w:rFonts w:cs="Times New Roman"/>
                <w:color w:val="000000" w:themeColor="text1"/>
              </w:rPr>
            </w:pPr>
          </w:p>
          <w:p w:rsidR="0005033B" w:rsidRPr="00C42432" w:rsidRDefault="0005033B" w:rsidP="0005033B">
            <w:pPr>
              <w:jc w:val="both"/>
              <w:rPr>
                <w:rFonts w:cs="Times New Roman"/>
                <w:color w:val="000000" w:themeColor="text1"/>
              </w:rPr>
            </w:pPr>
            <w:r>
              <w:rPr>
                <w:rFonts w:cs="Times New Roman"/>
                <w:color w:val="000000" w:themeColor="text1"/>
              </w:rPr>
              <w:t xml:space="preserve">     2613,5</w:t>
            </w:r>
          </w:p>
        </w:tc>
        <w:tc>
          <w:tcPr>
            <w:tcW w:w="1276" w:type="dxa"/>
          </w:tcPr>
          <w:p w:rsidR="0005033B" w:rsidRPr="00C42432" w:rsidRDefault="0005033B" w:rsidP="0005033B">
            <w:pPr>
              <w:jc w:val="both"/>
              <w:rPr>
                <w:rFonts w:cs="Times New Roman"/>
                <w:color w:val="000000" w:themeColor="text1"/>
              </w:rPr>
            </w:pPr>
          </w:p>
          <w:p w:rsidR="0005033B" w:rsidRPr="00C42432" w:rsidRDefault="0005033B" w:rsidP="0005033B">
            <w:pPr>
              <w:jc w:val="both"/>
              <w:rPr>
                <w:rFonts w:cs="Times New Roman"/>
                <w:color w:val="000000" w:themeColor="text1"/>
              </w:rPr>
            </w:pPr>
            <w:r w:rsidRPr="00C42432">
              <w:rPr>
                <w:rFonts w:cs="Times New Roman"/>
                <w:color w:val="000000" w:themeColor="text1"/>
              </w:rPr>
              <w:t xml:space="preserve">    2004,3</w:t>
            </w:r>
          </w:p>
        </w:tc>
        <w:tc>
          <w:tcPr>
            <w:tcW w:w="1134" w:type="dxa"/>
          </w:tcPr>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94,6</w:t>
            </w:r>
          </w:p>
        </w:tc>
        <w:tc>
          <w:tcPr>
            <w:tcW w:w="1417" w:type="dxa"/>
          </w:tcPr>
          <w:p w:rsidR="0005033B" w:rsidRDefault="0005033B" w:rsidP="0005033B">
            <w:pPr>
              <w:jc w:val="center"/>
              <w:rPr>
                <w:rFonts w:cs="Times New Roman"/>
                <w:color w:val="000000" w:themeColor="text1"/>
              </w:rPr>
            </w:pPr>
          </w:p>
          <w:p w:rsidR="0005033B" w:rsidRPr="00C42432" w:rsidRDefault="0005033B" w:rsidP="0005033B">
            <w:pPr>
              <w:jc w:val="center"/>
              <w:rPr>
                <w:rFonts w:cs="Times New Roman"/>
                <w:color w:val="000000" w:themeColor="text1"/>
              </w:rPr>
            </w:pPr>
            <w:r>
              <w:rPr>
                <w:rFonts w:cs="Times New Roman"/>
                <w:color w:val="000000" w:themeColor="text1"/>
              </w:rPr>
              <w:t>130,4</w:t>
            </w:r>
          </w:p>
        </w:tc>
      </w:tr>
      <w:tr w:rsidR="0005033B" w:rsidRPr="000D59C6" w:rsidTr="0005033B">
        <w:tc>
          <w:tcPr>
            <w:tcW w:w="4395" w:type="dxa"/>
          </w:tcPr>
          <w:p w:rsidR="0005033B" w:rsidRPr="00C42432" w:rsidRDefault="0005033B" w:rsidP="0005033B">
            <w:pPr>
              <w:jc w:val="both"/>
              <w:rPr>
                <w:rFonts w:cs="Times New Roman"/>
                <w:b/>
                <w:color w:val="000000" w:themeColor="text1"/>
              </w:rPr>
            </w:pPr>
            <w:r w:rsidRPr="00C42432">
              <w:rPr>
                <w:rFonts w:cs="Times New Roman"/>
                <w:b/>
                <w:color w:val="000000" w:themeColor="text1"/>
              </w:rPr>
              <w:t>Итого</w:t>
            </w:r>
          </w:p>
        </w:tc>
        <w:tc>
          <w:tcPr>
            <w:tcW w:w="1276" w:type="dxa"/>
          </w:tcPr>
          <w:p w:rsidR="0005033B" w:rsidRPr="00C42432" w:rsidRDefault="0005033B" w:rsidP="0005033B">
            <w:pPr>
              <w:jc w:val="both"/>
              <w:rPr>
                <w:rFonts w:cs="Times New Roman"/>
                <w:b/>
                <w:color w:val="000000" w:themeColor="text1"/>
              </w:rPr>
            </w:pPr>
            <w:r>
              <w:rPr>
                <w:rFonts w:cs="Times New Roman"/>
                <w:b/>
                <w:color w:val="000000" w:themeColor="text1"/>
              </w:rPr>
              <w:t>1412408,1</w:t>
            </w:r>
          </w:p>
        </w:tc>
        <w:tc>
          <w:tcPr>
            <w:tcW w:w="1559" w:type="dxa"/>
          </w:tcPr>
          <w:p w:rsidR="0005033B" w:rsidRPr="00C42432" w:rsidRDefault="0005033B" w:rsidP="0005033B">
            <w:pPr>
              <w:jc w:val="both"/>
              <w:rPr>
                <w:rFonts w:cs="Times New Roman"/>
                <w:b/>
                <w:color w:val="000000" w:themeColor="text1"/>
              </w:rPr>
            </w:pPr>
            <w:r>
              <w:rPr>
                <w:rFonts w:cs="Times New Roman"/>
                <w:b/>
                <w:color w:val="000000" w:themeColor="text1"/>
              </w:rPr>
              <w:t xml:space="preserve">     1377098,3</w:t>
            </w:r>
          </w:p>
        </w:tc>
        <w:tc>
          <w:tcPr>
            <w:tcW w:w="1276" w:type="dxa"/>
          </w:tcPr>
          <w:p w:rsidR="0005033B" w:rsidRPr="00C42432" w:rsidRDefault="0005033B" w:rsidP="0005033B">
            <w:pPr>
              <w:jc w:val="both"/>
              <w:rPr>
                <w:rFonts w:cs="Times New Roman"/>
                <w:b/>
                <w:color w:val="000000" w:themeColor="text1"/>
              </w:rPr>
            </w:pPr>
            <w:r w:rsidRPr="00C42432">
              <w:rPr>
                <w:rFonts w:cs="Times New Roman"/>
                <w:b/>
                <w:color w:val="000000" w:themeColor="text1"/>
              </w:rPr>
              <w:t>1135679,0</w:t>
            </w:r>
          </w:p>
        </w:tc>
        <w:tc>
          <w:tcPr>
            <w:tcW w:w="1134" w:type="dxa"/>
          </w:tcPr>
          <w:p w:rsidR="0005033B" w:rsidRPr="00C42432" w:rsidRDefault="0005033B" w:rsidP="0005033B">
            <w:pPr>
              <w:jc w:val="both"/>
              <w:rPr>
                <w:rFonts w:cs="Times New Roman"/>
                <w:b/>
                <w:color w:val="000000" w:themeColor="text1"/>
              </w:rPr>
            </w:pPr>
            <w:r>
              <w:rPr>
                <w:rFonts w:cs="Times New Roman"/>
                <w:b/>
                <w:color w:val="000000" w:themeColor="text1"/>
              </w:rPr>
              <w:t xml:space="preserve">   97,5</w:t>
            </w:r>
          </w:p>
        </w:tc>
        <w:tc>
          <w:tcPr>
            <w:tcW w:w="1417" w:type="dxa"/>
          </w:tcPr>
          <w:p w:rsidR="0005033B" w:rsidRPr="00C42432" w:rsidRDefault="0005033B" w:rsidP="0005033B">
            <w:pPr>
              <w:jc w:val="both"/>
              <w:rPr>
                <w:rFonts w:cs="Times New Roman"/>
                <w:b/>
                <w:color w:val="000000" w:themeColor="text1"/>
              </w:rPr>
            </w:pPr>
            <w:r>
              <w:rPr>
                <w:rFonts w:cs="Times New Roman"/>
                <w:b/>
                <w:color w:val="000000" w:themeColor="text1"/>
              </w:rPr>
              <w:t xml:space="preserve">     121,3</w:t>
            </w:r>
          </w:p>
        </w:tc>
      </w:tr>
    </w:tbl>
    <w:p w:rsidR="0005033B" w:rsidRPr="00213215" w:rsidRDefault="0005033B" w:rsidP="0005033B">
      <w:pPr>
        <w:tabs>
          <w:tab w:val="left" w:pos="709"/>
        </w:tabs>
        <w:spacing w:after="0" w:line="240" w:lineRule="auto"/>
        <w:jc w:val="both"/>
        <w:rPr>
          <w:rFonts w:ascii="Times New Roman" w:hAnsi="Times New Roman" w:cs="Times New Roman"/>
          <w:color w:val="000000" w:themeColor="text1"/>
          <w:sz w:val="28"/>
          <w:szCs w:val="28"/>
        </w:rPr>
      </w:pPr>
      <w:r w:rsidRPr="00213215">
        <w:rPr>
          <w:rFonts w:ascii="Times New Roman" w:hAnsi="Times New Roman" w:cs="Times New Roman"/>
          <w:color w:val="000000" w:themeColor="text1"/>
          <w:sz w:val="26"/>
          <w:szCs w:val="26"/>
        </w:rPr>
        <w:t xml:space="preserve">            </w:t>
      </w:r>
      <w:r w:rsidRPr="00213215">
        <w:rPr>
          <w:rFonts w:ascii="Times New Roman" w:hAnsi="Times New Roman" w:cs="Times New Roman"/>
          <w:color w:val="000000" w:themeColor="text1"/>
          <w:sz w:val="28"/>
          <w:szCs w:val="28"/>
        </w:rPr>
        <w:t xml:space="preserve">Исполнение расходов </w:t>
      </w:r>
      <w:r>
        <w:rPr>
          <w:rFonts w:ascii="Times New Roman" w:hAnsi="Times New Roman" w:cs="Times New Roman"/>
          <w:color w:val="000000" w:themeColor="text1"/>
          <w:sz w:val="28"/>
          <w:szCs w:val="28"/>
        </w:rPr>
        <w:t xml:space="preserve">бюджета МО «Эхирит-Булагатский район» </w:t>
      </w:r>
      <w:r w:rsidRPr="00213215">
        <w:rPr>
          <w:rFonts w:ascii="Times New Roman" w:hAnsi="Times New Roman" w:cs="Times New Roman"/>
          <w:color w:val="000000" w:themeColor="text1"/>
          <w:sz w:val="28"/>
          <w:szCs w:val="28"/>
        </w:rPr>
        <w:t xml:space="preserve">осуществлено в сумме </w:t>
      </w:r>
      <w:r>
        <w:rPr>
          <w:rFonts w:ascii="Times New Roman" w:hAnsi="Times New Roman" w:cs="Times New Roman"/>
          <w:color w:val="000000" w:themeColor="text1"/>
          <w:sz w:val="28"/>
          <w:szCs w:val="28"/>
        </w:rPr>
        <w:t>1377098,3</w:t>
      </w:r>
      <w:r w:rsidRPr="00213215">
        <w:rPr>
          <w:rFonts w:ascii="Times New Roman" w:hAnsi="Times New Roman" w:cs="Times New Roman"/>
          <w:color w:val="000000" w:themeColor="text1"/>
          <w:sz w:val="28"/>
          <w:szCs w:val="28"/>
        </w:rPr>
        <w:t xml:space="preserve"> тыс. рублей и составило  97,</w:t>
      </w:r>
      <w:r>
        <w:rPr>
          <w:rFonts w:ascii="Times New Roman" w:hAnsi="Times New Roman" w:cs="Times New Roman"/>
          <w:color w:val="000000" w:themeColor="text1"/>
          <w:sz w:val="28"/>
          <w:szCs w:val="28"/>
        </w:rPr>
        <w:t>5</w:t>
      </w:r>
      <w:r w:rsidRPr="00213215">
        <w:rPr>
          <w:rFonts w:ascii="Times New Roman" w:hAnsi="Times New Roman" w:cs="Times New Roman"/>
          <w:color w:val="000000" w:themeColor="text1"/>
          <w:sz w:val="28"/>
          <w:szCs w:val="28"/>
        </w:rPr>
        <w:t xml:space="preserve"> % к плановым показателям. </w:t>
      </w:r>
    </w:p>
    <w:p w:rsidR="0005033B" w:rsidRDefault="0005033B" w:rsidP="0005033B">
      <w:pPr>
        <w:spacing w:after="0" w:line="240" w:lineRule="auto"/>
        <w:ind w:firstLine="720"/>
        <w:jc w:val="both"/>
        <w:rPr>
          <w:rFonts w:ascii="Times New Roman" w:hAnsi="Times New Roman" w:cs="Times New Roman"/>
          <w:color w:val="000000" w:themeColor="text1"/>
          <w:sz w:val="28"/>
          <w:szCs w:val="28"/>
        </w:rPr>
      </w:pPr>
      <w:r w:rsidRPr="00213215">
        <w:rPr>
          <w:rFonts w:ascii="Times New Roman" w:hAnsi="Times New Roman" w:cs="Times New Roman"/>
          <w:color w:val="000000" w:themeColor="text1"/>
          <w:sz w:val="28"/>
          <w:szCs w:val="28"/>
        </w:rPr>
        <w:t>Из 13 муниципальных программ реализованных в 2019году низкий процент исполнения наблюдается по следующим муниципальным программам:</w:t>
      </w:r>
    </w:p>
    <w:p w:rsidR="0005033B" w:rsidRDefault="0005033B" w:rsidP="0005033B">
      <w:pPr>
        <w:spacing w:after="0" w:line="240" w:lineRule="auto"/>
        <w:ind w:firstLine="720"/>
        <w:jc w:val="both"/>
        <w:rPr>
          <w:rFonts w:ascii="Times New Roman" w:hAnsi="Times New Roman" w:cs="Times New Roman"/>
          <w:i/>
          <w:color w:val="000000" w:themeColor="text1"/>
          <w:sz w:val="28"/>
          <w:szCs w:val="28"/>
        </w:rPr>
      </w:pPr>
      <w:r w:rsidRPr="00213215">
        <w:rPr>
          <w:rFonts w:ascii="Times New Roman" w:hAnsi="Times New Roman" w:cs="Times New Roman"/>
          <w:color w:val="000000" w:themeColor="text1"/>
          <w:sz w:val="28"/>
          <w:szCs w:val="28"/>
        </w:rPr>
        <w:t xml:space="preserve">  -Муниципальная программа Развитие основных направлений экономики муниципального образования «Эхирит-Булагатский район» на 2015-2021 годы»</w:t>
      </w:r>
      <w:r>
        <w:rPr>
          <w:rFonts w:ascii="Times New Roman" w:hAnsi="Times New Roman" w:cs="Times New Roman"/>
          <w:color w:val="000000" w:themeColor="text1"/>
          <w:sz w:val="28"/>
          <w:szCs w:val="28"/>
        </w:rPr>
        <w:t xml:space="preserve">. Исполнение составило в сумме 2409,5 тыс. рублей или 46,3% от плана. Низкое исполнение по подпрограмме  </w:t>
      </w:r>
      <w:r w:rsidRPr="00213215">
        <w:rPr>
          <w:rFonts w:ascii="Times New Roman" w:hAnsi="Times New Roman" w:cs="Times New Roman"/>
          <w:i/>
          <w:color w:val="000000" w:themeColor="text1"/>
          <w:sz w:val="28"/>
          <w:szCs w:val="28"/>
        </w:rPr>
        <w:t>«Улучшение условий и охраны труда в МО «Эхирит-Булагатский район» на 2015-2021годы»</w:t>
      </w:r>
      <w:r>
        <w:rPr>
          <w:rFonts w:ascii="Times New Roman" w:hAnsi="Times New Roman" w:cs="Times New Roman"/>
          <w:i/>
          <w:color w:val="000000" w:themeColor="text1"/>
          <w:sz w:val="28"/>
          <w:szCs w:val="28"/>
        </w:rPr>
        <w:t xml:space="preserve"> в сумме 2258,7 тыс. рублей или 44,8% от плана. </w:t>
      </w:r>
    </w:p>
    <w:p w:rsidR="0005033B" w:rsidRPr="00CA6347" w:rsidRDefault="0005033B" w:rsidP="0005033B">
      <w:pPr>
        <w:spacing w:after="0" w:line="240" w:lineRule="auto"/>
        <w:jc w:val="both"/>
        <w:rPr>
          <w:rFonts w:ascii="Times New Roman" w:hAnsi="Times New Roman" w:cs="Times New Roman"/>
          <w:color w:val="000000" w:themeColor="text1"/>
          <w:sz w:val="28"/>
          <w:szCs w:val="28"/>
        </w:rPr>
      </w:pPr>
      <w:r w:rsidRPr="00CA6347">
        <w:rPr>
          <w:rFonts w:ascii="Times New Roman" w:hAnsi="Times New Roman" w:cs="Times New Roman"/>
          <w:i/>
          <w:color w:val="000000" w:themeColor="text1"/>
          <w:sz w:val="28"/>
          <w:szCs w:val="28"/>
        </w:rPr>
        <w:t xml:space="preserve">  </w:t>
      </w:r>
      <w:r w:rsidRPr="00CA6347">
        <w:rPr>
          <w:rFonts w:ascii="Times New Roman" w:hAnsi="Times New Roman" w:cs="Times New Roman"/>
          <w:color w:val="000000" w:themeColor="text1"/>
          <w:sz w:val="28"/>
          <w:szCs w:val="28"/>
        </w:rPr>
        <w:t xml:space="preserve">            - Муниципальная программа «Развитие коммунального хозяйства муниципального образования «Эхирит-Булагатский район» на 2015-2021годы</w:t>
      </w:r>
      <w:r>
        <w:rPr>
          <w:rFonts w:ascii="Times New Roman" w:hAnsi="Times New Roman" w:cs="Times New Roman"/>
          <w:color w:val="000000" w:themeColor="text1"/>
          <w:sz w:val="28"/>
          <w:szCs w:val="28"/>
        </w:rPr>
        <w:t>». Исполнение в сумме 48665,2 тыс. рублей или 88,9% от плана.</w:t>
      </w:r>
    </w:p>
    <w:p w:rsidR="0005033B" w:rsidRPr="00CA6347" w:rsidRDefault="0005033B" w:rsidP="0005033B">
      <w:pPr>
        <w:spacing w:after="0" w:line="240" w:lineRule="auto"/>
        <w:jc w:val="both"/>
        <w:rPr>
          <w:rFonts w:ascii="Times New Roman" w:hAnsi="Times New Roman" w:cs="Times New Roman"/>
          <w:color w:val="000000" w:themeColor="text1"/>
          <w:sz w:val="28"/>
          <w:szCs w:val="28"/>
        </w:rPr>
      </w:pPr>
      <w:r w:rsidRPr="00CA6347">
        <w:rPr>
          <w:rFonts w:ascii="Times New Roman" w:hAnsi="Times New Roman" w:cs="Times New Roman"/>
          <w:color w:val="000000" w:themeColor="text1"/>
          <w:sz w:val="28"/>
          <w:szCs w:val="28"/>
        </w:rPr>
        <w:t xml:space="preserve">             Низкое исполнение по подпрограммам:</w:t>
      </w:r>
    </w:p>
    <w:p w:rsidR="0005033B" w:rsidRDefault="0005033B" w:rsidP="0005033B">
      <w:pPr>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w:t>
      </w:r>
      <w:r w:rsidRPr="00CA6347">
        <w:rPr>
          <w:rFonts w:ascii="Times New Roman" w:hAnsi="Times New Roman" w:cs="Times New Roman"/>
          <w:i/>
          <w:color w:val="000000" w:themeColor="text1"/>
          <w:sz w:val="28"/>
          <w:szCs w:val="28"/>
        </w:rPr>
        <w:t>«Содержание и ремонт муниципальных учреждений муниципального образования  «Эхирит-Булагатский район» на 2015-2021 годы»</w:t>
      </w:r>
      <w:r>
        <w:rPr>
          <w:rFonts w:ascii="Times New Roman" w:hAnsi="Times New Roman" w:cs="Times New Roman"/>
          <w:i/>
          <w:color w:val="000000" w:themeColor="text1"/>
          <w:sz w:val="28"/>
          <w:szCs w:val="28"/>
        </w:rPr>
        <w:t>. Исполнено в сумме 14878,0 тыс. рублей или 73,5% от плана;</w:t>
      </w:r>
    </w:p>
    <w:p w:rsidR="0005033B" w:rsidRPr="00CA6347" w:rsidRDefault="0005033B" w:rsidP="0005033B">
      <w:pPr>
        <w:spacing w:after="0" w:line="240" w:lineRule="auto"/>
        <w:jc w:val="both"/>
        <w:rPr>
          <w:rFonts w:ascii="Times New Roman" w:hAnsi="Times New Roman" w:cs="Times New Roman"/>
          <w:i/>
          <w:color w:val="000000" w:themeColor="text1"/>
          <w:sz w:val="28"/>
          <w:szCs w:val="28"/>
        </w:rPr>
      </w:pPr>
      <w:r w:rsidRPr="00CA6347">
        <w:rPr>
          <w:rFonts w:ascii="Times New Roman" w:hAnsi="Times New Roman" w:cs="Times New Roman"/>
          <w:i/>
          <w:color w:val="000000" w:themeColor="text1"/>
          <w:sz w:val="28"/>
          <w:szCs w:val="28"/>
        </w:rPr>
        <w:t xml:space="preserve">             -«Пожарная безопасност</w:t>
      </w:r>
      <w:r>
        <w:rPr>
          <w:rFonts w:ascii="Times New Roman" w:hAnsi="Times New Roman" w:cs="Times New Roman"/>
          <w:i/>
          <w:color w:val="000000" w:themeColor="text1"/>
          <w:sz w:val="28"/>
          <w:szCs w:val="28"/>
        </w:rPr>
        <w:t xml:space="preserve">ь в муниципальных учреждениях  </w:t>
      </w:r>
      <w:r w:rsidRPr="00CA6347">
        <w:rPr>
          <w:rFonts w:ascii="Times New Roman" w:hAnsi="Times New Roman" w:cs="Times New Roman"/>
          <w:i/>
          <w:color w:val="000000" w:themeColor="text1"/>
          <w:sz w:val="28"/>
          <w:szCs w:val="28"/>
        </w:rPr>
        <w:t>муниципального образования «Эхирит-Булагатский район» на 2015-2021 годы»</w:t>
      </w:r>
      <w:r>
        <w:rPr>
          <w:rFonts w:ascii="Times New Roman" w:hAnsi="Times New Roman" w:cs="Times New Roman"/>
          <w:i/>
          <w:color w:val="000000" w:themeColor="text1"/>
          <w:sz w:val="28"/>
          <w:szCs w:val="28"/>
        </w:rPr>
        <w:t>. Исполнение в сумме 2403,5 тыс. рублей или 85,1% от плана.</w:t>
      </w:r>
    </w:p>
    <w:p w:rsidR="0005033B" w:rsidRDefault="0005033B" w:rsidP="0005033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A6347">
        <w:rPr>
          <w:rFonts w:ascii="Times New Roman" w:hAnsi="Times New Roman" w:cs="Times New Roman"/>
          <w:color w:val="000000" w:themeColor="text1"/>
          <w:sz w:val="28"/>
          <w:szCs w:val="28"/>
        </w:rPr>
        <w:t xml:space="preserve"> По отчету программа в целом оценивается как эффективная.</w:t>
      </w:r>
    </w:p>
    <w:p w:rsidR="0005033B" w:rsidRPr="00A34749" w:rsidRDefault="0005033B" w:rsidP="0005033B">
      <w:pPr>
        <w:spacing w:after="0" w:line="24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A34749">
        <w:rPr>
          <w:rFonts w:ascii="Times New Roman" w:hAnsi="Times New Roman" w:cs="Times New Roman"/>
          <w:bCs/>
          <w:color w:val="000000" w:themeColor="text1"/>
          <w:sz w:val="28"/>
          <w:szCs w:val="28"/>
        </w:rPr>
        <w:t xml:space="preserve">В </w:t>
      </w:r>
      <w:r>
        <w:rPr>
          <w:rFonts w:ascii="Times New Roman" w:hAnsi="Times New Roman" w:cs="Times New Roman"/>
          <w:bCs/>
          <w:color w:val="000000" w:themeColor="text1"/>
          <w:sz w:val="28"/>
          <w:szCs w:val="28"/>
        </w:rPr>
        <w:t xml:space="preserve">результате проведенного анализа </w:t>
      </w:r>
      <w:r w:rsidRPr="00A34749">
        <w:rPr>
          <w:rFonts w:ascii="Times New Roman" w:hAnsi="Times New Roman" w:cs="Times New Roman"/>
          <w:bCs/>
          <w:color w:val="000000" w:themeColor="text1"/>
          <w:sz w:val="28"/>
          <w:szCs w:val="28"/>
        </w:rPr>
        <w:t xml:space="preserve"> отчет</w:t>
      </w:r>
      <w:r>
        <w:rPr>
          <w:rFonts w:ascii="Times New Roman" w:hAnsi="Times New Roman" w:cs="Times New Roman"/>
          <w:bCs/>
          <w:color w:val="000000" w:themeColor="text1"/>
          <w:sz w:val="28"/>
          <w:szCs w:val="28"/>
        </w:rPr>
        <w:t>ов</w:t>
      </w:r>
      <w:r w:rsidRPr="00A34749">
        <w:rPr>
          <w:rFonts w:ascii="Times New Roman" w:hAnsi="Times New Roman" w:cs="Times New Roman"/>
          <w:bCs/>
          <w:color w:val="000000" w:themeColor="text1"/>
          <w:sz w:val="28"/>
          <w:szCs w:val="28"/>
        </w:rPr>
        <w:t xml:space="preserve"> по муниципальным программам, установлено следующее:</w:t>
      </w:r>
    </w:p>
    <w:p w:rsidR="0005033B" w:rsidRPr="00A34749" w:rsidRDefault="0005033B" w:rsidP="0005033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 </w:t>
      </w:r>
      <w:proofErr w:type="gramStart"/>
      <w:r w:rsidRPr="00A34749">
        <w:rPr>
          <w:rFonts w:ascii="Times New Roman" w:hAnsi="Times New Roman" w:cs="Times New Roman"/>
          <w:bCs/>
          <w:color w:val="000000" w:themeColor="text1"/>
          <w:sz w:val="28"/>
          <w:szCs w:val="28"/>
        </w:rPr>
        <w:t xml:space="preserve">По отчету муниципальной программы </w:t>
      </w:r>
      <w:r w:rsidRPr="00A34749">
        <w:rPr>
          <w:rFonts w:ascii="Times New Roman" w:hAnsi="Times New Roman" w:cs="Times New Roman"/>
          <w:color w:val="000000" w:themeColor="text1"/>
          <w:sz w:val="28"/>
          <w:szCs w:val="28"/>
        </w:rPr>
        <w:t>«Повышение эффективности механизмов управления социально-экономическим развитием МО «Эхирит-Булагатский район» на 2015-2021 годы»</w:t>
      </w:r>
      <w:r w:rsidRPr="00A34749">
        <w:rPr>
          <w:rFonts w:ascii="Times New Roman" w:hAnsi="Times New Roman" w:cs="Times New Roman"/>
          <w:bCs/>
          <w:color w:val="000000" w:themeColor="text1"/>
          <w:sz w:val="28"/>
          <w:szCs w:val="28"/>
        </w:rPr>
        <w:t xml:space="preserve">  объем </w:t>
      </w:r>
      <w:r w:rsidR="00CA5863">
        <w:rPr>
          <w:rFonts w:ascii="Times New Roman" w:hAnsi="Times New Roman" w:cs="Times New Roman"/>
          <w:bCs/>
          <w:color w:val="000000" w:themeColor="text1"/>
          <w:sz w:val="28"/>
          <w:szCs w:val="28"/>
        </w:rPr>
        <w:t xml:space="preserve">исполненных назначений в разрезе подпрограмм </w:t>
      </w:r>
      <w:r w:rsidRPr="00A34749">
        <w:rPr>
          <w:rFonts w:ascii="Times New Roman" w:hAnsi="Times New Roman" w:cs="Times New Roman"/>
          <w:bCs/>
          <w:color w:val="000000" w:themeColor="text1"/>
          <w:sz w:val="28"/>
          <w:szCs w:val="28"/>
        </w:rPr>
        <w:t xml:space="preserve">составил в сумме </w:t>
      </w:r>
      <w:r>
        <w:rPr>
          <w:rFonts w:ascii="Times New Roman" w:hAnsi="Times New Roman" w:cs="Times New Roman"/>
          <w:bCs/>
          <w:color w:val="000000" w:themeColor="text1"/>
          <w:sz w:val="28"/>
          <w:szCs w:val="28"/>
        </w:rPr>
        <w:t>200733,5</w:t>
      </w:r>
      <w:r w:rsidRPr="00A34749">
        <w:rPr>
          <w:rFonts w:ascii="Times New Roman" w:hAnsi="Times New Roman" w:cs="Times New Roman"/>
          <w:bCs/>
          <w:color w:val="000000" w:themeColor="text1"/>
          <w:sz w:val="28"/>
          <w:szCs w:val="28"/>
        </w:rPr>
        <w:t xml:space="preserve"> тыс. рублей, а по представленным  документам к проекту решения об исполнении бюджета</w:t>
      </w:r>
      <w:r w:rsidR="003E4A04">
        <w:rPr>
          <w:rFonts w:ascii="Times New Roman" w:hAnsi="Times New Roman" w:cs="Times New Roman"/>
          <w:bCs/>
          <w:color w:val="000000" w:themeColor="text1"/>
          <w:sz w:val="28"/>
          <w:szCs w:val="28"/>
        </w:rPr>
        <w:t xml:space="preserve"> (приложение 3 и приложение по исполнению муниципальных программ)</w:t>
      </w:r>
      <w:r w:rsidRPr="00A34749">
        <w:rPr>
          <w:rFonts w:ascii="Times New Roman" w:hAnsi="Times New Roman" w:cs="Times New Roman"/>
          <w:bCs/>
          <w:color w:val="000000" w:themeColor="text1"/>
          <w:sz w:val="28"/>
          <w:szCs w:val="28"/>
        </w:rPr>
        <w:t xml:space="preserve"> исполненные  </w:t>
      </w:r>
      <w:r w:rsidRPr="00A34749">
        <w:rPr>
          <w:rFonts w:ascii="Times New Roman" w:hAnsi="Times New Roman" w:cs="Times New Roman"/>
          <w:color w:val="000000" w:themeColor="text1"/>
          <w:sz w:val="28"/>
          <w:szCs w:val="28"/>
        </w:rPr>
        <w:t xml:space="preserve">назначения составили в объеме </w:t>
      </w:r>
      <w:r>
        <w:rPr>
          <w:rFonts w:ascii="Times New Roman" w:hAnsi="Times New Roman" w:cs="Times New Roman"/>
          <w:color w:val="000000" w:themeColor="text1"/>
          <w:sz w:val="28"/>
          <w:szCs w:val="28"/>
        </w:rPr>
        <w:t>199032,0</w:t>
      </w:r>
      <w:r w:rsidRPr="00A34749">
        <w:rPr>
          <w:rFonts w:ascii="Times New Roman" w:hAnsi="Times New Roman" w:cs="Times New Roman"/>
          <w:color w:val="000000" w:themeColor="text1"/>
          <w:sz w:val="28"/>
          <w:szCs w:val="28"/>
        </w:rPr>
        <w:t xml:space="preserve"> тыс. рублей.</w:t>
      </w:r>
      <w:proofErr w:type="gramEnd"/>
      <w:r w:rsidRPr="00A34749">
        <w:rPr>
          <w:rFonts w:ascii="Times New Roman" w:hAnsi="Times New Roman" w:cs="Times New Roman"/>
          <w:color w:val="000000" w:themeColor="text1"/>
          <w:sz w:val="28"/>
          <w:szCs w:val="28"/>
        </w:rPr>
        <w:t xml:space="preserve"> Разница составила в сумме </w:t>
      </w:r>
      <w:r w:rsidRPr="00D62881">
        <w:rPr>
          <w:rFonts w:ascii="Times New Roman" w:hAnsi="Times New Roman" w:cs="Times New Roman"/>
          <w:color w:val="C00000"/>
          <w:sz w:val="28"/>
          <w:szCs w:val="28"/>
        </w:rPr>
        <w:t>1701,5</w:t>
      </w:r>
      <w:r w:rsidRPr="00A34749">
        <w:rPr>
          <w:rFonts w:ascii="Times New Roman" w:hAnsi="Times New Roman" w:cs="Times New Roman"/>
          <w:color w:val="000000" w:themeColor="text1"/>
          <w:sz w:val="28"/>
          <w:szCs w:val="28"/>
        </w:rPr>
        <w:t xml:space="preserve"> тыс. рублей, в том числе, по подпрограмме:</w:t>
      </w:r>
    </w:p>
    <w:p w:rsidR="0005033B" w:rsidRPr="00A34749" w:rsidRDefault="0005033B" w:rsidP="0005033B">
      <w:pPr>
        <w:spacing w:after="0" w:line="240" w:lineRule="auto"/>
        <w:ind w:firstLine="709"/>
        <w:jc w:val="both"/>
        <w:rPr>
          <w:rFonts w:ascii="Times New Roman" w:hAnsi="Times New Roman" w:cs="Times New Roman"/>
          <w:color w:val="000000" w:themeColor="text1"/>
          <w:sz w:val="28"/>
          <w:szCs w:val="28"/>
        </w:rPr>
      </w:pPr>
      <w:r w:rsidRPr="00A3474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 подпрограмме </w:t>
      </w:r>
      <w:r w:rsidRPr="00A34749">
        <w:rPr>
          <w:rFonts w:ascii="Times New Roman" w:hAnsi="Times New Roman" w:cs="Times New Roman"/>
          <w:color w:val="000000" w:themeColor="text1"/>
          <w:sz w:val="28"/>
          <w:szCs w:val="28"/>
        </w:rPr>
        <w:t>«Информационное сопровождение деятельности органов местного самоуправления муниципального образования "Эхирит-Булаг</w:t>
      </w:r>
      <w:r>
        <w:rPr>
          <w:rFonts w:ascii="Times New Roman" w:hAnsi="Times New Roman" w:cs="Times New Roman"/>
          <w:color w:val="000000" w:themeColor="text1"/>
          <w:sz w:val="28"/>
          <w:szCs w:val="28"/>
        </w:rPr>
        <w:t>атский район" на 2015-2021 годы</w:t>
      </w:r>
      <w:r w:rsidRPr="00A3474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A34749">
        <w:rPr>
          <w:rFonts w:ascii="Times New Roman" w:hAnsi="Times New Roman" w:cs="Times New Roman"/>
          <w:color w:val="000000" w:themeColor="text1"/>
          <w:sz w:val="28"/>
          <w:szCs w:val="28"/>
        </w:rPr>
        <w:t xml:space="preserve">в сумме </w:t>
      </w:r>
      <w:r w:rsidRPr="00CA5863">
        <w:rPr>
          <w:rFonts w:ascii="Times New Roman" w:hAnsi="Times New Roman" w:cs="Times New Roman"/>
          <w:color w:val="FF0000"/>
          <w:sz w:val="28"/>
          <w:szCs w:val="28"/>
        </w:rPr>
        <w:t>1004,5</w:t>
      </w:r>
      <w:r w:rsidR="000E274B">
        <w:rPr>
          <w:rFonts w:ascii="Times New Roman" w:hAnsi="Times New Roman" w:cs="Times New Roman"/>
          <w:color w:val="000000" w:themeColor="text1"/>
          <w:sz w:val="28"/>
          <w:szCs w:val="28"/>
        </w:rPr>
        <w:t xml:space="preserve"> тыс. рублей. </w:t>
      </w:r>
      <w:r>
        <w:rPr>
          <w:rFonts w:ascii="Times New Roman" w:hAnsi="Times New Roman" w:cs="Times New Roman"/>
          <w:color w:val="000000" w:themeColor="text1"/>
          <w:sz w:val="28"/>
          <w:szCs w:val="28"/>
        </w:rPr>
        <w:t xml:space="preserve">По данным отчетности ф.0503737 Редакция газеты «Эхирит-Булагатский </w:t>
      </w:r>
      <w:r>
        <w:rPr>
          <w:rFonts w:ascii="Times New Roman" w:hAnsi="Times New Roman" w:cs="Times New Roman"/>
          <w:color w:val="000000" w:themeColor="text1"/>
          <w:sz w:val="28"/>
          <w:szCs w:val="28"/>
        </w:rPr>
        <w:lastRenderedPageBreak/>
        <w:t>вестник» это с</w:t>
      </w:r>
      <w:r w:rsidRPr="00A34749">
        <w:rPr>
          <w:rFonts w:ascii="Times New Roman" w:hAnsi="Times New Roman" w:cs="Times New Roman"/>
          <w:color w:val="000000" w:themeColor="text1"/>
          <w:sz w:val="28"/>
          <w:szCs w:val="28"/>
        </w:rPr>
        <w:t>редства</w:t>
      </w:r>
      <w:r>
        <w:rPr>
          <w:rFonts w:ascii="Times New Roman" w:hAnsi="Times New Roman" w:cs="Times New Roman"/>
          <w:color w:val="000000" w:themeColor="text1"/>
          <w:sz w:val="28"/>
          <w:szCs w:val="28"/>
        </w:rPr>
        <w:t>,</w:t>
      </w:r>
      <w:r w:rsidRPr="00A3474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полученные </w:t>
      </w:r>
      <w:r w:rsidRPr="00A34749">
        <w:rPr>
          <w:rFonts w:ascii="Times New Roman" w:hAnsi="Times New Roman" w:cs="Times New Roman"/>
          <w:color w:val="000000" w:themeColor="text1"/>
          <w:sz w:val="28"/>
          <w:szCs w:val="28"/>
        </w:rPr>
        <w:t>от предпринимательской и ин</w:t>
      </w:r>
      <w:r>
        <w:rPr>
          <w:rFonts w:ascii="Times New Roman" w:hAnsi="Times New Roman" w:cs="Times New Roman"/>
          <w:color w:val="000000" w:themeColor="text1"/>
          <w:sz w:val="28"/>
          <w:szCs w:val="28"/>
        </w:rPr>
        <w:t>ой приносящей доход деятельности, которые использовались для реализации подпрограммы.</w:t>
      </w:r>
      <w:r w:rsidRPr="00A34749">
        <w:rPr>
          <w:rFonts w:ascii="Times New Roman" w:hAnsi="Times New Roman" w:cs="Times New Roman"/>
          <w:color w:val="000000" w:themeColor="text1"/>
          <w:sz w:val="28"/>
          <w:szCs w:val="28"/>
        </w:rPr>
        <w:t xml:space="preserve"> </w:t>
      </w:r>
    </w:p>
    <w:p w:rsidR="00CA5863" w:rsidRDefault="0005033B" w:rsidP="00CA5863">
      <w:pPr>
        <w:spacing w:after="0" w:line="240" w:lineRule="auto"/>
        <w:ind w:firstLine="709"/>
        <w:jc w:val="both"/>
        <w:rPr>
          <w:rFonts w:ascii="Times New Roman" w:hAnsi="Times New Roman"/>
          <w:sz w:val="28"/>
          <w:szCs w:val="28"/>
        </w:rPr>
      </w:pPr>
      <w:r>
        <w:rPr>
          <w:rFonts w:ascii="Times New Roman" w:hAnsi="Times New Roman"/>
        </w:rPr>
        <w:t>-</w:t>
      </w:r>
      <w:r w:rsidRPr="00A34749">
        <w:rPr>
          <w:rFonts w:ascii="Times New Roman" w:hAnsi="Times New Roman"/>
          <w:sz w:val="28"/>
          <w:szCs w:val="28"/>
        </w:rPr>
        <w:t>по подпрограмме «Организация составления  и исполнения районного бюджета  и повышение эффективности бюджетных расходов в МО «Эхирит-Бу</w:t>
      </w:r>
      <w:r>
        <w:rPr>
          <w:rFonts w:ascii="Times New Roman" w:hAnsi="Times New Roman"/>
          <w:sz w:val="28"/>
          <w:szCs w:val="28"/>
        </w:rPr>
        <w:t>лагатский район» на 2015-2021годы</w:t>
      </w:r>
      <w:r w:rsidRPr="00A34749">
        <w:rPr>
          <w:rFonts w:ascii="Times New Roman" w:hAnsi="Times New Roman"/>
          <w:sz w:val="28"/>
          <w:szCs w:val="28"/>
        </w:rPr>
        <w:t>»</w:t>
      </w:r>
      <w:r>
        <w:rPr>
          <w:rFonts w:ascii="Times New Roman" w:hAnsi="Times New Roman"/>
          <w:b/>
        </w:rPr>
        <w:t xml:space="preserve">. </w:t>
      </w:r>
      <w:r w:rsidRPr="00A34749">
        <w:rPr>
          <w:rFonts w:ascii="Times New Roman" w:hAnsi="Times New Roman"/>
          <w:sz w:val="28"/>
          <w:szCs w:val="28"/>
        </w:rPr>
        <w:t>Расхождение в сумме</w:t>
      </w:r>
      <w:r>
        <w:rPr>
          <w:rFonts w:ascii="Times New Roman" w:hAnsi="Times New Roman"/>
          <w:b/>
        </w:rPr>
        <w:t xml:space="preserve">  </w:t>
      </w:r>
      <w:r w:rsidRPr="00D62881">
        <w:rPr>
          <w:rFonts w:ascii="Times New Roman" w:hAnsi="Times New Roman"/>
          <w:color w:val="C00000"/>
          <w:sz w:val="28"/>
          <w:szCs w:val="28"/>
        </w:rPr>
        <w:t>697,</w:t>
      </w:r>
      <w:r w:rsidRPr="00A34749">
        <w:rPr>
          <w:rFonts w:ascii="Times New Roman" w:hAnsi="Times New Roman"/>
          <w:sz w:val="28"/>
          <w:szCs w:val="28"/>
        </w:rPr>
        <w:t>0 тыс.</w:t>
      </w:r>
      <w:r>
        <w:rPr>
          <w:rFonts w:ascii="Times New Roman" w:hAnsi="Times New Roman"/>
          <w:sz w:val="28"/>
          <w:szCs w:val="28"/>
        </w:rPr>
        <w:t xml:space="preserve"> </w:t>
      </w:r>
      <w:r w:rsidRPr="00A34749">
        <w:rPr>
          <w:rFonts w:ascii="Times New Roman" w:hAnsi="Times New Roman"/>
          <w:sz w:val="28"/>
          <w:szCs w:val="28"/>
        </w:rPr>
        <w:t>рублей.</w:t>
      </w:r>
      <w:r>
        <w:rPr>
          <w:rFonts w:ascii="Times New Roman" w:hAnsi="Times New Roman"/>
          <w:sz w:val="28"/>
          <w:szCs w:val="28"/>
        </w:rPr>
        <w:t xml:space="preserve"> </w:t>
      </w:r>
    </w:p>
    <w:p w:rsidR="00C91130" w:rsidRDefault="00CA5863" w:rsidP="00CA5863">
      <w:pPr>
        <w:spacing w:after="0" w:line="240" w:lineRule="auto"/>
        <w:ind w:firstLine="709"/>
        <w:jc w:val="both"/>
        <w:rPr>
          <w:rFonts w:ascii="Times New Roman" w:hAnsi="Times New Roman" w:cs="Times New Roman"/>
          <w:b/>
          <w:bCs/>
          <w:sz w:val="28"/>
          <w:szCs w:val="28"/>
        </w:rPr>
      </w:pPr>
      <w:r>
        <w:rPr>
          <w:rFonts w:ascii="Times New Roman" w:hAnsi="Times New Roman"/>
          <w:sz w:val="28"/>
          <w:szCs w:val="28"/>
        </w:rPr>
        <w:t xml:space="preserve">Необходимо внести поправки в отчет </w:t>
      </w:r>
      <w:r w:rsidR="00CD2BE7">
        <w:rPr>
          <w:rFonts w:ascii="Times New Roman" w:hAnsi="Times New Roman"/>
          <w:sz w:val="28"/>
          <w:szCs w:val="28"/>
        </w:rPr>
        <w:t xml:space="preserve"> по вышеуказанной </w:t>
      </w:r>
      <w:r>
        <w:rPr>
          <w:rFonts w:ascii="Times New Roman" w:hAnsi="Times New Roman"/>
          <w:sz w:val="28"/>
          <w:szCs w:val="28"/>
        </w:rPr>
        <w:t>муниципальной программе.</w:t>
      </w:r>
      <w:r w:rsidR="000E274B">
        <w:rPr>
          <w:rFonts w:ascii="Times New Roman" w:hAnsi="Times New Roman" w:cs="Times New Roman"/>
          <w:b/>
          <w:bCs/>
          <w:sz w:val="28"/>
          <w:szCs w:val="28"/>
        </w:rPr>
        <w:t xml:space="preserve">          </w:t>
      </w:r>
    </w:p>
    <w:p w:rsidR="00CA5863" w:rsidRDefault="001115D1" w:rsidP="0005033B">
      <w:pPr>
        <w:spacing w:after="0" w:line="240" w:lineRule="auto"/>
        <w:jc w:val="both"/>
        <w:rPr>
          <w:rFonts w:ascii="Times New Roman" w:hAnsi="Times New Roman" w:cs="Times New Roman"/>
          <w:b/>
          <w:bCs/>
          <w:sz w:val="28"/>
          <w:szCs w:val="28"/>
        </w:rPr>
      </w:pPr>
      <w:r w:rsidRPr="00137E84">
        <w:rPr>
          <w:rFonts w:ascii="Times New Roman" w:hAnsi="Times New Roman" w:cs="Times New Roman"/>
          <w:b/>
          <w:bCs/>
          <w:sz w:val="28"/>
          <w:szCs w:val="28"/>
        </w:rPr>
        <w:t xml:space="preserve">     </w:t>
      </w:r>
    </w:p>
    <w:p w:rsidR="001115D1" w:rsidRPr="00CA5863" w:rsidRDefault="001115D1" w:rsidP="0005033B">
      <w:pPr>
        <w:spacing w:after="0" w:line="240" w:lineRule="auto"/>
        <w:jc w:val="both"/>
        <w:rPr>
          <w:rFonts w:ascii="Times New Roman" w:hAnsi="Times New Roman" w:cs="Times New Roman"/>
          <w:b/>
          <w:bCs/>
          <w:sz w:val="28"/>
          <w:szCs w:val="28"/>
        </w:rPr>
      </w:pPr>
      <w:r w:rsidRPr="00CA5863">
        <w:rPr>
          <w:rFonts w:ascii="Times New Roman" w:hAnsi="Times New Roman" w:cs="Times New Roman"/>
          <w:sz w:val="28"/>
          <w:szCs w:val="28"/>
        </w:rPr>
        <w:t xml:space="preserve">   </w:t>
      </w:r>
      <w:r w:rsidRPr="00CA5863">
        <w:rPr>
          <w:rFonts w:ascii="Times New Roman" w:hAnsi="Times New Roman" w:cs="Times New Roman"/>
          <w:b/>
          <w:bCs/>
          <w:sz w:val="28"/>
          <w:szCs w:val="28"/>
        </w:rPr>
        <w:t>Муниципальный долг, дефицит районного бюджета, источники его финансирования.</w:t>
      </w:r>
    </w:p>
    <w:p w:rsidR="00DC25CF" w:rsidRDefault="00DC25CF" w:rsidP="00730915">
      <w:pPr>
        <w:tabs>
          <w:tab w:val="left" w:pos="709"/>
        </w:tabs>
        <w:suppressAutoHyphens/>
        <w:spacing w:after="0" w:line="240" w:lineRule="auto"/>
        <w:ind w:firstLine="709"/>
        <w:jc w:val="both"/>
        <w:rPr>
          <w:rFonts w:ascii="Times New Roman" w:hAnsi="Times New Roman" w:cs="Times New Roman"/>
          <w:b/>
          <w:bCs/>
          <w:sz w:val="28"/>
          <w:szCs w:val="28"/>
        </w:rPr>
      </w:pPr>
    </w:p>
    <w:p w:rsidR="00D30DCE" w:rsidRPr="002977BB" w:rsidRDefault="001115D1" w:rsidP="00D30DCE">
      <w:pPr>
        <w:spacing w:after="0" w:line="240" w:lineRule="auto"/>
        <w:ind w:firstLine="709"/>
        <w:jc w:val="both"/>
        <w:rPr>
          <w:rFonts w:ascii="Times New Roman" w:eastAsia="Times New Roman" w:hAnsi="Times New Roman" w:cs="Times New Roman"/>
          <w:color w:val="000000"/>
          <w:sz w:val="28"/>
          <w:szCs w:val="28"/>
          <w:lang w:eastAsia="ru-RU"/>
        </w:rPr>
      </w:pPr>
      <w:r w:rsidRPr="0011547B">
        <w:rPr>
          <w:rFonts w:ascii="Times New Roman" w:hAnsi="Times New Roman" w:cs="Times New Roman"/>
          <w:sz w:val="28"/>
          <w:szCs w:val="28"/>
        </w:rPr>
        <w:t xml:space="preserve">Решением Думы муниципального образования «Эхирит-Булагатский район» </w:t>
      </w:r>
      <w:r w:rsidRPr="00A6112C">
        <w:rPr>
          <w:rFonts w:ascii="Times New Roman" w:hAnsi="Times New Roman" w:cs="Times New Roman"/>
          <w:color w:val="000000"/>
          <w:sz w:val="28"/>
          <w:szCs w:val="28"/>
        </w:rPr>
        <w:t>от 2</w:t>
      </w:r>
      <w:r w:rsidR="00D30DCE">
        <w:rPr>
          <w:rFonts w:ascii="Times New Roman" w:hAnsi="Times New Roman" w:cs="Times New Roman"/>
          <w:color w:val="000000"/>
          <w:sz w:val="28"/>
          <w:szCs w:val="28"/>
        </w:rPr>
        <w:t>5</w:t>
      </w:r>
      <w:r w:rsidRPr="00A6112C">
        <w:rPr>
          <w:rFonts w:ascii="Times New Roman" w:hAnsi="Times New Roman" w:cs="Times New Roman"/>
          <w:color w:val="000000"/>
          <w:sz w:val="28"/>
          <w:szCs w:val="28"/>
        </w:rPr>
        <w:t>.12.201</w:t>
      </w:r>
      <w:r w:rsidR="00D30DCE">
        <w:rPr>
          <w:rFonts w:ascii="Times New Roman" w:hAnsi="Times New Roman" w:cs="Times New Roman"/>
          <w:color w:val="000000"/>
          <w:sz w:val="28"/>
          <w:szCs w:val="28"/>
        </w:rPr>
        <w:t>8</w:t>
      </w:r>
      <w:r w:rsidRPr="00A6112C">
        <w:rPr>
          <w:rFonts w:ascii="Times New Roman" w:hAnsi="Times New Roman" w:cs="Times New Roman"/>
          <w:color w:val="000000"/>
          <w:sz w:val="28"/>
          <w:szCs w:val="28"/>
        </w:rPr>
        <w:t>года</w:t>
      </w:r>
      <w:r>
        <w:rPr>
          <w:rFonts w:ascii="Times New Roman" w:hAnsi="Times New Roman" w:cs="Times New Roman"/>
          <w:sz w:val="28"/>
          <w:szCs w:val="28"/>
        </w:rPr>
        <w:t xml:space="preserve"> №</w:t>
      </w:r>
      <w:r w:rsidR="00271BB7">
        <w:rPr>
          <w:rFonts w:ascii="Times New Roman" w:hAnsi="Times New Roman" w:cs="Times New Roman"/>
          <w:sz w:val="28"/>
          <w:szCs w:val="28"/>
        </w:rPr>
        <w:t>2</w:t>
      </w:r>
      <w:r w:rsidR="00D30DCE">
        <w:rPr>
          <w:rFonts w:ascii="Times New Roman" w:hAnsi="Times New Roman" w:cs="Times New Roman"/>
          <w:sz w:val="28"/>
          <w:szCs w:val="28"/>
        </w:rPr>
        <w:t>89</w:t>
      </w:r>
      <w:r w:rsidR="00271BB7">
        <w:rPr>
          <w:rFonts w:ascii="Times New Roman" w:hAnsi="Times New Roman" w:cs="Times New Roman"/>
          <w:sz w:val="28"/>
          <w:szCs w:val="28"/>
        </w:rPr>
        <w:t xml:space="preserve"> «</w:t>
      </w:r>
      <w:r w:rsidRPr="0011547B">
        <w:rPr>
          <w:rFonts w:ascii="Times New Roman" w:hAnsi="Times New Roman" w:cs="Times New Roman"/>
          <w:sz w:val="28"/>
          <w:szCs w:val="28"/>
        </w:rPr>
        <w:t>О бюджете муниципального образования «Эхирит-Булагатский район» на 201</w:t>
      </w:r>
      <w:r w:rsidR="00D30DCE">
        <w:rPr>
          <w:rFonts w:ascii="Times New Roman" w:hAnsi="Times New Roman" w:cs="Times New Roman"/>
          <w:sz w:val="28"/>
          <w:szCs w:val="28"/>
        </w:rPr>
        <w:t>9</w:t>
      </w:r>
      <w:r w:rsidRPr="0011547B">
        <w:rPr>
          <w:rFonts w:ascii="Times New Roman" w:hAnsi="Times New Roman" w:cs="Times New Roman"/>
          <w:sz w:val="28"/>
          <w:szCs w:val="28"/>
        </w:rPr>
        <w:t xml:space="preserve"> год и плановый период 20</w:t>
      </w:r>
      <w:r w:rsidR="00D30DCE">
        <w:rPr>
          <w:rFonts w:ascii="Times New Roman" w:hAnsi="Times New Roman" w:cs="Times New Roman"/>
          <w:sz w:val="28"/>
          <w:szCs w:val="28"/>
        </w:rPr>
        <w:t>20</w:t>
      </w:r>
      <w:r w:rsidRPr="0011547B">
        <w:rPr>
          <w:rFonts w:ascii="Times New Roman" w:hAnsi="Times New Roman" w:cs="Times New Roman"/>
          <w:sz w:val="28"/>
          <w:szCs w:val="28"/>
        </w:rPr>
        <w:t>-20</w:t>
      </w:r>
      <w:r w:rsidR="00271BB7">
        <w:rPr>
          <w:rFonts w:ascii="Times New Roman" w:hAnsi="Times New Roman" w:cs="Times New Roman"/>
          <w:sz w:val="28"/>
          <w:szCs w:val="28"/>
        </w:rPr>
        <w:t>2</w:t>
      </w:r>
      <w:r w:rsidR="00D30DCE">
        <w:rPr>
          <w:rFonts w:ascii="Times New Roman" w:hAnsi="Times New Roman" w:cs="Times New Roman"/>
          <w:sz w:val="28"/>
          <w:szCs w:val="28"/>
        </w:rPr>
        <w:t>1</w:t>
      </w:r>
      <w:r>
        <w:rPr>
          <w:rFonts w:ascii="Times New Roman" w:hAnsi="Times New Roman" w:cs="Times New Roman"/>
          <w:sz w:val="28"/>
          <w:szCs w:val="28"/>
        </w:rPr>
        <w:t xml:space="preserve"> </w:t>
      </w:r>
      <w:r w:rsidRPr="0011547B">
        <w:rPr>
          <w:rFonts w:ascii="Times New Roman" w:hAnsi="Times New Roman" w:cs="Times New Roman"/>
          <w:sz w:val="28"/>
          <w:szCs w:val="28"/>
        </w:rPr>
        <w:t xml:space="preserve">годов» </w:t>
      </w:r>
      <w:r>
        <w:rPr>
          <w:rFonts w:ascii="Times New Roman" w:hAnsi="Times New Roman" w:cs="Times New Roman"/>
          <w:sz w:val="28"/>
          <w:szCs w:val="28"/>
        </w:rPr>
        <w:t>ут</w:t>
      </w:r>
      <w:r w:rsidR="00B37A36">
        <w:rPr>
          <w:rFonts w:ascii="Times New Roman" w:hAnsi="Times New Roman" w:cs="Times New Roman"/>
          <w:sz w:val="28"/>
          <w:szCs w:val="28"/>
        </w:rPr>
        <w:t>вержден</w:t>
      </w:r>
      <w:r>
        <w:rPr>
          <w:rFonts w:ascii="Times New Roman" w:hAnsi="Times New Roman" w:cs="Times New Roman"/>
          <w:sz w:val="28"/>
          <w:szCs w:val="28"/>
        </w:rPr>
        <w:t xml:space="preserve"> верхний предел муниципального внутреннего долга</w:t>
      </w:r>
      <w:r w:rsidR="00D30DCE" w:rsidRPr="002977BB">
        <w:rPr>
          <w:rFonts w:ascii="Times New Roman" w:eastAsia="Times New Roman" w:hAnsi="Times New Roman" w:cs="Times New Roman"/>
          <w:color w:val="000000"/>
          <w:sz w:val="28"/>
          <w:szCs w:val="28"/>
          <w:lang w:eastAsia="ru-RU"/>
        </w:rPr>
        <w:t xml:space="preserve">  на 1 января 2020 года в размере 10</w:t>
      </w:r>
      <w:r w:rsidR="00641359">
        <w:rPr>
          <w:rFonts w:ascii="Times New Roman" w:eastAsia="Times New Roman" w:hAnsi="Times New Roman" w:cs="Times New Roman"/>
          <w:color w:val="000000"/>
          <w:sz w:val="28"/>
          <w:szCs w:val="28"/>
          <w:lang w:eastAsia="ru-RU"/>
        </w:rPr>
        <w:t> </w:t>
      </w:r>
      <w:r w:rsidR="00D30DCE" w:rsidRPr="002977BB">
        <w:rPr>
          <w:rFonts w:ascii="Times New Roman" w:eastAsia="Times New Roman" w:hAnsi="Times New Roman" w:cs="Times New Roman"/>
          <w:color w:val="000000"/>
          <w:sz w:val="28"/>
          <w:szCs w:val="28"/>
          <w:lang w:eastAsia="ru-RU"/>
        </w:rPr>
        <w:t>8</w:t>
      </w:r>
      <w:r w:rsidR="00D30DCE">
        <w:rPr>
          <w:rFonts w:ascii="Times New Roman" w:eastAsia="Times New Roman" w:hAnsi="Times New Roman" w:cs="Times New Roman"/>
          <w:color w:val="000000"/>
          <w:sz w:val="28"/>
          <w:szCs w:val="28"/>
          <w:lang w:eastAsia="ru-RU"/>
        </w:rPr>
        <w:t>6</w:t>
      </w:r>
      <w:r w:rsidR="00D30DCE" w:rsidRPr="002977BB">
        <w:rPr>
          <w:rFonts w:ascii="Times New Roman" w:eastAsia="Times New Roman" w:hAnsi="Times New Roman" w:cs="Times New Roman"/>
          <w:color w:val="000000"/>
          <w:sz w:val="28"/>
          <w:szCs w:val="28"/>
          <w:lang w:eastAsia="ru-RU"/>
        </w:rPr>
        <w:t>2</w:t>
      </w:r>
      <w:r w:rsidR="00641359">
        <w:rPr>
          <w:rFonts w:ascii="Times New Roman" w:eastAsia="Times New Roman" w:hAnsi="Times New Roman" w:cs="Times New Roman"/>
          <w:color w:val="000000"/>
          <w:sz w:val="28"/>
          <w:szCs w:val="28"/>
          <w:lang w:eastAsia="ru-RU"/>
        </w:rPr>
        <w:t>,</w:t>
      </w:r>
      <w:r w:rsidR="00D30DCE" w:rsidRPr="002977BB">
        <w:rPr>
          <w:rFonts w:ascii="Times New Roman" w:eastAsia="Times New Roman" w:hAnsi="Times New Roman" w:cs="Times New Roman"/>
          <w:color w:val="000000"/>
          <w:sz w:val="28"/>
          <w:szCs w:val="28"/>
          <w:lang w:eastAsia="ru-RU"/>
        </w:rPr>
        <w:t>10</w:t>
      </w:r>
      <w:r w:rsidR="00641359">
        <w:rPr>
          <w:rFonts w:ascii="Times New Roman" w:eastAsia="Times New Roman" w:hAnsi="Times New Roman" w:cs="Times New Roman"/>
          <w:color w:val="000000"/>
          <w:sz w:val="28"/>
          <w:szCs w:val="28"/>
          <w:lang w:eastAsia="ru-RU"/>
        </w:rPr>
        <w:t>тыс</w:t>
      </w:r>
      <w:proofErr w:type="gramStart"/>
      <w:r w:rsidR="00641359">
        <w:rPr>
          <w:rFonts w:ascii="Times New Roman" w:eastAsia="Times New Roman" w:hAnsi="Times New Roman" w:cs="Times New Roman"/>
          <w:color w:val="000000"/>
          <w:sz w:val="28"/>
          <w:szCs w:val="28"/>
          <w:lang w:eastAsia="ru-RU"/>
        </w:rPr>
        <w:t>.</w:t>
      </w:r>
      <w:r w:rsidR="00D30DCE" w:rsidRPr="002977BB">
        <w:rPr>
          <w:rFonts w:ascii="Times New Roman" w:eastAsia="Times New Roman" w:hAnsi="Times New Roman" w:cs="Times New Roman"/>
          <w:color w:val="000000"/>
          <w:sz w:val="28"/>
          <w:szCs w:val="28"/>
          <w:lang w:eastAsia="ru-RU"/>
        </w:rPr>
        <w:t>р</w:t>
      </w:r>
      <w:proofErr w:type="gramEnd"/>
      <w:r w:rsidR="00D30DCE" w:rsidRPr="002977BB">
        <w:rPr>
          <w:rFonts w:ascii="Times New Roman" w:eastAsia="Times New Roman" w:hAnsi="Times New Roman" w:cs="Times New Roman"/>
          <w:color w:val="000000"/>
          <w:sz w:val="28"/>
          <w:szCs w:val="28"/>
          <w:lang w:eastAsia="ru-RU"/>
        </w:rPr>
        <w:t>ублей, в том числе предельный объем обязательств по муниципальным гарантиям – 0 рублей;</w:t>
      </w:r>
    </w:p>
    <w:p w:rsidR="001115D1" w:rsidRDefault="001115D1" w:rsidP="007A19C3">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7A19C3">
        <w:rPr>
          <w:rFonts w:ascii="Times New Roman" w:hAnsi="Times New Roman" w:cs="Times New Roman"/>
          <w:sz w:val="28"/>
          <w:szCs w:val="28"/>
        </w:rPr>
        <w:t xml:space="preserve">  </w:t>
      </w:r>
      <w:r>
        <w:rPr>
          <w:rFonts w:ascii="Times New Roman" w:hAnsi="Times New Roman" w:cs="Times New Roman"/>
          <w:sz w:val="28"/>
          <w:szCs w:val="28"/>
        </w:rPr>
        <w:t xml:space="preserve">Предельный объем  расходов на обслуживание муниципального долга на </w:t>
      </w:r>
      <w:r w:rsidR="00444DE0">
        <w:rPr>
          <w:rFonts w:ascii="Times New Roman" w:hAnsi="Times New Roman" w:cs="Times New Roman"/>
          <w:sz w:val="28"/>
          <w:szCs w:val="28"/>
        </w:rPr>
        <w:t xml:space="preserve">2019 год </w:t>
      </w:r>
      <w:r>
        <w:rPr>
          <w:rFonts w:ascii="Times New Roman" w:hAnsi="Times New Roman" w:cs="Times New Roman"/>
          <w:sz w:val="28"/>
          <w:szCs w:val="28"/>
        </w:rPr>
        <w:t xml:space="preserve">составил </w:t>
      </w:r>
      <w:r w:rsidR="00C06610">
        <w:rPr>
          <w:rFonts w:ascii="Times New Roman" w:hAnsi="Times New Roman" w:cs="Times New Roman"/>
          <w:sz w:val="28"/>
          <w:szCs w:val="28"/>
        </w:rPr>
        <w:t>2</w:t>
      </w:r>
      <w:r w:rsidR="00A42832">
        <w:rPr>
          <w:rFonts w:ascii="Times New Roman" w:hAnsi="Times New Roman" w:cs="Times New Roman"/>
          <w:sz w:val="28"/>
          <w:szCs w:val="28"/>
        </w:rPr>
        <w:t xml:space="preserve">0 000,0 тыс. </w:t>
      </w:r>
      <w:r>
        <w:rPr>
          <w:rFonts w:ascii="Times New Roman" w:hAnsi="Times New Roman" w:cs="Times New Roman"/>
          <w:sz w:val="28"/>
          <w:szCs w:val="28"/>
        </w:rPr>
        <w:t>рублей.</w:t>
      </w:r>
    </w:p>
    <w:p w:rsidR="00A52D88" w:rsidRDefault="007A19C3" w:rsidP="007A19C3">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 муниципальной долговой книги долговое  обязательство муниципального района  на 01 января 20</w:t>
      </w:r>
      <w:r w:rsidR="00444DE0">
        <w:rPr>
          <w:rFonts w:ascii="Times New Roman" w:hAnsi="Times New Roman" w:cs="Times New Roman"/>
          <w:sz w:val="28"/>
          <w:szCs w:val="28"/>
        </w:rPr>
        <w:t>20</w:t>
      </w:r>
      <w:r>
        <w:rPr>
          <w:rFonts w:ascii="Times New Roman" w:hAnsi="Times New Roman" w:cs="Times New Roman"/>
          <w:sz w:val="28"/>
          <w:szCs w:val="28"/>
        </w:rPr>
        <w:t xml:space="preserve"> года составило в сумме </w:t>
      </w:r>
      <w:r w:rsidR="001152F2">
        <w:rPr>
          <w:rFonts w:ascii="Times New Roman" w:hAnsi="Times New Roman" w:cs="Times New Roman"/>
          <w:sz w:val="28"/>
          <w:szCs w:val="28"/>
        </w:rPr>
        <w:t>0</w:t>
      </w:r>
      <w:r>
        <w:rPr>
          <w:rFonts w:ascii="Times New Roman" w:hAnsi="Times New Roman" w:cs="Times New Roman"/>
          <w:sz w:val="28"/>
          <w:szCs w:val="28"/>
        </w:rPr>
        <w:t xml:space="preserve"> рублей.</w:t>
      </w:r>
    </w:p>
    <w:p w:rsidR="007A19C3" w:rsidRDefault="00A52D88" w:rsidP="007A19C3">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proofErr w:type="gramEnd"/>
      <w:r>
        <w:rPr>
          <w:rFonts w:ascii="Times New Roman" w:hAnsi="Times New Roman" w:cs="Times New Roman"/>
          <w:sz w:val="28"/>
          <w:szCs w:val="28"/>
        </w:rPr>
        <w:t xml:space="preserve">   Долговое обязательство (погашение б</w:t>
      </w:r>
      <w:r w:rsidR="001152F2">
        <w:rPr>
          <w:rFonts w:ascii="Times New Roman" w:hAnsi="Times New Roman" w:cs="Times New Roman"/>
          <w:sz w:val="28"/>
          <w:szCs w:val="28"/>
        </w:rPr>
        <w:t>юджетного кредита) район выполнил</w:t>
      </w:r>
      <w:r>
        <w:rPr>
          <w:rFonts w:ascii="Times New Roman" w:hAnsi="Times New Roman" w:cs="Times New Roman"/>
          <w:sz w:val="28"/>
          <w:szCs w:val="28"/>
        </w:rPr>
        <w:t xml:space="preserve"> без нарушений.</w:t>
      </w:r>
      <w:r w:rsidR="007A19C3">
        <w:rPr>
          <w:rFonts w:ascii="Times New Roman" w:hAnsi="Times New Roman" w:cs="Times New Roman"/>
          <w:sz w:val="28"/>
          <w:szCs w:val="28"/>
        </w:rPr>
        <w:t xml:space="preserve"> </w:t>
      </w:r>
    </w:p>
    <w:p w:rsidR="00AE38BA" w:rsidRDefault="001115D1" w:rsidP="00AE38BA">
      <w:pPr>
        <w:spacing w:after="0" w:line="240" w:lineRule="auto"/>
        <w:jc w:val="both"/>
        <w:rPr>
          <w:rFonts w:ascii="Times New Roman" w:hAnsi="Times New Roman" w:cs="Times New Roman"/>
          <w:sz w:val="28"/>
          <w:szCs w:val="28"/>
        </w:rPr>
      </w:pPr>
      <w:r w:rsidRPr="00B45B64">
        <w:rPr>
          <w:rFonts w:ascii="Times New Roman" w:hAnsi="Times New Roman" w:cs="Times New Roman"/>
          <w:sz w:val="28"/>
          <w:szCs w:val="28"/>
        </w:rPr>
        <w:t xml:space="preserve">     </w:t>
      </w:r>
      <w:r w:rsidR="00A52D88">
        <w:rPr>
          <w:rFonts w:ascii="Times New Roman" w:hAnsi="Times New Roman" w:cs="Times New Roman"/>
          <w:sz w:val="28"/>
          <w:szCs w:val="28"/>
        </w:rPr>
        <w:t xml:space="preserve">  </w:t>
      </w:r>
      <w:r>
        <w:rPr>
          <w:rFonts w:ascii="Times New Roman" w:hAnsi="Times New Roman" w:cs="Times New Roman"/>
          <w:sz w:val="28"/>
          <w:szCs w:val="28"/>
        </w:rPr>
        <w:t xml:space="preserve">  </w:t>
      </w:r>
      <w:r w:rsidR="00A42832">
        <w:rPr>
          <w:rFonts w:ascii="Times New Roman" w:hAnsi="Times New Roman" w:cs="Times New Roman"/>
          <w:sz w:val="28"/>
          <w:szCs w:val="28"/>
        </w:rPr>
        <w:t xml:space="preserve"> </w:t>
      </w:r>
      <w:r>
        <w:rPr>
          <w:rFonts w:ascii="Times New Roman" w:hAnsi="Times New Roman" w:cs="Times New Roman"/>
          <w:sz w:val="28"/>
          <w:szCs w:val="28"/>
        </w:rPr>
        <w:t xml:space="preserve"> </w:t>
      </w:r>
      <w:r w:rsidR="00A52D88" w:rsidRPr="00A52D88">
        <w:rPr>
          <w:rFonts w:ascii="Times New Roman" w:hAnsi="Times New Roman" w:cs="Times New Roman"/>
          <w:sz w:val="28"/>
          <w:szCs w:val="28"/>
        </w:rPr>
        <w:t>Д</w:t>
      </w:r>
      <w:r w:rsidR="00B37A36" w:rsidRPr="00A52D88">
        <w:rPr>
          <w:rFonts w:ascii="Times New Roman" w:hAnsi="Times New Roman" w:cs="Times New Roman"/>
          <w:sz w:val="28"/>
          <w:szCs w:val="28"/>
        </w:rPr>
        <w:t xml:space="preserve">ефицит бюджета планировался в размере </w:t>
      </w:r>
      <w:r w:rsidR="001152F2">
        <w:rPr>
          <w:rFonts w:ascii="Times New Roman" w:hAnsi="Times New Roman" w:cs="Times New Roman"/>
          <w:sz w:val="28"/>
          <w:szCs w:val="28"/>
        </w:rPr>
        <w:t>- 10862,10</w:t>
      </w:r>
      <w:r w:rsidR="00B37A36" w:rsidRPr="00A52D88">
        <w:rPr>
          <w:rFonts w:ascii="Times New Roman" w:hAnsi="Times New Roman" w:cs="Times New Roman"/>
          <w:sz w:val="28"/>
          <w:szCs w:val="28"/>
        </w:rPr>
        <w:t xml:space="preserve"> тыс. рублей или </w:t>
      </w:r>
      <w:r w:rsidR="001152F2">
        <w:rPr>
          <w:rFonts w:ascii="Times New Roman" w:hAnsi="Times New Roman" w:cs="Times New Roman"/>
          <w:sz w:val="28"/>
          <w:szCs w:val="28"/>
        </w:rPr>
        <w:t>10</w:t>
      </w:r>
      <w:r w:rsidR="00B37A36" w:rsidRPr="00A52D88">
        <w:rPr>
          <w:rFonts w:ascii="Times New Roman" w:hAnsi="Times New Roman" w:cs="Times New Roman"/>
          <w:sz w:val="28"/>
          <w:szCs w:val="28"/>
        </w:rPr>
        <w:t xml:space="preserve">% от утвержденного годового объема доходов районного бюджета без учета безвозмездных поступлений. </w:t>
      </w:r>
    </w:p>
    <w:p w:rsidR="001115D1" w:rsidRPr="00B45B64" w:rsidRDefault="007A19C3" w:rsidP="00AE38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2D88">
        <w:rPr>
          <w:rFonts w:ascii="Times New Roman" w:hAnsi="Times New Roman" w:cs="Times New Roman"/>
          <w:sz w:val="28"/>
          <w:szCs w:val="28"/>
        </w:rPr>
        <w:t xml:space="preserve">        </w:t>
      </w:r>
      <w:r w:rsidR="001115D1">
        <w:rPr>
          <w:rFonts w:ascii="Times New Roman" w:hAnsi="Times New Roman" w:cs="Times New Roman"/>
          <w:sz w:val="28"/>
          <w:szCs w:val="28"/>
        </w:rPr>
        <w:t>С учетом внесенных изменений д</w:t>
      </w:r>
      <w:r w:rsidR="001115D1" w:rsidRPr="00B45B64">
        <w:rPr>
          <w:rFonts w:ascii="Times New Roman" w:hAnsi="Times New Roman" w:cs="Times New Roman"/>
          <w:sz w:val="28"/>
          <w:szCs w:val="28"/>
        </w:rPr>
        <w:t>ефицит на 01.01.20</w:t>
      </w:r>
      <w:r w:rsidR="001152F2">
        <w:rPr>
          <w:rFonts w:ascii="Times New Roman" w:hAnsi="Times New Roman" w:cs="Times New Roman"/>
          <w:sz w:val="28"/>
          <w:szCs w:val="28"/>
        </w:rPr>
        <w:t>20</w:t>
      </w:r>
      <w:r w:rsidR="001115D1" w:rsidRPr="00B45B64">
        <w:rPr>
          <w:rFonts w:ascii="Times New Roman" w:hAnsi="Times New Roman" w:cs="Times New Roman"/>
          <w:sz w:val="28"/>
          <w:szCs w:val="28"/>
        </w:rPr>
        <w:t xml:space="preserve"> года </w:t>
      </w:r>
      <w:r w:rsidR="001115D1">
        <w:rPr>
          <w:rFonts w:ascii="Times New Roman" w:hAnsi="Times New Roman" w:cs="Times New Roman"/>
          <w:sz w:val="28"/>
          <w:szCs w:val="28"/>
        </w:rPr>
        <w:t>планировался</w:t>
      </w:r>
      <w:r w:rsidR="001115D1" w:rsidRPr="00B45B64">
        <w:rPr>
          <w:rFonts w:ascii="Times New Roman" w:hAnsi="Times New Roman" w:cs="Times New Roman"/>
          <w:sz w:val="28"/>
          <w:szCs w:val="28"/>
        </w:rPr>
        <w:t xml:space="preserve">  в размере </w:t>
      </w:r>
      <w:r w:rsidR="00265E12">
        <w:rPr>
          <w:rFonts w:ascii="Times New Roman" w:hAnsi="Times New Roman" w:cs="Times New Roman"/>
          <w:sz w:val="28"/>
          <w:szCs w:val="28"/>
        </w:rPr>
        <w:t>-221</w:t>
      </w:r>
      <w:r w:rsidR="001152F2">
        <w:rPr>
          <w:rFonts w:ascii="Times New Roman" w:hAnsi="Times New Roman" w:cs="Times New Roman"/>
          <w:sz w:val="28"/>
          <w:szCs w:val="28"/>
        </w:rPr>
        <w:t>37</w:t>
      </w:r>
      <w:r w:rsidR="00265E12">
        <w:rPr>
          <w:rFonts w:ascii="Times New Roman" w:hAnsi="Times New Roman" w:cs="Times New Roman"/>
          <w:sz w:val="28"/>
          <w:szCs w:val="28"/>
        </w:rPr>
        <w:t>,3</w:t>
      </w:r>
      <w:r w:rsidR="001152F2">
        <w:rPr>
          <w:rFonts w:ascii="Times New Roman" w:hAnsi="Times New Roman" w:cs="Times New Roman"/>
          <w:sz w:val="28"/>
          <w:szCs w:val="28"/>
        </w:rPr>
        <w:t>4</w:t>
      </w:r>
      <w:r w:rsidR="001115D1" w:rsidRPr="00B45B64">
        <w:rPr>
          <w:rFonts w:ascii="Times New Roman" w:hAnsi="Times New Roman" w:cs="Times New Roman"/>
          <w:sz w:val="28"/>
          <w:szCs w:val="28"/>
        </w:rPr>
        <w:t xml:space="preserve"> тыс. рублей, в том числе за счет:</w:t>
      </w:r>
    </w:p>
    <w:p w:rsidR="00C15E3C" w:rsidRDefault="001115D1" w:rsidP="00AE38BA">
      <w:pPr>
        <w:spacing w:after="0" w:line="240" w:lineRule="auto"/>
        <w:jc w:val="both"/>
        <w:rPr>
          <w:rFonts w:ascii="Times New Roman" w:hAnsi="Times New Roman" w:cs="Times New Roman"/>
          <w:sz w:val="28"/>
          <w:szCs w:val="28"/>
        </w:rPr>
      </w:pPr>
      <w:r w:rsidRPr="00A42832">
        <w:rPr>
          <w:rFonts w:ascii="Times New Roman" w:hAnsi="Times New Roman" w:cs="Times New Roman"/>
          <w:sz w:val="28"/>
          <w:szCs w:val="28"/>
        </w:rPr>
        <w:t xml:space="preserve">        </w:t>
      </w:r>
      <w:r w:rsidR="00A42832">
        <w:rPr>
          <w:rFonts w:ascii="Times New Roman" w:hAnsi="Times New Roman" w:cs="Times New Roman"/>
          <w:sz w:val="28"/>
          <w:szCs w:val="28"/>
        </w:rPr>
        <w:t xml:space="preserve"> </w:t>
      </w:r>
      <w:r w:rsidR="007A19C3">
        <w:rPr>
          <w:rFonts w:ascii="Times New Roman" w:hAnsi="Times New Roman" w:cs="Times New Roman"/>
          <w:sz w:val="28"/>
          <w:szCs w:val="28"/>
        </w:rPr>
        <w:t xml:space="preserve"> </w:t>
      </w:r>
      <w:r w:rsidR="00332BB1">
        <w:rPr>
          <w:rFonts w:ascii="Times New Roman" w:hAnsi="Times New Roman" w:cs="Times New Roman"/>
          <w:sz w:val="28"/>
          <w:szCs w:val="28"/>
        </w:rPr>
        <w:t>- с</w:t>
      </w:r>
      <w:r w:rsidR="00A42832" w:rsidRPr="00A42832">
        <w:rPr>
          <w:rFonts w:ascii="Times New Roman" w:hAnsi="Times New Roman" w:cs="Times New Roman"/>
          <w:sz w:val="28"/>
          <w:szCs w:val="28"/>
        </w:rPr>
        <w:t xml:space="preserve">нижения остатка средств на счетах по учету средств местного бюджета  в сумме </w:t>
      </w:r>
      <w:r w:rsidR="00C15E3C">
        <w:rPr>
          <w:rFonts w:ascii="Times New Roman" w:hAnsi="Times New Roman" w:cs="Times New Roman"/>
          <w:sz w:val="28"/>
          <w:szCs w:val="28"/>
        </w:rPr>
        <w:t>11 275,24</w:t>
      </w:r>
      <w:r w:rsidR="00A42832" w:rsidRPr="00A42832">
        <w:rPr>
          <w:rFonts w:ascii="Times New Roman" w:hAnsi="Times New Roman" w:cs="Times New Roman"/>
          <w:sz w:val="28"/>
          <w:szCs w:val="28"/>
        </w:rPr>
        <w:t xml:space="preserve"> тыс. рублей</w:t>
      </w:r>
      <w:r w:rsidR="00C15E3C">
        <w:rPr>
          <w:rFonts w:ascii="Times New Roman" w:hAnsi="Times New Roman" w:cs="Times New Roman"/>
          <w:sz w:val="28"/>
          <w:szCs w:val="28"/>
        </w:rPr>
        <w:t>;</w:t>
      </w:r>
      <w:r w:rsidR="00A42832" w:rsidRPr="00A42832">
        <w:rPr>
          <w:rFonts w:ascii="Times New Roman" w:hAnsi="Times New Roman" w:cs="Times New Roman"/>
          <w:sz w:val="28"/>
          <w:szCs w:val="28"/>
        </w:rPr>
        <w:t xml:space="preserve">  </w:t>
      </w:r>
    </w:p>
    <w:p w:rsidR="00A42832" w:rsidRPr="00C15E3C" w:rsidRDefault="00C15E3C" w:rsidP="00AE38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C15E3C">
        <w:rPr>
          <w:sz w:val="20"/>
          <w:szCs w:val="20"/>
        </w:rPr>
        <w:t xml:space="preserve"> </w:t>
      </w:r>
      <w:r>
        <w:rPr>
          <w:rFonts w:ascii="Times New Roman" w:hAnsi="Times New Roman" w:cs="Times New Roman"/>
          <w:sz w:val="28"/>
          <w:szCs w:val="28"/>
        </w:rPr>
        <w:t>к</w:t>
      </w:r>
      <w:r w:rsidRPr="00C15E3C">
        <w:rPr>
          <w:rFonts w:ascii="Times New Roman" w:hAnsi="Times New Roman" w:cs="Times New Roman"/>
          <w:sz w:val="28"/>
          <w:szCs w:val="28"/>
        </w:rPr>
        <w:t>редиты, полученные в валюте Российской Федерации от кредитных организаций бюджетами муниципальных районов</w:t>
      </w:r>
      <w:r>
        <w:rPr>
          <w:rFonts w:ascii="Times New Roman" w:hAnsi="Times New Roman" w:cs="Times New Roman"/>
          <w:sz w:val="28"/>
          <w:szCs w:val="28"/>
        </w:rPr>
        <w:t xml:space="preserve"> в сумме 10 862,10 тыс. рублей.</w:t>
      </w:r>
    </w:p>
    <w:p w:rsidR="001115D1" w:rsidRPr="00F01F7B" w:rsidRDefault="001115D1" w:rsidP="00AE38BA">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A19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1F7B">
        <w:rPr>
          <w:rFonts w:ascii="Times New Roman" w:hAnsi="Times New Roman" w:cs="Times New Roman"/>
          <w:color w:val="000000"/>
          <w:sz w:val="28"/>
          <w:szCs w:val="28"/>
        </w:rPr>
        <w:t>Согласно  отчету  об  исполнении  бюджета,  по  состоянию  на 01.01.20</w:t>
      </w:r>
      <w:r w:rsidR="00C15E3C">
        <w:rPr>
          <w:rFonts w:ascii="Times New Roman" w:hAnsi="Times New Roman" w:cs="Times New Roman"/>
          <w:color w:val="000000"/>
          <w:sz w:val="28"/>
          <w:szCs w:val="28"/>
        </w:rPr>
        <w:t>20</w:t>
      </w:r>
      <w:r w:rsidRPr="00F01F7B">
        <w:rPr>
          <w:rFonts w:ascii="Times New Roman" w:hAnsi="Times New Roman" w:cs="Times New Roman"/>
          <w:color w:val="000000"/>
          <w:sz w:val="28"/>
          <w:szCs w:val="28"/>
        </w:rPr>
        <w:t xml:space="preserve"> местный бюджет исполнен с </w:t>
      </w:r>
      <w:r w:rsidR="00265E12">
        <w:rPr>
          <w:rFonts w:ascii="Times New Roman" w:hAnsi="Times New Roman" w:cs="Times New Roman"/>
          <w:color w:val="000000"/>
          <w:sz w:val="28"/>
          <w:szCs w:val="28"/>
        </w:rPr>
        <w:t>деф</w:t>
      </w:r>
      <w:r w:rsidRPr="00F01F7B">
        <w:rPr>
          <w:rFonts w:ascii="Times New Roman" w:hAnsi="Times New Roman" w:cs="Times New Roman"/>
          <w:color w:val="000000"/>
          <w:sz w:val="28"/>
          <w:szCs w:val="28"/>
        </w:rPr>
        <w:t xml:space="preserve">ицитом в сумме </w:t>
      </w:r>
      <w:r w:rsidR="00C15E3C">
        <w:rPr>
          <w:rFonts w:ascii="Times New Roman" w:hAnsi="Times New Roman" w:cs="Times New Roman"/>
          <w:color w:val="000000"/>
          <w:sz w:val="28"/>
          <w:szCs w:val="28"/>
        </w:rPr>
        <w:t>– 2099,56</w:t>
      </w:r>
      <w:r>
        <w:rPr>
          <w:rFonts w:ascii="Times New Roman" w:hAnsi="Times New Roman" w:cs="Times New Roman"/>
          <w:color w:val="000000"/>
          <w:sz w:val="28"/>
          <w:szCs w:val="28"/>
        </w:rPr>
        <w:t xml:space="preserve"> </w:t>
      </w:r>
      <w:r w:rsidRPr="00F01F7B">
        <w:rPr>
          <w:rFonts w:ascii="Times New Roman" w:hAnsi="Times New Roman" w:cs="Times New Roman"/>
          <w:color w:val="000000"/>
          <w:sz w:val="28"/>
          <w:szCs w:val="28"/>
        </w:rPr>
        <w:t xml:space="preserve">тыс. рублей. </w:t>
      </w:r>
    </w:p>
    <w:p w:rsidR="00B37A36" w:rsidRPr="005F6F9D" w:rsidRDefault="007A19C3" w:rsidP="00B37A3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15D1">
        <w:rPr>
          <w:rFonts w:ascii="Times New Roman" w:hAnsi="Times New Roman" w:cs="Times New Roman"/>
          <w:sz w:val="28"/>
          <w:szCs w:val="28"/>
        </w:rPr>
        <w:t xml:space="preserve"> </w:t>
      </w:r>
      <w:r w:rsidR="00B37A36" w:rsidRPr="005F6F9D">
        <w:rPr>
          <w:rFonts w:ascii="Times New Roman" w:hAnsi="Times New Roman" w:cs="Times New Roman"/>
          <w:sz w:val="28"/>
          <w:szCs w:val="28"/>
        </w:rPr>
        <w:t xml:space="preserve">Источники внутреннего финансирования дефицита бюджета сформированы за счет изменения остатков средств  бюджета </w:t>
      </w:r>
      <w:r w:rsidR="00B37A36">
        <w:rPr>
          <w:rFonts w:ascii="Times New Roman" w:hAnsi="Times New Roman" w:cs="Times New Roman"/>
          <w:sz w:val="28"/>
          <w:szCs w:val="28"/>
        </w:rPr>
        <w:t xml:space="preserve">в сумме </w:t>
      </w:r>
      <w:r w:rsidR="00835763">
        <w:rPr>
          <w:rFonts w:ascii="Times New Roman" w:hAnsi="Times New Roman" w:cs="Times New Roman"/>
          <w:sz w:val="28"/>
          <w:szCs w:val="28"/>
        </w:rPr>
        <w:t xml:space="preserve">- </w:t>
      </w:r>
      <w:r w:rsidR="00B358DE">
        <w:rPr>
          <w:rFonts w:ascii="Times New Roman" w:hAnsi="Times New Roman" w:cs="Times New Roman"/>
          <w:sz w:val="28"/>
          <w:szCs w:val="28"/>
        </w:rPr>
        <w:t xml:space="preserve">12  </w:t>
      </w:r>
      <w:r w:rsidR="00835763">
        <w:rPr>
          <w:rFonts w:ascii="Times New Roman" w:hAnsi="Times New Roman" w:cs="Times New Roman"/>
          <w:sz w:val="28"/>
          <w:szCs w:val="28"/>
        </w:rPr>
        <w:t>449,51</w:t>
      </w:r>
      <w:r w:rsidR="00F81ED4">
        <w:rPr>
          <w:rFonts w:ascii="Times New Roman" w:hAnsi="Times New Roman" w:cs="Times New Roman"/>
          <w:sz w:val="28"/>
          <w:szCs w:val="28"/>
        </w:rPr>
        <w:t xml:space="preserve"> </w:t>
      </w:r>
      <w:r w:rsidR="00B37A36" w:rsidRPr="005F6F9D">
        <w:rPr>
          <w:rFonts w:ascii="Times New Roman" w:hAnsi="Times New Roman" w:cs="Times New Roman"/>
          <w:sz w:val="28"/>
          <w:szCs w:val="28"/>
        </w:rPr>
        <w:t>тыс</w:t>
      </w:r>
      <w:proofErr w:type="gramStart"/>
      <w:r w:rsidR="00B37A36" w:rsidRPr="005F6F9D">
        <w:rPr>
          <w:rFonts w:ascii="Times New Roman" w:hAnsi="Times New Roman" w:cs="Times New Roman"/>
          <w:sz w:val="28"/>
          <w:szCs w:val="28"/>
        </w:rPr>
        <w:t>.р</w:t>
      </w:r>
      <w:proofErr w:type="gramEnd"/>
      <w:r w:rsidR="00B37A36" w:rsidRPr="005F6F9D">
        <w:rPr>
          <w:rFonts w:ascii="Times New Roman" w:hAnsi="Times New Roman" w:cs="Times New Roman"/>
          <w:sz w:val="28"/>
          <w:szCs w:val="28"/>
        </w:rPr>
        <w:t>уб</w:t>
      </w:r>
      <w:r w:rsidR="00B37A36">
        <w:rPr>
          <w:rFonts w:ascii="Times New Roman" w:hAnsi="Times New Roman" w:cs="Times New Roman"/>
          <w:sz w:val="28"/>
          <w:szCs w:val="28"/>
        </w:rPr>
        <w:t>лей</w:t>
      </w:r>
      <w:r w:rsidR="00B37A36" w:rsidRPr="005F6F9D">
        <w:rPr>
          <w:rFonts w:ascii="Times New Roman" w:hAnsi="Times New Roman" w:cs="Times New Roman"/>
          <w:sz w:val="28"/>
          <w:szCs w:val="28"/>
        </w:rPr>
        <w:t>.</w:t>
      </w:r>
    </w:p>
    <w:p w:rsidR="00835763" w:rsidRDefault="00B37A36" w:rsidP="00835763">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B7406">
        <w:rPr>
          <w:rFonts w:ascii="Times New Roman" w:hAnsi="Times New Roman" w:cs="Times New Roman"/>
          <w:sz w:val="28"/>
          <w:szCs w:val="28"/>
        </w:rPr>
        <w:t xml:space="preserve">В целом остатки на счете бюджетных средств 40204 сформировались в сумме </w:t>
      </w:r>
      <w:r w:rsidR="00835763">
        <w:rPr>
          <w:rFonts w:ascii="Times New Roman" w:hAnsi="Times New Roman" w:cs="Times New Roman"/>
          <w:sz w:val="28"/>
          <w:szCs w:val="28"/>
        </w:rPr>
        <w:t>10349,95</w:t>
      </w:r>
      <w:r w:rsidR="009B7406">
        <w:rPr>
          <w:rFonts w:ascii="Times New Roman" w:hAnsi="Times New Roman" w:cs="Times New Roman"/>
          <w:sz w:val="28"/>
          <w:szCs w:val="28"/>
        </w:rPr>
        <w:t xml:space="preserve"> тыс. рублей</w:t>
      </w:r>
      <w:r w:rsidR="00835763">
        <w:rPr>
          <w:rFonts w:ascii="Times New Roman" w:hAnsi="Times New Roman" w:cs="Times New Roman"/>
          <w:sz w:val="28"/>
          <w:szCs w:val="28"/>
        </w:rPr>
        <w:t>.</w:t>
      </w:r>
      <w:r w:rsidR="003E4A04">
        <w:rPr>
          <w:rFonts w:ascii="Times New Roman" w:hAnsi="Times New Roman" w:cs="Times New Roman"/>
          <w:sz w:val="28"/>
          <w:szCs w:val="28"/>
        </w:rPr>
        <w:t xml:space="preserve"> В пояснительной записке нет пояснений за счет каких</w:t>
      </w:r>
      <w:r w:rsidR="00641359">
        <w:rPr>
          <w:rFonts w:ascii="Times New Roman" w:hAnsi="Times New Roman" w:cs="Times New Roman"/>
          <w:sz w:val="28"/>
          <w:szCs w:val="28"/>
        </w:rPr>
        <w:t xml:space="preserve"> (источников)</w:t>
      </w:r>
      <w:r w:rsidR="003E4A04">
        <w:rPr>
          <w:rFonts w:ascii="Times New Roman" w:hAnsi="Times New Roman" w:cs="Times New Roman"/>
          <w:sz w:val="28"/>
          <w:szCs w:val="28"/>
        </w:rPr>
        <w:t xml:space="preserve"> </w:t>
      </w:r>
      <w:r w:rsidR="00641359">
        <w:rPr>
          <w:rFonts w:ascii="Times New Roman" w:hAnsi="Times New Roman" w:cs="Times New Roman"/>
          <w:sz w:val="28"/>
          <w:szCs w:val="28"/>
        </w:rPr>
        <w:t>средств бюджета сформирован остаток.</w:t>
      </w:r>
    </w:p>
    <w:p w:rsidR="001115D1" w:rsidRDefault="00835763" w:rsidP="002B5F88">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
    <w:p w:rsidR="001115D1" w:rsidRPr="002B5F88" w:rsidRDefault="001115D1" w:rsidP="002B5F88">
      <w:pPr>
        <w:tabs>
          <w:tab w:val="left" w:pos="709"/>
        </w:tabs>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577CD8">
        <w:rPr>
          <w:b/>
        </w:rPr>
        <w:t xml:space="preserve"> </w:t>
      </w:r>
      <w:r w:rsidRPr="002B5F88">
        <w:rPr>
          <w:rFonts w:ascii="Times New Roman" w:hAnsi="Times New Roman" w:cs="Times New Roman"/>
          <w:b/>
          <w:sz w:val="28"/>
          <w:szCs w:val="28"/>
        </w:rPr>
        <w:t>Результаты внешней проверки главных распорядителей бюджетных средств.</w:t>
      </w:r>
    </w:p>
    <w:p w:rsidR="001115D1" w:rsidRPr="00E70709" w:rsidRDefault="001115D1" w:rsidP="005D54A0">
      <w:pPr>
        <w:pStyle w:val="ac"/>
        <w:ind w:left="0" w:right="-1" w:firstLine="709"/>
        <w:jc w:val="both"/>
      </w:pPr>
      <w:r w:rsidRPr="00E70709">
        <w:t>Бюджетная отчетность представлена  9 главными  распорядителями бюджетных средств, своевременно, в установленные сроки, предусмотренные бюджетным процессом муниципального образования: Администрация МО «Эхирит-Булагатский район», Комитет по финансам и экономике, Управление Образование, КУМИ, Комитет ЖКХ, Дума, КСП, Отдел культуры, Отдел по предоставлению гражданам субсидий на оплату жилых помещений и коммунальных услуг, (далее ГРБС).</w:t>
      </w:r>
    </w:p>
    <w:p w:rsidR="001115D1" w:rsidRDefault="001115D1" w:rsidP="005D54A0">
      <w:pPr>
        <w:pStyle w:val="ac"/>
        <w:tabs>
          <w:tab w:val="left" w:pos="709"/>
          <w:tab w:val="left" w:pos="851"/>
          <w:tab w:val="left" w:pos="1985"/>
          <w:tab w:val="left" w:pos="3402"/>
        </w:tabs>
        <w:ind w:left="0" w:firstLine="709"/>
        <w:jc w:val="both"/>
      </w:pPr>
      <w:r w:rsidRPr="00E70709">
        <w:t xml:space="preserve">В ходе проверки и сопоставления отчетных форм бюджетной отчетности </w:t>
      </w:r>
      <w:r w:rsidR="006B2789">
        <w:t>ГРБС выявлены следующие нарушения и замечания</w:t>
      </w:r>
      <w:r w:rsidRPr="00E70709">
        <w:t>:</w:t>
      </w:r>
    </w:p>
    <w:p w:rsidR="00B147B6" w:rsidRPr="006B2789" w:rsidRDefault="00B147B6" w:rsidP="00A52F91">
      <w:pPr>
        <w:shd w:val="clear" w:color="auto" w:fill="FFFFFF"/>
        <w:tabs>
          <w:tab w:val="left" w:pos="0"/>
        </w:tabs>
        <w:spacing w:after="0" w:line="240" w:lineRule="auto"/>
        <w:jc w:val="center"/>
        <w:rPr>
          <w:rFonts w:ascii="Times New Roman" w:hAnsi="Times New Roman" w:cs="Times New Roman"/>
          <w:i/>
          <w:sz w:val="28"/>
          <w:szCs w:val="28"/>
          <w:u w:val="single"/>
        </w:rPr>
      </w:pPr>
      <w:r w:rsidRPr="00942ECB">
        <w:rPr>
          <w:sz w:val="28"/>
          <w:szCs w:val="28"/>
        </w:rPr>
        <w:t xml:space="preserve"> </w:t>
      </w:r>
      <w:r>
        <w:rPr>
          <w:sz w:val="28"/>
          <w:szCs w:val="28"/>
        </w:rPr>
        <w:t xml:space="preserve">            </w:t>
      </w:r>
      <w:r w:rsidRPr="006B2789">
        <w:rPr>
          <w:rFonts w:ascii="Times New Roman" w:hAnsi="Times New Roman" w:cs="Times New Roman"/>
          <w:bCs/>
          <w:i/>
          <w:spacing w:val="-7"/>
          <w:sz w:val="28"/>
          <w:szCs w:val="28"/>
          <w:u w:val="single"/>
        </w:rPr>
        <w:t>Администраци</w:t>
      </w:r>
      <w:r w:rsidR="007B74B9">
        <w:rPr>
          <w:rFonts w:ascii="Times New Roman" w:hAnsi="Times New Roman" w:cs="Times New Roman"/>
          <w:bCs/>
          <w:i/>
          <w:spacing w:val="-7"/>
          <w:sz w:val="28"/>
          <w:szCs w:val="28"/>
          <w:u w:val="single"/>
        </w:rPr>
        <w:t>я</w:t>
      </w:r>
      <w:r w:rsidRPr="006B2789">
        <w:rPr>
          <w:rFonts w:ascii="Times New Roman" w:hAnsi="Times New Roman" w:cs="Times New Roman"/>
          <w:bCs/>
          <w:i/>
          <w:spacing w:val="-7"/>
          <w:sz w:val="28"/>
          <w:szCs w:val="28"/>
          <w:u w:val="single"/>
        </w:rPr>
        <w:t xml:space="preserve"> муниципального </w:t>
      </w:r>
      <w:r w:rsidRPr="006B2789">
        <w:rPr>
          <w:rFonts w:ascii="Times New Roman" w:hAnsi="Times New Roman" w:cs="Times New Roman"/>
          <w:bCs/>
          <w:i/>
          <w:sz w:val="28"/>
          <w:szCs w:val="28"/>
          <w:u w:val="single"/>
        </w:rPr>
        <w:t>образования «Эхирит-Булагатский район».</w:t>
      </w:r>
    </w:p>
    <w:p w:rsidR="00B147B6" w:rsidRPr="00B147B6" w:rsidRDefault="00B147B6" w:rsidP="00A52F91">
      <w:pPr>
        <w:spacing w:after="0" w:line="240" w:lineRule="auto"/>
        <w:jc w:val="both"/>
        <w:rPr>
          <w:rFonts w:ascii="Times New Roman" w:hAnsi="Times New Roman" w:cs="Times New Roman"/>
          <w:sz w:val="28"/>
          <w:szCs w:val="28"/>
        </w:rPr>
      </w:pPr>
      <w:r>
        <w:rPr>
          <w:sz w:val="28"/>
          <w:szCs w:val="28"/>
        </w:rPr>
        <w:t xml:space="preserve">           </w:t>
      </w:r>
      <w:r w:rsidRPr="00B147B6">
        <w:rPr>
          <w:rFonts w:ascii="Times New Roman" w:hAnsi="Times New Roman" w:cs="Times New Roman"/>
          <w:sz w:val="28"/>
          <w:szCs w:val="28"/>
        </w:rPr>
        <w:t>В нарушение п.152 Инструкции 191н пояснительная записка содержит обобщенную текстовую часть, без разделов и представлена не в полном объеме, в том числе не представлены:</w:t>
      </w:r>
    </w:p>
    <w:p w:rsidR="00B147B6" w:rsidRPr="00B147B6" w:rsidRDefault="00B147B6" w:rsidP="00B147B6">
      <w:pPr>
        <w:spacing w:after="0" w:line="240" w:lineRule="auto"/>
        <w:jc w:val="both"/>
        <w:rPr>
          <w:rFonts w:ascii="Times New Roman" w:hAnsi="Times New Roman" w:cs="Times New Roman"/>
          <w:sz w:val="28"/>
          <w:szCs w:val="28"/>
        </w:rPr>
      </w:pPr>
      <w:r w:rsidRPr="00B147B6">
        <w:rPr>
          <w:rFonts w:ascii="Times New Roman" w:hAnsi="Times New Roman" w:cs="Times New Roman"/>
          <w:sz w:val="28"/>
          <w:szCs w:val="28"/>
        </w:rPr>
        <w:t xml:space="preserve">       </w:t>
      </w:r>
      <w:r w:rsidR="006B2789">
        <w:rPr>
          <w:rFonts w:ascii="Times New Roman" w:hAnsi="Times New Roman" w:cs="Times New Roman"/>
          <w:sz w:val="28"/>
          <w:szCs w:val="28"/>
        </w:rPr>
        <w:t xml:space="preserve"> </w:t>
      </w:r>
      <w:r w:rsidRPr="00B147B6">
        <w:rPr>
          <w:rFonts w:ascii="Times New Roman" w:hAnsi="Times New Roman" w:cs="Times New Roman"/>
          <w:sz w:val="28"/>
          <w:szCs w:val="28"/>
        </w:rPr>
        <w:t xml:space="preserve"> -  «Сведения  о  количестве  подведомственных участников  бюджетного  процесса,  учреждений  и  государственных (муниципальных)  унитарных  предприятий» ф.0503161 не представлена, данная форма входит в отчетность за 2019 год в соответствии с п.2 Приказа Минфина от 31.01.2020г №13н,  утратила силу с 22.03.2020г;</w:t>
      </w:r>
    </w:p>
    <w:p w:rsidR="00B147B6" w:rsidRPr="006B2789" w:rsidRDefault="00B147B6" w:rsidP="00B147B6">
      <w:pPr>
        <w:spacing w:after="0" w:line="240" w:lineRule="auto"/>
        <w:jc w:val="both"/>
        <w:rPr>
          <w:rFonts w:ascii="Times New Roman" w:hAnsi="Times New Roman" w:cs="Times New Roman"/>
          <w:sz w:val="28"/>
          <w:szCs w:val="28"/>
        </w:rPr>
      </w:pPr>
      <w:r w:rsidRPr="006B2789">
        <w:rPr>
          <w:rFonts w:ascii="Times New Roman" w:hAnsi="Times New Roman" w:cs="Times New Roman"/>
          <w:sz w:val="28"/>
          <w:szCs w:val="28"/>
        </w:rPr>
        <w:t xml:space="preserve">      </w:t>
      </w:r>
      <w:r w:rsidR="006B2789">
        <w:rPr>
          <w:rFonts w:ascii="Times New Roman" w:hAnsi="Times New Roman" w:cs="Times New Roman"/>
          <w:sz w:val="28"/>
          <w:szCs w:val="28"/>
        </w:rPr>
        <w:t xml:space="preserve"> </w:t>
      </w:r>
      <w:r w:rsidRPr="006B2789">
        <w:rPr>
          <w:rFonts w:ascii="Times New Roman" w:hAnsi="Times New Roman" w:cs="Times New Roman"/>
          <w:sz w:val="28"/>
          <w:szCs w:val="28"/>
        </w:rPr>
        <w:t xml:space="preserve"> - </w:t>
      </w:r>
      <w:r w:rsidRPr="006B2789">
        <w:rPr>
          <w:rFonts w:ascii="Times New Roman" w:hAnsi="Times New Roman" w:cs="Times New Roman"/>
          <w:color w:val="22272F"/>
          <w:sz w:val="28"/>
          <w:szCs w:val="28"/>
          <w:shd w:val="clear" w:color="auto" w:fill="FFFFFF"/>
        </w:rPr>
        <w:t xml:space="preserve">Сведения о результатах </w:t>
      </w:r>
      <w:r w:rsidRPr="006B2789">
        <w:rPr>
          <w:rFonts w:ascii="Times New Roman" w:hAnsi="Times New Roman" w:cs="Times New Roman"/>
          <w:sz w:val="28"/>
          <w:szCs w:val="28"/>
          <w:shd w:val="clear" w:color="auto" w:fill="FFFFFF"/>
        </w:rPr>
        <w:t xml:space="preserve">деятельности </w:t>
      </w:r>
      <w:hyperlink r:id="rId32" w:anchor="/document/12181732/entry/503162" w:history="1">
        <w:r w:rsidRPr="006B2789">
          <w:rPr>
            <w:rStyle w:val="af4"/>
            <w:rFonts w:ascii="Times New Roman" w:hAnsi="Times New Roman"/>
            <w:color w:val="auto"/>
            <w:sz w:val="28"/>
            <w:szCs w:val="28"/>
          </w:rPr>
          <w:t>ф. 0503162</w:t>
        </w:r>
      </w:hyperlink>
      <w:r w:rsidRPr="006B2789">
        <w:rPr>
          <w:rFonts w:ascii="Times New Roman" w:hAnsi="Times New Roman" w:cs="Times New Roman"/>
          <w:sz w:val="28"/>
          <w:szCs w:val="28"/>
        </w:rPr>
        <w:t>;</w:t>
      </w:r>
    </w:p>
    <w:p w:rsidR="00B147B6" w:rsidRPr="00B147B6" w:rsidRDefault="00B147B6" w:rsidP="00B147B6">
      <w:pPr>
        <w:spacing w:after="0" w:line="240" w:lineRule="auto"/>
        <w:jc w:val="both"/>
        <w:rPr>
          <w:rFonts w:ascii="Times New Roman" w:hAnsi="Times New Roman" w:cs="Times New Roman"/>
          <w:sz w:val="28"/>
          <w:szCs w:val="28"/>
        </w:rPr>
      </w:pPr>
      <w:r w:rsidRPr="00B147B6">
        <w:rPr>
          <w:rFonts w:ascii="Times New Roman" w:hAnsi="Times New Roman" w:cs="Times New Roman"/>
          <w:sz w:val="28"/>
          <w:szCs w:val="28"/>
        </w:rPr>
        <w:t xml:space="preserve">       - Таблица 3 представлен</w:t>
      </w:r>
      <w:proofErr w:type="gramStart"/>
      <w:r w:rsidRPr="00B147B6">
        <w:rPr>
          <w:rFonts w:ascii="Times New Roman" w:hAnsi="Times New Roman" w:cs="Times New Roman"/>
          <w:sz w:val="28"/>
          <w:szCs w:val="28"/>
        </w:rPr>
        <w:t>а-</w:t>
      </w:r>
      <w:proofErr w:type="gramEnd"/>
      <w:r w:rsidRPr="00B147B6">
        <w:rPr>
          <w:rFonts w:ascii="Times New Roman" w:hAnsi="Times New Roman" w:cs="Times New Roman"/>
          <w:sz w:val="28"/>
          <w:szCs w:val="28"/>
        </w:rPr>
        <w:t xml:space="preserve"> без показателей. В соответствии с п.155 Инструкции 191н должна содержать информацию, характеризующую  результаты анализа исполнения </w:t>
      </w:r>
      <w:r w:rsidRPr="00B147B6">
        <w:rPr>
          <w:rFonts w:ascii="Times New Roman" w:hAnsi="Times New Roman" w:cs="Times New Roman"/>
          <w:color w:val="22272F"/>
          <w:sz w:val="28"/>
          <w:szCs w:val="28"/>
          <w:shd w:val="clear" w:color="auto" w:fill="FFFFFF"/>
        </w:rPr>
        <w:t>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p>
    <w:p w:rsidR="00B147B6" w:rsidRPr="00B147B6" w:rsidRDefault="00B147B6" w:rsidP="00B147B6">
      <w:pPr>
        <w:spacing w:after="0" w:line="240" w:lineRule="auto"/>
        <w:jc w:val="both"/>
        <w:rPr>
          <w:rFonts w:ascii="Times New Roman" w:hAnsi="Times New Roman" w:cs="Times New Roman"/>
          <w:sz w:val="28"/>
          <w:szCs w:val="28"/>
        </w:rPr>
      </w:pPr>
      <w:r w:rsidRPr="00B147B6">
        <w:rPr>
          <w:rFonts w:ascii="Times New Roman" w:hAnsi="Times New Roman" w:cs="Times New Roman"/>
          <w:sz w:val="28"/>
          <w:szCs w:val="28"/>
        </w:rPr>
        <w:t xml:space="preserve">         - Сведения  о  принятых  и  неисполненных  обязательствах  получателя бюджетных средств форма  0503175.</w:t>
      </w:r>
    </w:p>
    <w:p w:rsidR="006B2789" w:rsidRDefault="006B2789" w:rsidP="006B2789">
      <w:pPr>
        <w:tabs>
          <w:tab w:val="left" w:pos="8820"/>
        </w:tabs>
        <w:spacing w:after="0" w:line="240" w:lineRule="auto"/>
        <w:ind w:firstLine="720"/>
        <w:jc w:val="center"/>
        <w:rPr>
          <w:rFonts w:ascii="Times New Roman" w:hAnsi="Times New Roman" w:cs="Times New Roman"/>
          <w:bCs/>
          <w:i/>
          <w:spacing w:val="-7"/>
          <w:sz w:val="28"/>
          <w:szCs w:val="28"/>
          <w:u w:val="single"/>
        </w:rPr>
      </w:pPr>
    </w:p>
    <w:p w:rsidR="006B2789" w:rsidRPr="006B2789" w:rsidRDefault="006B2789" w:rsidP="006B2789">
      <w:pPr>
        <w:tabs>
          <w:tab w:val="left" w:pos="8820"/>
        </w:tabs>
        <w:spacing w:after="0" w:line="240" w:lineRule="auto"/>
        <w:ind w:firstLine="720"/>
        <w:jc w:val="center"/>
        <w:rPr>
          <w:rFonts w:ascii="Times New Roman" w:hAnsi="Times New Roman" w:cs="Times New Roman"/>
          <w:i/>
          <w:sz w:val="28"/>
          <w:szCs w:val="28"/>
          <w:u w:val="single"/>
        </w:rPr>
      </w:pPr>
      <w:r w:rsidRPr="006B2789">
        <w:rPr>
          <w:rFonts w:ascii="Times New Roman" w:hAnsi="Times New Roman" w:cs="Times New Roman"/>
          <w:bCs/>
          <w:i/>
          <w:spacing w:val="-7"/>
          <w:sz w:val="28"/>
          <w:szCs w:val="28"/>
          <w:u w:val="single"/>
        </w:rPr>
        <w:t>Комитет  ЖКХ</w:t>
      </w:r>
      <w:proofErr w:type="gramStart"/>
      <w:r w:rsidRPr="006B2789">
        <w:rPr>
          <w:rFonts w:ascii="Times New Roman" w:hAnsi="Times New Roman" w:cs="Times New Roman"/>
          <w:bCs/>
          <w:i/>
          <w:spacing w:val="-7"/>
          <w:sz w:val="28"/>
          <w:szCs w:val="28"/>
          <w:u w:val="single"/>
        </w:rPr>
        <w:t xml:space="preserve"> ,</w:t>
      </w:r>
      <w:proofErr w:type="gramEnd"/>
      <w:r w:rsidRPr="006B2789">
        <w:rPr>
          <w:rFonts w:ascii="Times New Roman" w:hAnsi="Times New Roman" w:cs="Times New Roman"/>
          <w:bCs/>
          <w:i/>
          <w:spacing w:val="-7"/>
          <w:sz w:val="28"/>
          <w:szCs w:val="28"/>
          <w:u w:val="single"/>
        </w:rPr>
        <w:t xml:space="preserve"> транспорта, энергетики, связи и дорожного хозяйства</w:t>
      </w:r>
      <w:r w:rsidRPr="006B2789">
        <w:rPr>
          <w:rFonts w:ascii="Times New Roman" w:hAnsi="Times New Roman" w:cs="Times New Roman"/>
          <w:b/>
          <w:bCs/>
          <w:i/>
          <w:spacing w:val="-7"/>
          <w:sz w:val="28"/>
          <w:szCs w:val="28"/>
          <w:u w:val="single"/>
        </w:rPr>
        <w:t xml:space="preserve"> </w:t>
      </w:r>
      <w:r w:rsidRPr="006B2789">
        <w:rPr>
          <w:rFonts w:ascii="Times New Roman" w:hAnsi="Times New Roman" w:cs="Times New Roman"/>
          <w:i/>
          <w:sz w:val="28"/>
          <w:szCs w:val="28"/>
          <w:u w:val="single"/>
        </w:rPr>
        <w:t>МО «Эхирит-Булагатский район»</w:t>
      </w:r>
    </w:p>
    <w:p w:rsidR="006B2789" w:rsidRPr="006B2789" w:rsidRDefault="006B2789" w:rsidP="006B2789">
      <w:pPr>
        <w:tabs>
          <w:tab w:val="left" w:pos="8820"/>
        </w:tabs>
        <w:spacing w:after="0" w:line="240" w:lineRule="auto"/>
        <w:ind w:firstLine="720"/>
        <w:jc w:val="both"/>
        <w:rPr>
          <w:rFonts w:ascii="Times New Roman" w:hAnsi="Times New Roman" w:cs="Times New Roman"/>
          <w:sz w:val="28"/>
          <w:szCs w:val="28"/>
        </w:rPr>
      </w:pPr>
      <w:r w:rsidRPr="006B2789">
        <w:rPr>
          <w:rFonts w:ascii="Times New Roman" w:hAnsi="Times New Roman" w:cs="Times New Roman"/>
          <w:sz w:val="28"/>
          <w:szCs w:val="28"/>
        </w:rPr>
        <w:t>- при проверке контрольного соотношения между показателями форм «Отчета о  финансовых  результатах  деятельности»  (ф.0503121)  и  данными</w:t>
      </w:r>
      <w:r w:rsidRPr="006B2789">
        <w:rPr>
          <w:rFonts w:ascii="Times New Roman" w:hAnsi="Times New Roman" w:cs="Times New Roman"/>
          <w:color w:val="FF0000"/>
          <w:sz w:val="28"/>
          <w:szCs w:val="28"/>
        </w:rPr>
        <w:t xml:space="preserve"> </w:t>
      </w:r>
      <w:r w:rsidRPr="006B2789">
        <w:rPr>
          <w:rFonts w:ascii="Times New Roman" w:hAnsi="Times New Roman" w:cs="Times New Roman"/>
          <w:sz w:val="28"/>
          <w:szCs w:val="28"/>
        </w:rPr>
        <w:t xml:space="preserve">приложения  о  движении  нефинансовых  активов  (ф.503168) – строка 010 -   расхождение на 3720 рублей. </w:t>
      </w:r>
    </w:p>
    <w:p w:rsidR="006B2789" w:rsidRPr="006B2789" w:rsidRDefault="006B2789" w:rsidP="006B2789">
      <w:pPr>
        <w:spacing w:after="0" w:line="240" w:lineRule="auto"/>
        <w:jc w:val="both"/>
        <w:rPr>
          <w:rFonts w:ascii="Times New Roman" w:hAnsi="Times New Roman" w:cs="Times New Roman"/>
          <w:sz w:val="28"/>
          <w:szCs w:val="28"/>
          <w:shd w:val="clear" w:color="auto" w:fill="FFFFFF"/>
        </w:rPr>
      </w:pPr>
      <w:r w:rsidRPr="006B2789">
        <w:rPr>
          <w:rFonts w:ascii="Times New Roman" w:hAnsi="Times New Roman" w:cs="Times New Roman"/>
          <w:sz w:val="28"/>
          <w:szCs w:val="28"/>
        </w:rPr>
        <w:t xml:space="preserve">          - </w:t>
      </w:r>
      <w:r w:rsidRPr="006B2789">
        <w:rPr>
          <w:rFonts w:ascii="Times New Roman" w:hAnsi="Times New Roman" w:cs="Times New Roman"/>
          <w:sz w:val="28"/>
          <w:szCs w:val="28"/>
          <w:shd w:val="clear" w:color="auto" w:fill="FFFFFF"/>
        </w:rPr>
        <w:t xml:space="preserve">при сопоставлении показателей </w:t>
      </w:r>
      <w:r w:rsidRPr="006B2789">
        <w:rPr>
          <w:rFonts w:ascii="Times New Roman" w:hAnsi="Times New Roman" w:cs="Times New Roman"/>
          <w:sz w:val="28"/>
          <w:szCs w:val="28"/>
        </w:rPr>
        <w:t>формы 0503168 Сведения о движении нефинансовых активов» с</w:t>
      </w:r>
      <w:r w:rsidRPr="006B2789">
        <w:rPr>
          <w:rFonts w:ascii="Times New Roman" w:hAnsi="Times New Roman" w:cs="Times New Roman"/>
          <w:i/>
          <w:sz w:val="28"/>
          <w:szCs w:val="28"/>
        </w:rPr>
        <w:t xml:space="preserve"> </w:t>
      </w:r>
      <w:r w:rsidRPr="006B2789">
        <w:rPr>
          <w:rFonts w:ascii="Times New Roman" w:hAnsi="Times New Roman" w:cs="Times New Roman"/>
          <w:sz w:val="28"/>
          <w:szCs w:val="28"/>
          <w:shd w:val="clear" w:color="auto" w:fill="FFFFFF"/>
        </w:rPr>
        <w:t>Балансом (ф. 0503130) субъекта бюджетной отчетности за отчетный финансовый год</w:t>
      </w:r>
      <w:r w:rsidRPr="006B2789">
        <w:rPr>
          <w:rFonts w:ascii="Times New Roman" w:hAnsi="Times New Roman" w:cs="Times New Roman"/>
          <w:i/>
          <w:sz w:val="28"/>
          <w:szCs w:val="28"/>
        </w:rPr>
        <w:t xml:space="preserve">  </w:t>
      </w:r>
      <w:r w:rsidRPr="006B2789">
        <w:rPr>
          <w:rFonts w:ascii="Times New Roman" w:hAnsi="Times New Roman" w:cs="Times New Roman"/>
          <w:sz w:val="28"/>
          <w:szCs w:val="28"/>
        </w:rPr>
        <w:t>разница в сумме</w:t>
      </w:r>
      <w:r w:rsidRPr="006B2789">
        <w:rPr>
          <w:rFonts w:ascii="Times New Roman" w:hAnsi="Times New Roman" w:cs="Times New Roman"/>
          <w:i/>
          <w:sz w:val="28"/>
          <w:szCs w:val="28"/>
        </w:rPr>
        <w:t xml:space="preserve">  </w:t>
      </w:r>
      <w:r w:rsidRPr="006B2789">
        <w:rPr>
          <w:rFonts w:ascii="Times New Roman" w:hAnsi="Times New Roman" w:cs="Times New Roman"/>
          <w:sz w:val="28"/>
          <w:szCs w:val="28"/>
          <w:shd w:val="clear" w:color="auto" w:fill="FFFFFF"/>
        </w:rPr>
        <w:t>3 355 161,97 рублей.</w:t>
      </w:r>
    </w:p>
    <w:p w:rsidR="006B2789" w:rsidRDefault="006B2789" w:rsidP="006B2789">
      <w:pPr>
        <w:spacing w:after="0" w:line="240" w:lineRule="auto"/>
        <w:jc w:val="both"/>
        <w:rPr>
          <w:rFonts w:ascii="Times New Roman" w:hAnsi="Times New Roman" w:cs="Times New Roman"/>
          <w:bCs/>
          <w:sz w:val="28"/>
          <w:szCs w:val="28"/>
        </w:rPr>
      </w:pPr>
      <w:r w:rsidRPr="006B2789">
        <w:rPr>
          <w:rFonts w:ascii="Times New Roman" w:hAnsi="Times New Roman" w:cs="Times New Roman"/>
          <w:i/>
          <w:sz w:val="28"/>
          <w:szCs w:val="28"/>
        </w:rPr>
        <w:t xml:space="preserve">         - </w:t>
      </w:r>
      <w:r w:rsidRPr="006B2789">
        <w:rPr>
          <w:rFonts w:ascii="Times New Roman" w:hAnsi="Times New Roman" w:cs="Times New Roman"/>
          <w:sz w:val="28"/>
          <w:szCs w:val="28"/>
        </w:rPr>
        <w:t xml:space="preserve">в нарушение  п.152 Инструкции 191н пояснительная записка составлена в разрезе 4 разделов, не представлена таблица 3 </w:t>
      </w:r>
      <w:r w:rsidRPr="006B2789">
        <w:rPr>
          <w:rFonts w:ascii="Times New Roman" w:hAnsi="Times New Roman" w:cs="Times New Roman"/>
          <w:iCs/>
          <w:sz w:val="28"/>
          <w:szCs w:val="28"/>
        </w:rPr>
        <w:t xml:space="preserve">«Сведения об исполнении текстовых статей закона (решения) о бюджете» и  </w:t>
      </w:r>
      <w:r w:rsidRPr="006B2789">
        <w:rPr>
          <w:rFonts w:ascii="Times New Roman" w:hAnsi="Times New Roman" w:cs="Times New Roman"/>
          <w:bCs/>
          <w:sz w:val="28"/>
          <w:szCs w:val="28"/>
        </w:rPr>
        <w:t xml:space="preserve">не </w:t>
      </w:r>
      <w:r w:rsidRPr="006B2789">
        <w:rPr>
          <w:rFonts w:ascii="Times New Roman" w:hAnsi="Times New Roman" w:cs="Times New Roman"/>
          <w:bCs/>
          <w:sz w:val="28"/>
          <w:szCs w:val="28"/>
        </w:rPr>
        <w:lastRenderedPageBreak/>
        <w:t xml:space="preserve">представлена </w:t>
      </w:r>
      <w:hyperlink r:id="rId33" w:anchor="block_503190" w:history="1">
        <w:r w:rsidRPr="006B2789">
          <w:rPr>
            <w:rFonts w:ascii="Times New Roman" w:hAnsi="Times New Roman" w:cs="Times New Roman"/>
            <w:bCs/>
            <w:sz w:val="28"/>
            <w:szCs w:val="28"/>
          </w:rPr>
          <w:t>ф. 0503190</w:t>
        </w:r>
      </w:hyperlink>
      <w:r w:rsidRPr="006B2789">
        <w:rPr>
          <w:rFonts w:ascii="Times New Roman" w:hAnsi="Times New Roman" w:cs="Times New Roman"/>
          <w:bCs/>
          <w:sz w:val="28"/>
          <w:szCs w:val="28"/>
        </w:rPr>
        <w:t xml:space="preserve"> «Сведения о вложениях в объекты недвижимого имущества, объектах незавершенного строительства»</w:t>
      </w:r>
      <w:r>
        <w:rPr>
          <w:rFonts w:ascii="Times New Roman" w:hAnsi="Times New Roman" w:cs="Times New Roman"/>
          <w:bCs/>
          <w:sz w:val="28"/>
          <w:szCs w:val="28"/>
        </w:rPr>
        <w:t>.</w:t>
      </w:r>
    </w:p>
    <w:p w:rsidR="006B2789" w:rsidRPr="006B2789" w:rsidRDefault="006B2789" w:rsidP="006B278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По результатам проверки, выявленные расхождения устранены.</w:t>
      </w:r>
      <w:r w:rsidRPr="006B2789">
        <w:rPr>
          <w:rFonts w:ascii="Times New Roman" w:hAnsi="Times New Roman" w:cs="Times New Roman"/>
          <w:bCs/>
          <w:sz w:val="28"/>
          <w:szCs w:val="28"/>
        </w:rPr>
        <w:t xml:space="preserve"> </w:t>
      </w:r>
    </w:p>
    <w:p w:rsidR="00B147B6" w:rsidRDefault="00B147B6" w:rsidP="00D743DD">
      <w:pPr>
        <w:spacing w:after="0" w:line="240" w:lineRule="auto"/>
        <w:jc w:val="center"/>
        <w:rPr>
          <w:rFonts w:ascii="Times New Roman" w:hAnsi="Times New Roman" w:cs="Times New Roman"/>
          <w:color w:val="000000" w:themeColor="text1"/>
          <w:sz w:val="28"/>
          <w:szCs w:val="28"/>
          <w:u w:val="single"/>
        </w:rPr>
      </w:pPr>
    </w:p>
    <w:p w:rsidR="00D743DD" w:rsidRPr="00E13F75" w:rsidRDefault="007C282A" w:rsidP="007C282A">
      <w:pPr>
        <w:shd w:val="clear" w:color="auto" w:fill="FFFFFF"/>
        <w:tabs>
          <w:tab w:val="left" w:pos="0"/>
        </w:tabs>
        <w:spacing w:after="0" w:line="240" w:lineRule="auto"/>
        <w:ind w:right="-397"/>
        <w:jc w:val="center"/>
        <w:rPr>
          <w:rFonts w:ascii="Times New Roman" w:hAnsi="Times New Roman" w:cs="Times New Roman"/>
          <w:i/>
          <w:color w:val="000000" w:themeColor="text1"/>
          <w:sz w:val="28"/>
          <w:szCs w:val="28"/>
          <w:u w:val="single"/>
        </w:rPr>
      </w:pPr>
      <w:r w:rsidRPr="00E13F75">
        <w:rPr>
          <w:rFonts w:ascii="Times New Roman" w:hAnsi="Times New Roman" w:cs="Times New Roman"/>
          <w:bCs/>
          <w:i/>
          <w:color w:val="000000" w:themeColor="text1"/>
          <w:sz w:val="28"/>
          <w:szCs w:val="28"/>
          <w:u w:val="single"/>
        </w:rPr>
        <w:t>У</w:t>
      </w:r>
      <w:r w:rsidR="00D743DD" w:rsidRPr="00E13F75">
        <w:rPr>
          <w:rFonts w:ascii="Times New Roman" w:hAnsi="Times New Roman" w:cs="Times New Roman"/>
          <w:bCs/>
          <w:i/>
          <w:color w:val="000000" w:themeColor="text1"/>
          <w:sz w:val="28"/>
          <w:szCs w:val="28"/>
          <w:u w:val="single"/>
        </w:rPr>
        <w:t xml:space="preserve">правление образования </w:t>
      </w:r>
      <w:r w:rsidRPr="00E13F75">
        <w:rPr>
          <w:rFonts w:ascii="Times New Roman" w:hAnsi="Times New Roman" w:cs="Times New Roman"/>
          <w:bCs/>
          <w:i/>
          <w:color w:val="000000" w:themeColor="text1"/>
          <w:sz w:val="28"/>
          <w:szCs w:val="28"/>
          <w:u w:val="single"/>
        </w:rPr>
        <w:t>МО</w:t>
      </w:r>
      <w:r w:rsidR="00D743DD" w:rsidRPr="00E13F75">
        <w:rPr>
          <w:rFonts w:ascii="Times New Roman" w:hAnsi="Times New Roman" w:cs="Times New Roman"/>
          <w:bCs/>
          <w:i/>
          <w:color w:val="000000" w:themeColor="text1"/>
          <w:sz w:val="28"/>
          <w:szCs w:val="28"/>
          <w:u w:val="single"/>
        </w:rPr>
        <w:t xml:space="preserve"> «Эхирит-Булагатский район»</w:t>
      </w:r>
    </w:p>
    <w:p w:rsidR="00DF128D" w:rsidRPr="00E13F75" w:rsidRDefault="00D743DD" w:rsidP="00E13F75">
      <w:pPr>
        <w:spacing w:after="0" w:line="240" w:lineRule="auto"/>
        <w:jc w:val="both"/>
        <w:rPr>
          <w:rFonts w:ascii="Times New Roman" w:hAnsi="Times New Roman" w:cs="Times New Roman"/>
          <w:bCs/>
          <w:color w:val="000000" w:themeColor="text1"/>
          <w:sz w:val="28"/>
          <w:szCs w:val="28"/>
          <w:shd w:val="clear" w:color="auto" w:fill="FFFFFF"/>
        </w:rPr>
      </w:pPr>
      <w:r w:rsidRPr="00E13F75">
        <w:rPr>
          <w:rFonts w:ascii="Times New Roman" w:hAnsi="Times New Roman" w:cs="Times New Roman"/>
          <w:color w:val="000000" w:themeColor="text1"/>
          <w:sz w:val="28"/>
          <w:szCs w:val="28"/>
        </w:rPr>
        <w:t xml:space="preserve">    </w:t>
      </w:r>
      <w:r w:rsidR="007C282A" w:rsidRPr="00E13F75">
        <w:rPr>
          <w:rFonts w:ascii="Times New Roman" w:hAnsi="Times New Roman" w:cs="Times New Roman"/>
          <w:color w:val="000000" w:themeColor="text1"/>
          <w:sz w:val="28"/>
          <w:szCs w:val="28"/>
        </w:rPr>
        <w:t xml:space="preserve">  </w:t>
      </w:r>
      <w:r w:rsidR="00AE38BA" w:rsidRPr="00E13F75">
        <w:rPr>
          <w:rFonts w:ascii="Times New Roman" w:hAnsi="Times New Roman" w:cs="Times New Roman"/>
          <w:color w:val="000000" w:themeColor="text1"/>
          <w:sz w:val="28"/>
          <w:szCs w:val="28"/>
        </w:rPr>
        <w:t xml:space="preserve">   </w:t>
      </w:r>
      <w:r w:rsidR="00DF128D" w:rsidRPr="00E13F75">
        <w:rPr>
          <w:rFonts w:ascii="Times New Roman" w:hAnsi="Times New Roman" w:cs="Times New Roman"/>
          <w:bCs/>
          <w:color w:val="000000" w:themeColor="text1"/>
          <w:sz w:val="28"/>
          <w:szCs w:val="28"/>
          <w:shd w:val="clear" w:color="auto" w:fill="FFFFFF"/>
        </w:rPr>
        <w:t>-</w:t>
      </w:r>
      <w:r w:rsidR="00DF128D" w:rsidRPr="00E13F75">
        <w:rPr>
          <w:rFonts w:ascii="Times New Roman" w:hAnsi="Times New Roman" w:cs="Times New Roman"/>
          <w:sz w:val="28"/>
          <w:szCs w:val="28"/>
        </w:rPr>
        <w:t xml:space="preserve"> в нарушение п.152 Инструкции 191н и в нарушение </w:t>
      </w:r>
      <w:r w:rsidR="00DF128D" w:rsidRPr="00E13F75">
        <w:rPr>
          <w:rFonts w:ascii="Times New Roman" w:hAnsi="Times New Roman" w:cs="Times New Roman"/>
          <w:bCs/>
          <w:color w:val="000000" w:themeColor="text1"/>
          <w:sz w:val="28"/>
          <w:szCs w:val="28"/>
          <w:shd w:val="clear" w:color="auto" w:fill="FFFFFF"/>
        </w:rPr>
        <w:t>п.56</w:t>
      </w:r>
      <w:r w:rsidR="00DF128D" w:rsidRPr="00E13F75">
        <w:rPr>
          <w:rStyle w:val="apple-converted-space"/>
          <w:rFonts w:ascii="Times New Roman" w:hAnsi="Times New Roman"/>
          <w:bCs/>
          <w:color w:val="000000" w:themeColor="text1"/>
          <w:sz w:val="28"/>
          <w:szCs w:val="28"/>
          <w:shd w:val="clear" w:color="auto" w:fill="FFFFFF"/>
        </w:rPr>
        <w:t> </w:t>
      </w:r>
      <w:r w:rsidR="00DF128D" w:rsidRPr="00E13F75">
        <w:rPr>
          <w:rFonts w:ascii="Times New Roman" w:hAnsi="Times New Roman" w:cs="Times New Roman"/>
          <w:bCs/>
          <w:color w:val="000000" w:themeColor="text1"/>
          <w:sz w:val="28"/>
          <w:szCs w:val="28"/>
          <w:shd w:val="clear" w:color="auto" w:fill="FFFFFF"/>
        </w:rPr>
        <w:t>Приказа 33н,</w:t>
      </w:r>
      <w:r w:rsidR="00DF128D" w:rsidRPr="00E13F75">
        <w:rPr>
          <w:rFonts w:ascii="Times New Roman" w:hAnsi="Times New Roman" w:cs="Times New Roman"/>
          <w:sz w:val="28"/>
          <w:szCs w:val="28"/>
        </w:rPr>
        <w:t xml:space="preserve"> пояснительные записки содержат обобщенную текстовую часть, без разделов</w:t>
      </w:r>
      <w:r w:rsidR="00DF128D" w:rsidRPr="00E13F75">
        <w:rPr>
          <w:rFonts w:ascii="Times New Roman" w:hAnsi="Times New Roman" w:cs="Times New Roman"/>
          <w:bCs/>
          <w:color w:val="000000" w:themeColor="text1"/>
          <w:sz w:val="28"/>
          <w:szCs w:val="28"/>
          <w:shd w:val="clear" w:color="auto" w:fill="FFFFFF"/>
        </w:rPr>
        <w:t xml:space="preserve">. </w:t>
      </w:r>
    </w:p>
    <w:p w:rsidR="00531F18" w:rsidRPr="00E13F75" w:rsidRDefault="00531F18" w:rsidP="00E13F75">
      <w:pPr>
        <w:spacing w:after="0" w:line="240" w:lineRule="auto"/>
        <w:jc w:val="both"/>
        <w:rPr>
          <w:rFonts w:ascii="Times New Roman" w:hAnsi="Times New Roman" w:cs="Times New Roman"/>
          <w:bCs/>
          <w:color w:val="000000" w:themeColor="text1"/>
          <w:sz w:val="28"/>
          <w:szCs w:val="28"/>
          <w:shd w:val="clear" w:color="auto" w:fill="FFFFFF"/>
        </w:rPr>
      </w:pPr>
      <w:r w:rsidRPr="00E13F75">
        <w:rPr>
          <w:rFonts w:ascii="Times New Roman" w:hAnsi="Times New Roman" w:cs="Times New Roman"/>
          <w:bCs/>
          <w:color w:val="000000" w:themeColor="text1"/>
          <w:sz w:val="28"/>
          <w:szCs w:val="28"/>
          <w:shd w:val="clear" w:color="auto" w:fill="FFFFFF"/>
        </w:rPr>
        <w:t xml:space="preserve">          Данное замечание </w:t>
      </w:r>
      <w:r w:rsidRPr="00E13F75">
        <w:rPr>
          <w:rFonts w:ascii="Times New Roman" w:hAnsi="Times New Roman" w:cs="Times New Roman"/>
          <w:color w:val="000000" w:themeColor="text1"/>
          <w:sz w:val="28"/>
          <w:szCs w:val="28"/>
        </w:rPr>
        <w:t xml:space="preserve">было указано в актах </w:t>
      </w:r>
      <w:r w:rsidRPr="00E13F75">
        <w:rPr>
          <w:rFonts w:ascii="Times New Roman" w:hAnsi="Times New Roman" w:cs="Times New Roman"/>
          <w:bCs/>
          <w:color w:val="000000" w:themeColor="text1"/>
          <w:spacing w:val="-2"/>
          <w:sz w:val="28"/>
          <w:szCs w:val="28"/>
        </w:rPr>
        <w:t xml:space="preserve">по результатам </w:t>
      </w:r>
      <w:r w:rsidRPr="00E13F75">
        <w:rPr>
          <w:rFonts w:ascii="Times New Roman" w:hAnsi="Times New Roman" w:cs="Times New Roman"/>
          <w:bCs/>
          <w:color w:val="000000" w:themeColor="text1"/>
          <w:spacing w:val="-7"/>
          <w:sz w:val="28"/>
          <w:szCs w:val="28"/>
        </w:rPr>
        <w:t xml:space="preserve">внешней проверки годовой бюджетной отчетности </w:t>
      </w:r>
      <w:r w:rsidRPr="00E13F75">
        <w:rPr>
          <w:rFonts w:ascii="Times New Roman" w:hAnsi="Times New Roman" w:cs="Times New Roman"/>
          <w:bCs/>
          <w:color w:val="000000" w:themeColor="text1"/>
          <w:sz w:val="28"/>
          <w:szCs w:val="28"/>
        </w:rPr>
        <w:t>за предыдущие годы.</w:t>
      </w:r>
      <w:r w:rsidR="009F6A92" w:rsidRPr="00E13F75">
        <w:rPr>
          <w:rFonts w:ascii="Times New Roman" w:hAnsi="Times New Roman" w:cs="Times New Roman"/>
          <w:bCs/>
          <w:color w:val="000000" w:themeColor="text1"/>
          <w:sz w:val="28"/>
          <w:szCs w:val="28"/>
        </w:rPr>
        <w:t xml:space="preserve"> Меры не приняты.</w:t>
      </w:r>
    </w:p>
    <w:p w:rsidR="00DF128D" w:rsidRPr="00E13F75" w:rsidRDefault="00531F18" w:rsidP="00E13F75">
      <w:pPr>
        <w:spacing w:after="0" w:line="240" w:lineRule="auto"/>
        <w:jc w:val="both"/>
        <w:rPr>
          <w:rFonts w:ascii="Times New Roman" w:hAnsi="Times New Roman" w:cs="Times New Roman"/>
          <w:bCs/>
          <w:color w:val="000000" w:themeColor="text1"/>
          <w:sz w:val="28"/>
          <w:szCs w:val="28"/>
          <w:shd w:val="clear" w:color="auto" w:fill="FFFFFF"/>
        </w:rPr>
      </w:pPr>
      <w:r w:rsidRPr="00E13F75">
        <w:rPr>
          <w:rFonts w:ascii="Times New Roman" w:hAnsi="Times New Roman" w:cs="Times New Roman"/>
          <w:bCs/>
          <w:color w:val="000000" w:themeColor="text1"/>
          <w:sz w:val="28"/>
          <w:szCs w:val="28"/>
          <w:shd w:val="clear" w:color="auto" w:fill="FFFFFF"/>
        </w:rPr>
        <w:t xml:space="preserve">            </w:t>
      </w:r>
      <w:r w:rsidR="009F6A92" w:rsidRPr="00E13F75">
        <w:rPr>
          <w:rFonts w:ascii="Times New Roman" w:hAnsi="Times New Roman" w:cs="Times New Roman"/>
          <w:bCs/>
          <w:color w:val="000000" w:themeColor="text1"/>
          <w:sz w:val="28"/>
          <w:szCs w:val="28"/>
          <w:shd w:val="clear" w:color="auto" w:fill="FFFFFF"/>
        </w:rPr>
        <w:t xml:space="preserve">Кроме того, рекомендовано Управлению образованию </w:t>
      </w:r>
      <w:r w:rsidR="00DF128D" w:rsidRPr="00E13F75">
        <w:rPr>
          <w:rFonts w:ascii="Times New Roman" w:hAnsi="Times New Roman" w:cs="Times New Roman"/>
          <w:color w:val="000000" w:themeColor="text1"/>
          <w:sz w:val="28"/>
          <w:szCs w:val="28"/>
        </w:rPr>
        <w:t xml:space="preserve">принять необходимые меры </w:t>
      </w:r>
      <w:r w:rsidR="009F6A92" w:rsidRPr="00E13F75">
        <w:rPr>
          <w:rFonts w:ascii="Times New Roman" w:hAnsi="Times New Roman" w:cs="Times New Roman"/>
          <w:color w:val="000000" w:themeColor="text1"/>
          <w:sz w:val="28"/>
          <w:szCs w:val="28"/>
        </w:rPr>
        <w:t xml:space="preserve">по подведомственному  учреждению МОУ </w:t>
      </w:r>
      <w:r w:rsidR="009F6A92" w:rsidRPr="00E13F75">
        <w:rPr>
          <w:rFonts w:ascii="Times New Roman" w:hAnsi="Times New Roman" w:cs="Times New Roman"/>
          <w:bCs/>
          <w:sz w:val="28"/>
          <w:szCs w:val="28"/>
        </w:rPr>
        <w:t xml:space="preserve">Усть-Ордынская  СОШ №4 </w:t>
      </w:r>
      <w:r w:rsidR="00DF128D" w:rsidRPr="00E13F75">
        <w:rPr>
          <w:rFonts w:ascii="Times New Roman" w:hAnsi="Times New Roman" w:cs="Times New Roman"/>
          <w:color w:val="000000" w:themeColor="text1"/>
          <w:sz w:val="28"/>
          <w:szCs w:val="28"/>
        </w:rPr>
        <w:t>в части выявленной недостачи</w:t>
      </w:r>
      <w:r w:rsidR="00E13F75" w:rsidRPr="00E13F75">
        <w:rPr>
          <w:rFonts w:ascii="Times New Roman" w:hAnsi="Times New Roman" w:cs="Times New Roman"/>
          <w:color w:val="000000" w:themeColor="text1"/>
          <w:sz w:val="28"/>
          <w:szCs w:val="28"/>
        </w:rPr>
        <w:t xml:space="preserve"> по инвентаризации имущества</w:t>
      </w:r>
      <w:r w:rsidR="00DF128D" w:rsidRPr="00E13F75">
        <w:rPr>
          <w:rFonts w:ascii="Times New Roman" w:hAnsi="Times New Roman" w:cs="Times New Roman"/>
          <w:color w:val="000000" w:themeColor="text1"/>
          <w:sz w:val="28"/>
          <w:szCs w:val="28"/>
        </w:rPr>
        <w:t xml:space="preserve"> </w:t>
      </w:r>
      <w:r w:rsidR="009F6A92" w:rsidRPr="00E13F75">
        <w:rPr>
          <w:rFonts w:ascii="Times New Roman" w:hAnsi="Times New Roman" w:cs="Times New Roman"/>
          <w:color w:val="000000" w:themeColor="text1"/>
          <w:sz w:val="28"/>
          <w:szCs w:val="28"/>
        </w:rPr>
        <w:t xml:space="preserve">по </w:t>
      </w:r>
      <w:r w:rsidR="00DF128D" w:rsidRPr="00E13F75">
        <w:rPr>
          <w:rFonts w:ascii="Times New Roman" w:hAnsi="Times New Roman" w:cs="Times New Roman"/>
          <w:color w:val="000000" w:themeColor="text1"/>
          <w:sz w:val="28"/>
          <w:szCs w:val="28"/>
        </w:rPr>
        <w:t>результат</w:t>
      </w:r>
      <w:r w:rsidR="009F6A92" w:rsidRPr="00E13F75">
        <w:rPr>
          <w:rFonts w:ascii="Times New Roman" w:hAnsi="Times New Roman" w:cs="Times New Roman"/>
          <w:color w:val="000000" w:themeColor="text1"/>
          <w:sz w:val="28"/>
          <w:szCs w:val="28"/>
        </w:rPr>
        <w:t>ам</w:t>
      </w:r>
      <w:r w:rsidR="00DF128D" w:rsidRPr="00E13F75">
        <w:rPr>
          <w:rFonts w:ascii="Times New Roman" w:hAnsi="Times New Roman" w:cs="Times New Roman"/>
          <w:color w:val="000000" w:themeColor="text1"/>
          <w:sz w:val="28"/>
          <w:szCs w:val="28"/>
        </w:rPr>
        <w:t xml:space="preserve"> </w:t>
      </w:r>
      <w:r w:rsidR="00DF128D" w:rsidRPr="00E13F75">
        <w:rPr>
          <w:rFonts w:ascii="Times New Roman" w:hAnsi="Times New Roman" w:cs="Times New Roman"/>
          <w:bCs/>
          <w:color w:val="000000" w:themeColor="text1"/>
          <w:sz w:val="28"/>
          <w:szCs w:val="28"/>
        </w:rPr>
        <w:t>контрольного мероприятия</w:t>
      </w:r>
      <w:r w:rsidR="00DF128D" w:rsidRPr="00E13F75">
        <w:rPr>
          <w:rFonts w:ascii="Times New Roman" w:hAnsi="Times New Roman" w:cs="Times New Roman"/>
          <w:sz w:val="28"/>
          <w:szCs w:val="28"/>
        </w:rPr>
        <w:t xml:space="preserve"> </w:t>
      </w:r>
      <w:r w:rsidR="00DF128D" w:rsidRPr="00E13F75">
        <w:rPr>
          <w:rFonts w:ascii="Times New Roman" w:hAnsi="Times New Roman" w:cs="Times New Roman"/>
          <w:bCs/>
          <w:sz w:val="28"/>
          <w:szCs w:val="28"/>
        </w:rPr>
        <w:t>«Проверка финансово – хозяйственной деятельности в муниципальном образовательном учреждении за период 2018-2019годы»</w:t>
      </w:r>
      <w:r w:rsidR="00BB55AF">
        <w:rPr>
          <w:rFonts w:ascii="Times New Roman" w:hAnsi="Times New Roman" w:cs="Times New Roman"/>
          <w:bCs/>
          <w:sz w:val="28"/>
          <w:szCs w:val="28"/>
        </w:rPr>
        <w:t xml:space="preserve"> и внести поправки в текущем  финансовом году </w:t>
      </w:r>
      <w:proofErr w:type="gramStart"/>
      <w:r w:rsidR="00BB55AF">
        <w:rPr>
          <w:rFonts w:ascii="Times New Roman" w:hAnsi="Times New Roman" w:cs="Times New Roman"/>
          <w:bCs/>
          <w:sz w:val="28"/>
          <w:szCs w:val="28"/>
        </w:rPr>
        <w:t xml:space="preserve">во </w:t>
      </w:r>
      <w:proofErr w:type="spellStart"/>
      <w:r w:rsidR="00BB55AF">
        <w:rPr>
          <w:rFonts w:ascii="Times New Roman" w:hAnsi="Times New Roman" w:cs="Times New Roman"/>
          <w:bCs/>
          <w:sz w:val="28"/>
          <w:szCs w:val="28"/>
        </w:rPr>
        <w:t>избежании</w:t>
      </w:r>
      <w:proofErr w:type="spellEnd"/>
      <w:proofErr w:type="gramEnd"/>
      <w:r w:rsidR="00BB55AF">
        <w:rPr>
          <w:rFonts w:ascii="Times New Roman" w:hAnsi="Times New Roman" w:cs="Times New Roman"/>
          <w:bCs/>
          <w:sz w:val="28"/>
          <w:szCs w:val="28"/>
        </w:rPr>
        <w:t xml:space="preserve"> искажений бюджетной отчетности</w:t>
      </w:r>
      <w:r w:rsidR="00DF128D" w:rsidRPr="00E13F75">
        <w:rPr>
          <w:rFonts w:ascii="Times New Roman" w:hAnsi="Times New Roman" w:cs="Times New Roman"/>
          <w:color w:val="000000" w:themeColor="text1"/>
          <w:sz w:val="28"/>
          <w:szCs w:val="28"/>
        </w:rPr>
        <w:t>.</w:t>
      </w:r>
    </w:p>
    <w:p w:rsidR="0005033B" w:rsidRPr="00D743DD" w:rsidRDefault="0005033B" w:rsidP="006B2789">
      <w:pPr>
        <w:spacing w:after="0" w:line="240" w:lineRule="auto"/>
        <w:ind w:right="-426"/>
        <w:jc w:val="both"/>
        <w:rPr>
          <w:rFonts w:ascii="Times New Roman" w:hAnsi="Times New Roman" w:cs="Times New Roman"/>
          <w:sz w:val="28"/>
          <w:szCs w:val="28"/>
        </w:rPr>
      </w:pPr>
    </w:p>
    <w:p w:rsidR="001115D1" w:rsidRPr="001E5B37" w:rsidRDefault="001115D1" w:rsidP="00BA1CF2">
      <w:pPr>
        <w:pStyle w:val="ac"/>
        <w:shd w:val="clear" w:color="auto" w:fill="FFFFFF"/>
        <w:tabs>
          <w:tab w:val="left" w:pos="709"/>
        </w:tabs>
        <w:ind w:left="0" w:right="29"/>
        <w:jc w:val="both"/>
        <w:rPr>
          <w:i/>
          <w:spacing w:val="-6"/>
          <w:u w:val="single"/>
        </w:rPr>
      </w:pPr>
      <w:r w:rsidRPr="00D743DD">
        <w:rPr>
          <w:spacing w:val="-6"/>
        </w:rPr>
        <w:t xml:space="preserve">         </w:t>
      </w:r>
      <w:r w:rsidRPr="001E5B37">
        <w:rPr>
          <w:i/>
          <w:spacing w:val="-6"/>
          <w:u w:val="single"/>
        </w:rPr>
        <w:t xml:space="preserve">Отдел культуры администрации МО «Эхирит-Булагатский район».   </w:t>
      </w:r>
    </w:p>
    <w:p w:rsidR="001E5B37" w:rsidRPr="001E5B37" w:rsidRDefault="001E5B37" w:rsidP="001E5B37">
      <w:pPr>
        <w:spacing w:after="0" w:line="240" w:lineRule="auto"/>
        <w:jc w:val="both"/>
        <w:rPr>
          <w:rFonts w:ascii="Times New Roman" w:hAnsi="Times New Roman" w:cs="Times New Roman"/>
          <w:sz w:val="28"/>
          <w:szCs w:val="28"/>
        </w:rPr>
      </w:pPr>
      <w:r w:rsidRPr="001E5B37">
        <w:rPr>
          <w:rFonts w:ascii="Times New Roman" w:hAnsi="Times New Roman" w:cs="Times New Roman"/>
          <w:sz w:val="28"/>
          <w:szCs w:val="28"/>
        </w:rPr>
        <w:t xml:space="preserve">           - представленный отчет по  ф.0503128 не соответствует по наименованию («месячный отчет об исполнении бюджета»)  и по форме, предусмотренной  Инструкцией 191н; </w:t>
      </w:r>
    </w:p>
    <w:p w:rsidR="001E5B37" w:rsidRPr="001E5B37" w:rsidRDefault="001E5B37" w:rsidP="001E5B37">
      <w:pPr>
        <w:spacing w:after="0" w:line="240" w:lineRule="auto"/>
        <w:jc w:val="both"/>
        <w:rPr>
          <w:rFonts w:ascii="Times New Roman" w:hAnsi="Times New Roman" w:cs="Times New Roman"/>
          <w:color w:val="000000"/>
          <w:sz w:val="28"/>
          <w:szCs w:val="28"/>
        </w:rPr>
      </w:pPr>
      <w:r w:rsidRPr="001E5B37">
        <w:rPr>
          <w:rFonts w:ascii="Times New Roman" w:hAnsi="Times New Roman" w:cs="Times New Roman"/>
          <w:sz w:val="28"/>
          <w:szCs w:val="28"/>
        </w:rPr>
        <w:t xml:space="preserve">            В нарушение п.152 Инструкции 191н пояснительная записка содержит краткую обобщенную текстовую часть, без разделов, не представлена Таблица 3 </w:t>
      </w:r>
      <w:r w:rsidRPr="001E5B37">
        <w:rPr>
          <w:rFonts w:ascii="Times New Roman" w:hAnsi="Times New Roman" w:cs="Times New Roman"/>
          <w:i/>
          <w:sz w:val="28"/>
          <w:szCs w:val="28"/>
        </w:rPr>
        <w:t>«</w:t>
      </w:r>
      <w:r w:rsidRPr="001E5B37">
        <w:rPr>
          <w:rFonts w:ascii="Times New Roman" w:hAnsi="Times New Roman" w:cs="Times New Roman"/>
          <w:i/>
          <w:color w:val="22272F"/>
          <w:sz w:val="28"/>
          <w:szCs w:val="28"/>
          <w:shd w:val="clear" w:color="auto" w:fill="FFFFFF"/>
        </w:rPr>
        <w:t>Сведения об исполнении текстовых статей закона (решения) о бюджете»</w:t>
      </w:r>
      <w:r w:rsidRPr="001E5B37">
        <w:rPr>
          <w:rFonts w:ascii="Times New Roman" w:hAnsi="Times New Roman" w:cs="Times New Roman"/>
          <w:color w:val="22272F"/>
          <w:sz w:val="28"/>
          <w:szCs w:val="28"/>
          <w:shd w:val="clear" w:color="auto" w:fill="FFFFFF"/>
        </w:rPr>
        <w:t>.</w:t>
      </w:r>
    </w:p>
    <w:p w:rsidR="001E5B37" w:rsidRPr="001E5B37" w:rsidRDefault="001E5B37" w:rsidP="001E5B37">
      <w:pPr>
        <w:spacing w:after="0" w:line="240" w:lineRule="auto"/>
        <w:jc w:val="both"/>
        <w:rPr>
          <w:rFonts w:ascii="Times New Roman" w:hAnsi="Times New Roman" w:cs="Times New Roman"/>
          <w:sz w:val="28"/>
          <w:szCs w:val="28"/>
        </w:rPr>
      </w:pPr>
      <w:r w:rsidRPr="001E5B37">
        <w:rPr>
          <w:rFonts w:ascii="Times New Roman" w:hAnsi="Times New Roman" w:cs="Times New Roman"/>
          <w:sz w:val="28"/>
          <w:szCs w:val="28"/>
        </w:rPr>
        <w:t xml:space="preserve">           - </w:t>
      </w:r>
      <w:r w:rsidRPr="001E5B37">
        <w:rPr>
          <w:rFonts w:ascii="Times New Roman" w:hAnsi="Times New Roman" w:cs="Times New Roman"/>
          <w:i/>
          <w:iCs/>
          <w:color w:val="000000"/>
          <w:sz w:val="28"/>
          <w:szCs w:val="28"/>
        </w:rPr>
        <w:t xml:space="preserve">«Сведения о результатах деятельности» </w:t>
      </w:r>
      <w:r w:rsidRPr="001E5B37">
        <w:rPr>
          <w:rFonts w:ascii="Times New Roman" w:hAnsi="Times New Roman" w:cs="Times New Roman"/>
          <w:color w:val="000000"/>
          <w:sz w:val="28"/>
          <w:szCs w:val="28"/>
        </w:rPr>
        <w:t xml:space="preserve">ф.0503162 </w:t>
      </w:r>
      <w:proofErr w:type="gramStart"/>
      <w:r w:rsidRPr="001E5B37">
        <w:rPr>
          <w:rFonts w:ascii="Times New Roman" w:hAnsi="Times New Roman" w:cs="Times New Roman"/>
          <w:color w:val="000000"/>
          <w:sz w:val="28"/>
          <w:szCs w:val="28"/>
        </w:rPr>
        <w:t>представлена</w:t>
      </w:r>
      <w:proofErr w:type="gramEnd"/>
      <w:r w:rsidRPr="001E5B37">
        <w:rPr>
          <w:rFonts w:ascii="Times New Roman" w:hAnsi="Times New Roman" w:cs="Times New Roman"/>
          <w:color w:val="000000"/>
          <w:sz w:val="28"/>
          <w:szCs w:val="28"/>
        </w:rPr>
        <w:t xml:space="preserve"> без показателей в нарушении п.161 Инструкции № 191н; </w:t>
      </w:r>
    </w:p>
    <w:p w:rsidR="001E5B37" w:rsidRPr="001E5B37" w:rsidRDefault="001E5B37" w:rsidP="001E5B37">
      <w:pPr>
        <w:spacing w:after="0" w:line="240" w:lineRule="auto"/>
        <w:jc w:val="both"/>
        <w:rPr>
          <w:rFonts w:ascii="Times New Roman" w:hAnsi="Times New Roman" w:cs="Times New Roman"/>
          <w:sz w:val="28"/>
          <w:szCs w:val="28"/>
        </w:rPr>
      </w:pPr>
      <w:r w:rsidRPr="001E5B37">
        <w:rPr>
          <w:rFonts w:ascii="Times New Roman" w:hAnsi="Times New Roman" w:cs="Times New Roman"/>
          <w:sz w:val="28"/>
          <w:szCs w:val="28"/>
        </w:rPr>
        <w:t xml:space="preserve">            - Представлена ф. 0503163 </w:t>
      </w:r>
      <w:r w:rsidRPr="001E5B37">
        <w:rPr>
          <w:rFonts w:ascii="Times New Roman" w:hAnsi="Times New Roman" w:cs="Times New Roman"/>
          <w:i/>
          <w:sz w:val="28"/>
          <w:szCs w:val="28"/>
        </w:rPr>
        <w:t>«Сведения об изменениях росписи главного распорядителя средств»</w:t>
      </w:r>
      <w:r w:rsidRPr="001E5B37">
        <w:rPr>
          <w:rFonts w:ascii="Times New Roman" w:hAnsi="Times New Roman" w:cs="Times New Roman"/>
          <w:sz w:val="28"/>
          <w:szCs w:val="28"/>
        </w:rPr>
        <w:t>, данная форма утратила силу с 20.10.2019г с изменениями в Инструкцию 191н, приказом 131н  от 20.08.2019г.</w:t>
      </w:r>
    </w:p>
    <w:p w:rsidR="001E5B37" w:rsidRPr="001E5B37" w:rsidRDefault="001E5B37" w:rsidP="001E5B37">
      <w:pPr>
        <w:spacing w:after="0" w:line="240" w:lineRule="auto"/>
        <w:jc w:val="both"/>
        <w:rPr>
          <w:rFonts w:ascii="Times New Roman" w:hAnsi="Times New Roman" w:cs="Times New Roman"/>
          <w:i/>
          <w:iCs/>
          <w:color w:val="000000"/>
          <w:sz w:val="28"/>
          <w:szCs w:val="28"/>
        </w:rPr>
      </w:pPr>
      <w:r w:rsidRPr="001E5B37">
        <w:rPr>
          <w:rFonts w:ascii="Times New Roman" w:hAnsi="Times New Roman" w:cs="Times New Roman"/>
          <w:i/>
          <w:color w:val="000000"/>
          <w:sz w:val="28"/>
          <w:szCs w:val="28"/>
        </w:rPr>
        <w:t xml:space="preserve">          - Форма 0503164 </w:t>
      </w:r>
      <w:r w:rsidRPr="001E5B37">
        <w:rPr>
          <w:rFonts w:ascii="Times New Roman" w:hAnsi="Times New Roman" w:cs="Times New Roman"/>
          <w:i/>
          <w:iCs/>
          <w:color w:val="000000"/>
          <w:sz w:val="28"/>
          <w:szCs w:val="28"/>
        </w:rPr>
        <w:t>«Сведения об исполнении бюджета».</w:t>
      </w:r>
    </w:p>
    <w:p w:rsidR="00031FC1" w:rsidRPr="001E5B37" w:rsidRDefault="001E5B37" w:rsidP="00031FC1">
      <w:pPr>
        <w:spacing w:after="0" w:line="240" w:lineRule="auto"/>
        <w:jc w:val="both"/>
        <w:rPr>
          <w:rFonts w:ascii="Times New Roman" w:hAnsi="Times New Roman" w:cs="Times New Roman"/>
          <w:sz w:val="28"/>
          <w:szCs w:val="28"/>
        </w:rPr>
      </w:pPr>
      <w:r w:rsidRPr="001E5B37">
        <w:rPr>
          <w:rFonts w:ascii="Times New Roman" w:hAnsi="Times New Roman" w:cs="Times New Roman"/>
          <w:color w:val="000000"/>
          <w:sz w:val="28"/>
          <w:szCs w:val="28"/>
        </w:rPr>
        <w:t xml:space="preserve">      </w:t>
      </w:r>
      <w:r w:rsidR="00031FC1" w:rsidRPr="001E5B37">
        <w:rPr>
          <w:rFonts w:ascii="Times New Roman" w:hAnsi="Times New Roman" w:cs="Times New Roman"/>
          <w:color w:val="000000"/>
          <w:sz w:val="28"/>
          <w:szCs w:val="28"/>
        </w:rPr>
        <w:t xml:space="preserve">          </w:t>
      </w:r>
      <w:r w:rsidR="00031FC1" w:rsidRPr="001E5B37">
        <w:rPr>
          <w:rFonts w:ascii="Times New Roman" w:hAnsi="Times New Roman" w:cs="Times New Roman"/>
          <w:sz w:val="28"/>
          <w:szCs w:val="28"/>
        </w:rPr>
        <w:t>В сведениях об исполнении бюджета  графа 9 не заполнена, нет пояснений по неисполненным назначениям.</w:t>
      </w:r>
    </w:p>
    <w:p w:rsidR="00031FC1" w:rsidRPr="001E5B37" w:rsidRDefault="00031FC1" w:rsidP="00031FC1">
      <w:pPr>
        <w:spacing w:after="0" w:line="240" w:lineRule="auto"/>
        <w:jc w:val="both"/>
        <w:rPr>
          <w:rFonts w:ascii="Times New Roman" w:hAnsi="Times New Roman" w:cs="Times New Roman"/>
          <w:color w:val="000000"/>
          <w:sz w:val="28"/>
          <w:szCs w:val="28"/>
        </w:rPr>
      </w:pPr>
      <w:r w:rsidRPr="001E5B37">
        <w:rPr>
          <w:rFonts w:ascii="Times New Roman" w:hAnsi="Times New Roman" w:cs="Times New Roman"/>
          <w:color w:val="000000"/>
          <w:sz w:val="28"/>
          <w:szCs w:val="28"/>
        </w:rPr>
        <w:t xml:space="preserve">         Строка  450 «результат исполнения бюджета» не заполнена.  </w:t>
      </w:r>
    </w:p>
    <w:p w:rsidR="00031FC1" w:rsidRPr="001E5B37" w:rsidRDefault="00031FC1" w:rsidP="00031FC1">
      <w:pPr>
        <w:spacing w:after="0" w:line="240" w:lineRule="auto"/>
        <w:jc w:val="both"/>
        <w:rPr>
          <w:rFonts w:ascii="Times New Roman" w:hAnsi="Times New Roman" w:cs="Times New Roman"/>
          <w:sz w:val="28"/>
          <w:szCs w:val="28"/>
        </w:rPr>
      </w:pPr>
      <w:r w:rsidRPr="001E5B37">
        <w:rPr>
          <w:rFonts w:ascii="Times New Roman" w:hAnsi="Times New Roman" w:cs="Times New Roman"/>
          <w:sz w:val="28"/>
          <w:szCs w:val="28"/>
        </w:rPr>
        <w:t xml:space="preserve">         Формы  0503166, 0503167,  0503171, 0503172, 0503173, 0503174, 0503178  не имеют числового значения,  в соответствии с п.8 Инструкции 191н  </w:t>
      </w:r>
      <w:r w:rsidRPr="001E5B37">
        <w:rPr>
          <w:rFonts w:ascii="Times New Roman" w:hAnsi="Times New Roman" w:cs="Times New Roman"/>
          <w:color w:val="22272F"/>
          <w:sz w:val="28"/>
          <w:szCs w:val="28"/>
          <w:shd w:val="clear" w:color="auto" w:fill="FFFFFF"/>
        </w:rPr>
        <w:t xml:space="preserve"> такие формы отчетности не составляются, </w:t>
      </w:r>
      <w:proofErr w:type="gramStart"/>
      <w:r w:rsidRPr="001E5B37">
        <w:rPr>
          <w:rFonts w:ascii="Times New Roman" w:hAnsi="Times New Roman" w:cs="Times New Roman"/>
          <w:color w:val="22272F"/>
          <w:sz w:val="28"/>
          <w:szCs w:val="28"/>
          <w:shd w:val="clear" w:color="auto" w:fill="FFFFFF"/>
        </w:rPr>
        <w:t>информация</w:t>
      </w:r>
      <w:proofErr w:type="gramEnd"/>
      <w:r w:rsidRPr="001E5B37">
        <w:rPr>
          <w:rFonts w:ascii="Times New Roman" w:hAnsi="Times New Roman" w:cs="Times New Roman"/>
          <w:color w:val="22272F"/>
          <w:sz w:val="28"/>
          <w:szCs w:val="28"/>
          <w:shd w:val="clear" w:color="auto" w:fill="FFFFFF"/>
        </w:rPr>
        <w:t xml:space="preserve"> о чем подлежит отражению в пояснительной записке к бюджетной отчетности за отчетный период.</w:t>
      </w:r>
    </w:p>
    <w:p w:rsidR="00031FC1" w:rsidRPr="001E5B37" w:rsidRDefault="00031FC1" w:rsidP="00031FC1">
      <w:pPr>
        <w:spacing w:after="0" w:line="240" w:lineRule="auto"/>
        <w:jc w:val="both"/>
        <w:rPr>
          <w:rFonts w:ascii="Times New Roman" w:hAnsi="Times New Roman" w:cs="Times New Roman"/>
          <w:sz w:val="28"/>
          <w:szCs w:val="28"/>
        </w:rPr>
      </w:pPr>
      <w:r w:rsidRPr="001E5B37">
        <w:rPr>
          <w:rFonts w:ascii="Times New Roman" w:hAnsi="Times New Roman" w:cs="Times New Roman"/>
          <w:sz w:val="28"/>
          <w:szCs w:val="28"/>
        </w:rPr>
        <w:t xml:space="preserve">          - в</w:t>
      </w:r>
      <w:r w:rsidRPr="001E5B37">
        <w:rPr>
          <w:rFonts w:ascii="Times New Roman" w:hAnsi="Times New Roman" w:cs="Times New Roman"/>
          <w:color w:val="000000"/>
          <w:sz w:val="28"/>
          <w:szCs w:val="28"/>
        </w:rPr>
        <w:t xml:space="preserve"> нарушение п.170.2 Инструкции 191н графы 3,4,5,6,7,8 </w:t>
      </w:r>
      <w:r w:rsidRPr="001E5B37">
        <w:rPr>
          <w:rFonts w:ascii="Times New Roman" w:hAnsi="Times New Roman" w:cs="Times New Roman"/>
          <w:i/>
          <w:color w:val="000000"/>
          <w:sz w:val="28"/>
          <w:szCs w:val="28"/>
        </w:rPr>
        <w:t>ф.0503175</w:t>
      </w:r>
      <w:r w:rsidRPr="001E5B37">
        <w:rPr>
          <w:rFonts w:ascii="Times New Roman" w:hAnsi="Times New Roman" w:cs="Times New Roman"/>
          <w:color w:val="000000"/>
          <w:sz w:val="28"/>
          <w:szCs w:val="28"/>
        </w:rPr>
        <w:t xml:space="preserve"> </w:t>
      </w:r>
      <w:r w:rsidRPr="001E5B37">
        <w:rPr>
          <w:rFonts w:ascii="Times New Roman" w:hAnsi="Times New Roman" w:cs="Times New Roman"/>
          <w:i/>
          <w:color w:val="000000"/>
          <w:sz w:val="28"/>
          <w:szCs w:val="28"/>
        </w:rPr>
        <w:t>«</w:t>
      </w:r>
      <w:r w:rsidRPr="001E5B37">
        <w:rPr>
          <w:rFonts w:ascii="Times New Roman" w:hAnsi="Times New Roman" w:cs="Times New Roman"/>
          <w:i/>
          <w:sz w:val="28"/>
          <w:szCs w:val="28"/>
        </w:rPr>
        <w:t>Сведения  о  принятых  и  неисполненных  обязательствах  получателя бюджетных средств</w:t>
      </w:r>
      <w:r w:rsidRPr="001E5B37">
        <w:rPr>
          <w:rFonts w:ascii="Times New Roman" w:hAnsi="Times New Roman" w:cs="Times New Roman"/>
          <w:sz w:val="28"/>
          <w:szCs w:val="28"/>
        </w:rPr>
        <w:t>»</w:t>
      </w:r>
      <w:r w:rsidRPr="001E5B37">
        <w:rPr>
          <w:rFonts w:ascii="Times New Roman" w:hAnsi="Times New Roman" w:cs="Times New Roman"/>
          <w:color w:val="000000"/>
          <w:sz w:val="28"/>
          <w:szCs w:val="28"/>
        </w:rPr>
        <w:t xml:space="preserve"> не заполнены.</w:t>
      </w:r>
    </w:p>
    <w:p w:rsidR="00031FC1" w:rsidRPr="001E5B37" w:rsidRDefault="00031FC1" w:rsidP="00031FC1">
      <w:pPr>
        <w:spacing w:after="0" w:line="240" w:lineRule="auto"/>
        <w:jc w:val="both"/>
        <w:rPr>
          <w:rFonts w:ascii="Times New Roman" w:hAnsi="Times New Roman" w:cs="Times New Roman"/>
          <w:sz w:val="28"/>
          <w:szCs w:val="28"/>
        </w:rPr>
      </w:pPr>
      <w:r w:rsidRPr="001E5B37">
        <w:rPr>
          <w:rFonts w:ascii="Times New Roman" w:hAnsi="Times New Roman" w:cs="Times New Roman"/>
          <w:sz w:val="28"/>
          <w:szCs w:val="28"/>
        </w:rPr>
        <w:lastRenderedPageBreak/>
        <w:t xml:space="preserve">          При проверке отчетности подведомственных бюджетных учреждений выявлено:</w:t>
      </w:r>
    </w:p>
    <w:p w:rsidR="00031FC1" w:rsidRPr="001E5B37" w:rsidRDefault="00031FC1" w:rsidP="00031FC1">
      <w:pPr>
        <w:spacing w:after="0" w:line="240" w:lineRule="auto"/>
        <w:jc w:val="both"/>
        <w:rPr>
          <w:rFonts w:ascii="Times New Roman" w:hAnsi="Times New Roman" w:cs="Times New Roman"/>
          <w:sz w:val="28"/>
          <w:szCs w:val="28"/>
        </w:rPr>
      </w:pPr>
      <w:r w:rsidRPr="001E5B37">
        <w:rPr>
          <w:rFonts w:ascii="Times New Roman" w:hAnsi="Times New Roman" w:cs="Times New Roman"/>
          <w:sz w:val="28"/>
          <w:szCs w:val="28"/>
        </w:rPr>
        <w:t xml:space="preserve">          - в нарушение п. 56 Инструкции  №  33н  пояснительная  записка  к  балансу учреждения  (ф.  0503760) имеет обобщенную текстовую часть, без разделов.  </w:t>
      </w:r>
    </w:p>
    <w:p w:rsidR="00031FC1" w:rsidRPr="00D30DCE" w:rsidRDefault="00031FC1" w:rsidP="00031FC1">
      <w:pPr>
        <w:spacing w:after="0" w:line="240" w:lineRule="auto"/>
        <w:jc w:val="both"/>
        <w:rPr>
          <w:rFonts w:ascii="Times New Roman" w:hAnsi="Times New Roman" w:cs="Times New Roman"/>
          <w:sz w:val="28"/>
          <w:szCs w:val="28"/>
        </w:rPr>
      </w:pPr>
      <w:r w:rsidRPr="001E5B37">
        <w:rPr>
          <w:rFonts w:ascii="Times New Roman" w:hAnsi="Times New Roman" w:cs="Times New Roman"/>
          <w:sz w:val="28"/>
          <w:szCs w:val="28"/>
        </w:rPr>
        <w:t xml:space="preserve">           - сведения о принятых и неисполненных обязательствах </w:t>
      </w:r>
      <w:r w:rsidRPr="00D30DCE">
        <w:rPr>
          <w:rFonts w:ascii="Times New Roman" w:hAnsi="Times New Roman" w:cs="Times New Roman"/>
          <w:sz w:val="28"/>
          <w:szCs w:val="28"/>
        </w:rPr>
        <w:t>(</w:t>
      </w:r>
      <w:hyperlink r:id="rId34" w:anchor="/document/12184447/entry/503775" w:history="1">
        <w:r w:rsidRPr="00D30DCE">
          <w:rPr>
            <w:rStyle w:val="af4"/>
            <w:rFonts w:ascii="Times New Roman" w:hAnsi="Times New Roman"/>
            <w:color w:val="auto"/>
            <w:sz w:val="28"/>
            <w:szCs w:val="28"/>
          </w:rPr>
          <w:t>ф. 0503775</w:t>
        </w:r>
      </w:hyperlink>
      <w:r w:rsidRPr="00D30D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0DCE">
        <w:rPr>
          <w:rFonts w:ascii="Times New Roman" w:hAnsi="Times New Roman" w:cs="Times New Roman"/>
          <w:sz w:val="28"/>
          <w:szCs w:val="28"/>
        </w:rPr>
        <w:t>В нарушение п.72.1 Инструкции 33н графы 3,4,5,6,7,8 не заполнены.</w:t>
      </w:r>
    </w:p>
    <w:p w:rsidR="00031FC1" w:rsidRPr="00D30DCE" w:rsidRDefault="00031FC1" w:rsidP="00031FC1">
      <w:pPr>
        <w:spacing w:after="0" w:line="240" w:lineRule="auto"/>
        <w:jc w:val="both"/>
        <w:rPr>
          <w:rFonts w:ascii="Times New Roman" w:hAnsi="Times New Roman" w:cs="Times New Roman"/>
          <w:sz w:val="28"/>
          <w:szCs w:val="28"/>
        </w:rPr>
      </w:pPr>
      <w:r w:rsidRPr="00D30DCE">
        <w:rPr>
          <w:rFonts w:ascii="Times New Roman" w:hAnsi="Times New Roman" w:cs="Times New Roman"/>
          <w:sz w:val="28"/>
          <w:szCs w:val="28"/>
        </w:rPr>
        <w:t xml:space="preserve">          - </w:t>
      </w:r>
      <w:proofErr w:type="gramStart"/>
      <w:r w:rsidRPr="00D30DCE">
        <w:rPr>
          <w:rFonts w:ascii="Times New Roman" w:hAnsi="Times New Roman" w:cs="Times New Roman"/>
          <w:sz w:val="28"/>
          <w:szCs w:val="28"/>
        </w:rPr>
        <w:t>в</w:t>
      </w:r>
      <w:proofErr w:type="gramEnd"/>
      <w:r w:rsidRPr="00D30DCE">
        <w:rPr>
          <w:rFonts w:ascii="Times New Roman" w:hAnsi="Times New Roman" w:cs="Times New Roman"/>
          <w:sz w:val="28"/>
          <w:szCs w:val="28"/>
        </w:rPr>
        <w:t xml:space="preserve"> отчете  по ф. 0503737 по коду вида - 4 субсидия на выполнение государственного (муниципального) задания  в разделе 3 ошибочно отражены показатели по строке 710 и 720 в сумме 36 729 418,36 рублей.</w:t>
      </w:r>
    </w:p>
    <w:p w:rsidR="00031FC1" w:rsidRPr="001E5B37" w:rsidRDefault="00031FC1" w:rsidP="00031FC1">
      <w:pPr>
        <w:pStyle w:val="s1"/>
        <w:tabs>
          <w:tab w:val="left" w:pos="709"/>
        </w:tabs>
        <w:spacing w:before="0" w:beforeAutospacing="0" w:after="0" w:afterAutospacing="0"/>
        <w:jc w:val="both"/>
        <w:rPr>
          <w:sz w:val="28"/>
          <w:szCs w:val="28"/>
        </w:rPr>
      </w:pPr>
      <w:r w:rsidRPr="00D30DCE">
        <w:rPr>
          <w:sz w:val="28"/>
          <w:szCs w:val="28"/>
        </w:rPr>
        <w:t xml:space="preserve">          - </w:t>
      </w:r>
      <w:r w:rsidRPr="00D30DCE">
        <w:rPr>
          <w:sz w:val="28"/>
          <w:szCs w:val="28"/>
          <w:shd w:val="clear" w:color="auto" w:fill="FFFFFF"/>
        </w:rPr>
        <w:t xml:space="preserve">Отчет об обязательствах учреждения </w:t>
      </w:r>
      <w:r w:rsidRPr="00D30DCE">
        <w:rPr>
          <w:sz w:val="28"/>
          <w:szCs w:val="28"/>
          <w:u w:val="single"/>
          <w:shd w:val="clear" w:color="auto" w:fill="FFFFFF"/>
        </w:rPr>
        <w:t>(</w:t>
      </w:r>
      <w:hyperlink r:id="rId35" w:anchor="/document/12184447/entry/3738" w:history="1">
        <w:r w:rsidRPr="00D30DCE">
          <w:rPr>
            <w:rStyle w:val="af4"/>
            <w:color w:val="auto"/>
            <w:sz w:val="28"/>
            <w:szCs w:val="28"/>
          </w:rPr>
          <w:t>ф. 0503738</w:t>
        </w:r>
      </w:hyperlink>
      <w:r w:rsidRPr="00D30DCE">
        <w:rPr>
          <w:sz w:val="28"/>
          <w:szCs w:val="28"/>
          <w:u w:val="single"/>
          <w:shd w:val="clear" w:color="auto" w:fill="FFFFFF"/>
        </w:rPr>
        <w:t>)</w:t>
      </w:r>
      <w:r w:rsidRPr="00D30DCE">
        <w:rPr>
          <w:sz w:val="28"/>
          <w:szCs w:val="28"/>
          <w:shd w:val="clear" w:color="auto" w:fill="FFFFFF"/>
        </w:rPr>
        <w:t xml:space="preserve"> не представлен</w:t>
      </w:r>
      <w:r w:rsidRPr="001E5B37">
        <w:rPr>
          <w:sz w:val="28"/>
          <w:szCs w:val="28"/>
          <w:shd w:val="clear" w:color="auto" w:fill="FFFFFF"/>
        </w:rPr>
        <w:t>.</w:t>
      </w:r>
    </w:p>
    <w:p w:rsidR="00031FC1" w:rsidRPr="00D743DD" w:rsidRDefault="00031FC1" w:rsidP="00031FC1">
      <w:pPr>
        <w:pStyle w:val="ac"/>
        <w:shd w:val="clear" w:color="auto" w:fill="FFFFFF"/>
        <w:tabs>
          <w:tab w:val="left" w:pos="709"/>
        </w:tabs>
        <w:ind w:left="0" w:right="29"/>
        <w:jc w:val="both"/>
        <w:rPr>
          <w:spacing w:val="-6"/>
          <w:u w:val="single"/>
        </w:rPr>
      </w:pPr>
    </w:p>
    <w:p w:rsidR="00031FC1" w:rsidRDefault="00031FC1" w:rsidP="00031FC1">
      <w:pPr>
        <w:tabs>
          <w:tab w:val="left" w:pos="720"/>
        </w:tabs>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2B5F88">
        <w:rPr>
          <w:rFonts w:ascii="Times New Roman" w:hAnsi="Times New Roman" w:cs="Times New Roman"/>
          <w:b/>
          <w:bCs/>
          <w:sz w:val="28"/>
          <w:szCs w:val="28"/>
          <w:lang w:eastAsia="ru-RU"/>
        </w:rPr>
        <w:t>Вывод</w:t>
      </w:r>
      <w:r>
        <w:rPr>
          <w:rFonts w:ascii="Times New Roman" w:hAnsi="Times New Roman" w:cs="Times New Roman"/>
          <w:b/>
          <w:bCs/>
          <w:sz w:val="28"/>
          <w:szCs w:val="28"/>
          <w:lang w:eastAsia="ru-RU"/>
        </w:rPr>
        <w:t>ы и предложения:</w:t>
      </w:r>
    </w:p>
    <w:p w:rsidR="00031FC1" w:rsidRPr="00242AD9" w:rsidRDefault="00031FC1" w:rsidP="00031FC1">
      <w:pPr>
        <w:tabs>
          <w:tab w:val="left" w:pos="720"/>
        </w:tabs>
        <w:spacing w:after="0" w:line="240" w:lineRule="auto"/>
        <w:jc w:val="both"/>
        <w:rPr>
          <w:rFonts w:ascii="Times New Roman" w:hAnsi="Times New Roman" w:cs="Times New Roman"/>
          <w:sz w:val="28"/>
          <w:szCs w:val="28"/>
        </w:rPr>
      </w:pPr>
      <w:r w:rsidRPr="00B34F29">
        <w:t xml:space="preserve">          </w:t>
      </w:r>
      <w:r w:rsidRPr="00B34F29">
        <w:rPr>
          <w:rFonts w:ascii="Times New Roman" w:hAnsi="Times New Roman" w:cs="Times New Roman"/>
          <w:sz w:val="28"/>
          <w:szCs w:val="28"/>
        </w:rPr>
        <w:t xml:space="preserve">   </w:t>
      </w:r>
      <w:proofErr w:type="gramStart"/>
      <w:r w:rsidRPr="00E67D6E">
        <w:rPr>
          <w:rFonts w:ascii="Times New Roman" w:hAnsi="Times New Roman" w:cs="Times New Roman"/>
          <w:sz w:val="28"/>
          <w:szCs w:val="28"/>
        </w:rPr>
        <w:t xml:space="preserve">В ходе экспертизы </w:t>
      </w:r>
      <w:r w:rsidRPr="00E67D6E">
        <w:rPr>
          <w:rFonts w:ascii="Times New Roman" w:hAnsi="Times New Roman" w:cs="Times New Roman"/>
          <w:bCs/>
          <w:spacing w:val="-7"/>
          <w:sz w:val="28"/>
          <w:szCs w:val="28"/>
        </w:rPr>
        <w:t xml:space="preserve">годового отчета об исполнении местного бюджета, проверок бюджетной отчетности главных распорядителей бюджетных средств, </w:t>
      </w:r>
      <w:r w:rsidRPr="00E67D6E">
        <w:rPr>
          <w:rFonts w:ascii="Times New Roman" w:hAnsi="Times New Roman" w:cs="Times New Roman"/>
          <w:sz w:val="28"/>
          <w:szCs w:val="28"/>
        </w:rPr>
        <w:t xml:space="preserve">выявлены </w:t>
      </w:r>
      <w:r>
        <w:rPr>
          <w:rFonts w:ascii="Times New Roman" w:hAnsi="Times New Roman" w:cs="Times New Roman"/>
          <w:sz w:val="28"/>
          <w:szCs w:val="28"/>
        </w:rPr>
        <w:t xml:space="preserve">нарушения и </w:t>
      </w:r>
      <w:r w:rsidRPr="00E67D6E">
        <w:rPr>
          <w:rFonts w:ascii="Times New Roman" w:hAnsi="Times New Roman" w:cs="Times New Roman"/>
          <w:sz w:val="28"/>
          <w:szCs w:val="28"/>
        </w:rPr>
        <w:t xml:space="preserve">замечания, которые не повлияли </w:t>
      </w:r>
      <w:r w:rsidRPr="00242AD9">
        <w:rPr>
          <w:rFonts w:ascii="Times New Roman" w:hAnsi="Times New Roman" w:cs="Times New Roman"/>
          <w:sz w:val="28"/>
          <w:szCs w:val="28"/>
        </w:rPr>
        <w:t>на достоверность годовой бюджетной отчетности, в целом внутренняя  согласованность  соответствующих  форм отчетности  соблюдается, плановые показатели указанных в годовой бюджетной отчетности за 2019 год соответствуют показателям решения Думы  муниципального образования «Эхирит-Булагатский район»  от  25.12.2018 № 289 года  «О  бюджете</w:t>
      </w:r>
      <w:proofErr w:type="gramEnd"/>
      <w:r w:rsidRPr="00242AD9">
        <w:rPr>
          <w:rFonts w:ascii="Times New Roman" w:hAnsi="Times New Roman" w:cs="Times New Roman"/>
          <w:sz w:val="28"/>
          <w:szCs w:val="28"/>
        </w:rPr>
        <w:t xml:space="preserve"> муниципального  образования  «Эхирит-Булагатский  район»  на  2019  год  и  на  плановый период 2020 и 2021 годов». Фактов  недостоверных отчетных  данных  и  искажения  бюджетной отчетности,  осуществления  расходов,  не  предусмотренных  бюджетом,  или  с превышением бюджетных ассигнований</w:t>
      </w:r>
      <w:r>
        <w:rPr>
          <w:rFonts w:ascii="Times New Roman" w:hAnsi="Times New Roman" w:cs="Times New Roman"/>
          <w:sz w:val="28"/>
          <w:szCs w:val="28"/>
        </w:rPr>
        <w:t>, не соответствующих бюджетной классификации расходов РФ</w:t>
      </w:r>
      <w:r w:rsidRPr="00242AD9">
        <w:rPr>
          <w:rFonts w:ascii="Times New Roman" w:hAnsi="Times New Roman" w:cs="Times New Roman"/>
          <w:sz w:val="28"/>
          <w:szCs w:val="28"/>
        </w:rPr>
        <w:t xml:space="preserve"> проведенной проверкой не установлено.</w:t>
      </w:r>
    </w:p>
    <w:p w:rsidR="00031FC1" w:rsidRPr="00E67D6E" w:rsidRDefault="00031FC1" w:rsidP="00031FC1">
      <w:pPr>
        <w:shd w:val="clear" w:color="auto" w:fill="FFFFFF"/>
        <w:tabs>
          <w:tab w:val="left" w:pos="567"/>
        </w:tabs>
        <w:suppressAutoHyphens/>
        <w:spacing w:after="0" w:line="240" w:lineRule="auto"/>
        <w:ind w:left="43" w:right="22"/>
        <w:jc w:val="both"/>
        <w:rPr>
          <w:rFonts w:ascii="Times New Roman" w:hAnsi="Times New Roman" w:cs="Times New Roman"/>
          <w:b/>
          <w:sz w:val="28"/>
          <w:szCs w:val="28"/>
          <w:lang w:eastAsia="ar-SA"/>
        </w:rPr>
      </w:pPr>
      <w:r w:rsidRPr="00E67D6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E67D6E">
        <w:rPr>
          <w:rFonts w:ascii="Times New Roman" w:hAnsi="Times New Roman" w:cs="Times New Roman"/>
          <w:sz w:val="28"/>
          <w:szCs w:val="28"/>
          <w:lang w:eastAsia="ar-SA"/>
        </w:rPr>
        <w:t>На основании вышеизложенного, представительному органу муниципального образования «Эхирит-Булагатский район», отчет об исполнении бюджета муниципального образования «Эхирит-Булагатский район» за 2019 год быть рекомендован к утверждению.</w:t>
      </w:r>
    </w:p>
    <w:p w:rsidR="00031FC1" w:rsidRPr="00E67D6E" w:rsidRDefault="00031FC1" w:rsidP="00031FC1">
      <w:pPr>
        <w:spacing w:after="0" w:line="240" w:lineRule="auto"/>
        <w:rPr>
          <w:rFonts w:ascii="Times New Roman" w:hAnsi="Times New Roman" w:cs="Times New Roman"/>
          <w:sz w:val="28"/>
          <w:szCs w:val="28"/>
        </w:rPr>
      </w:pPr>
      <w:r w:rsidRPr="00E67D6E">
        <w:rPr>
          <w:rFonts w:ascii="Times New Roman" w:hAnsi="Times New Roman" w:cs="Times New Roman"/>
          <w:sz w:val="28"/>
          <w:szCs w:val="28"/>
        </w:rPr>
        <w:t xml:space="preserve">       </w:t>
      </w:r>
    </w:p>
    <w:p w:rsidR="00031FC1" w:rsidRPr="00E67D6E" w:rsidRDefault="00031FC1" w:rsidP="00031FC1">
      <w:pPr>
        <w:spacing w:after="0" w:line="240" w:lineRule="auto"/>
        <w:rPr>
          <w:rFonts w:ascii="Times New Roman" w:hAnsi="Times New Roman" w:cs="Times New Roman"/>
          <w:sz w:val="28"/>
          <w:szCs w:val="28"/>
        </w:rPr>
      </w:pPr>
      <w:r w:rsidRPr="00E67D6E">
        <w:rPr>
          <w:rFonts w:ascii="Times New Roman" w:hAnsi="Times New Roman" w:cs="Times New Roman"/>
          <w:sz w:val="28"/>
          <w:szCs w:val="28"/>
        </w:rPr>
        <w:t xml:space="preserve"> </w:t>
      </w:r>
    </w:p>
    <w:p w:rsidR="00031FC1" w:rsidRPr="00722088" w:rsidRDefault="00031FC1" w:rsidP="00031FC1">
      <w:pPr>
        <w:spacing w:after="0" w:line="240" w:lineRule="auto"/>
        <w:rPr>
          <w:rFonts w:ascii="Times New Roman" w:hAnsi="Times New Roman" w:cs="Times New Roman"/>
          <w:sz w:val="26"/>
          <w:szCs w:val="26"/>
        </w:rPr>
      </w:pPr>
      <w:r>
        <w:rPr>
          <w:rFonts w:ascii="Times New Roman" w:hAnsi="Times New Roman" w:cs="Times New Roman"/>
          <w:sz w:val="28"/>
          <w:szCs w:val="28"/>
        </w:rPr>
        <w:t xml:space="preserve">Председатель  КСП                                                                           Е.Н. </w:t>
      </w:r>
      <w:proofErr w:type="spellStart"/>
      <w:r>
        <w:rPr>
          <w:rFonts w:ascii="Times New Roman" w:hAnsi="Times New Roman" w:cs="Times New Roman"/>
          <w:sz w:val="28"/>
          <w:szCs w:val="28"/>
        </w:rPr>
        <w:t>Тухалова</w:t>
      </w:r>
      <w:proofErr w:type="spellEnd"/>
      <w:r>
        <w:rPr>
          <w:rFonts w:ascii="Times New Roman" w:hAnsi="Times New Roman" w:cs="Times New Roman"/>
          <w:sz w:val="28"/>
          <w:szCs w:val="28"/>
        </w:rPr>
        <w:t xml:space="preserve">                                                                                                           </w:t>
      </w:r>
    </w:p>
    <w:p w:rsidR="001115D1" w:rsidRPr="00722088" w:rsidRDefault="001E5B37" w:rsidP="000F747C">
      <w:pPr>
        <w:spacing w:after="0" w:line="240" w:lineRule="auto"/>
        <w:jc w:val="both"/>
        <w:rPr>
          <w:rFonts w:ascii="Times New Roman" w:hAnsi="Times New Roman" w:cs="Times New Roman"/>
          <w:sz w:val="26"/>
          <w:szCs w:val="26"/>
        </w:rPr>
      </w:pPr>
      <w:r w:rsidRPr="001E5B37">
        <w:rPr>
          <w:rFonts w:ascii="Times New Roman" w:hAnsi="Times New Roman" w:cs="Times New Roman"/>
          <w:color w:val="000000"/>
          <w:sz w:val="28"/>
          <w:szCs w:val="28"/>
        </w:rPr>
        <w:t xml:space="preserve">    </w:t>
      </w:r>
    </w:p>
    <w:sectPr w:rsidR="001115D1" w:rsidRPr="00722088" w:rsidSect="00F317FF">
      <w:footerReference w:type="default" r:id="rId36"/>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259" w:rsidRDefault="00D93259" w:rsidP="00056086">
      <w:pPr>
        <w:spacing w:after="0" w:line="240" w:lineRule="auto"/>
      </w:pPr>
      <w:r>
        <w:separator/>
      </w:r>
    </w:p>
  </w:endnote>
  <w:endnote w:type="continuationSeparator" w:id="0">
    <w:p w:rsidR="00D93259" w:rsidRDefault="00D93259" w:rsidP="00056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E8" w:rsidRDefault="00BB55CA">
    <w:pPr>
      <w:pStyle w:val="af0"/>
      <w:jc w:val="right"/>
    </w:pPr>
    <w:r>
      <w:fldChar w:fldCharType="begin"/>
    </w:r>
    <w:r w:rsidR="009A05E8">
      <w:instrText>PAGE   \* MERGEFORMAT</w:instrText>
    </w:r>
    <w:r>
      <w:fldChar w:fldCharType="separate"/>
    </w:r>
    <w:r w:rsidR="00031FC1">
      <w:rPr>
        <w:noProof/>
      </w:rPr>
      <w:t>46</w:t>
    </w:r>
    <w:r>
      <w:rPr>
        <w:noProof/>
      </w:rPr>
      <w:fldChar w:fldCharType="end"/>
    </w:r>
  </w:p>
  <w:p w:rsidR="009A05E8" w:rsidRDefault="009A05E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259" w:rsidRDefault="00D93259" w:rsidP="00056086">
      <w:pPr>
        <w:spacing w:after="0" w:line="240" w:lineRule="auto"/>
      </w:pPr>
      <w:r>
        <w:separator/>
      </w:r>
    </w:p>
  </w:footnote>
  <w:footnote w:type="continuationSeparator" w:id="0">
    <w:p w:rsidR="00D93259" w:rsidRDefault="00D93259" w:rsidP="000560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C2CB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F20DA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64A42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DBEEE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AA7D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8E27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A031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D292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9482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2441A6"/>
    <w:lvl w:ilvl="0">
      <w:start w:val="1"/>
      <w:numFmt w:val="bullet"/>
      <w:lvlText w:val=""/>
      <w:lvlJc w:val="left"/>
      <w:pPr>
        <w:tabs>
          <w:tab w:val="num" w:pos="360"/>
        </w:tabs>
        <w:ind w:left="360" w:hanging="360"/>
      </w:pPr>
      <w:rPr>
        <w:rFonts w:ascii="Symbol" w:hAnsi="Symbol" w:hint="default"/>
      </w:rPr>
    </w:lvl>
  </w:abstractNum>
  <w:abstractNum w:abstractNumId="10">
    <w:nsid w:val="043501DA"/>
    <w:multiLevelType w:val="hybridMultilevel"/>
    <w:tmpl w:val="D09C73BA"/>
    <w:lvl w:ilvl="0" w:tplc="263411A2">
      <w:numFmt w:val="bullet"/>
      <w:lvlText w:val="-"/>
      <w:lvlJc w:val="left"/>
      <w:pPr>
        <w:ind w:left="190" w:hanging="360"/>
      </w:pPr>
      <w:rPr>
        <w:rFonts w:ascii="Times New Roman" w:eastAsia="Times New Roman" w:hAnsi="Times New Roman" w:cs="Times New Roman" w:hint="default"/>
      </w:rPr>
    </w:lvl>
    <w:lvl w:ilvl="1" w:tplc="04190003" w:tentative="1">
      <w:start w:val="1"/>
      <w:numFmt w:val="bullet"/>
      <w:lvlText w:val="o"/>
      <w:lvlJc w:val="left"/>
      <w:pPr>
        <w:ind w:left="910" w:hanging="360"/>
      </w:pPr>
      <w:rPr>
        <w:rFonts w:ascii="Courier New" w:hAnsi="Courier New" w:cs="Courier New" w:hint="default"/>
      </w:rPr>
    </w:lvl>
    <w:lvl w:ilvl="2" w:tplc="04190005" w:tentative="1">
      <w:start w:val="1"/>
      <w:numFmt w:val="bullet"/>
      <w:lvlText w:val=""/>
      <w:lvlJc w:val="left"/>
      <w:pPr>
        <w:ind w:left="1630" w:hanging="360"/>
      </w:pPr>
      <w:rPr>
        <w:rFonts w:ascii="Wingdings" w:hAnsi="Wingdings" w:hint="default"/>
      </w:rPr>
    </w:lvl>
    <w:lvl w:ilvl="3" w:tplc="04190001" w:tentative="1">
      <w:start w:val="1"/>
      <w:numFmt w:val="bullet"/>
      <w:lvlText w:val=""/>
      <w:lvlJc w:val="left"/>
      <w:pPr>
        <w:ind w:left="2350" w:hanging="360"/>
      </w:pPr>
      <w:rPr>
        <w:rFonts w:ascii="Symbol" w:hAnsi="Symbol" w:hint="default"/>
      </w:rPr>
    </w:lvl>
    <w:lvl w:ilvl="4" w:tplc="04190003" w:tentative="1">
      <w:start w:val="1"/>
      <w:numFmt w:val="bullet"/>
      <w:lvlText w:val="o"/>
      <w:lvlJc w:val="left"/>
      <w:pPr>
        <w:ind w:left="3070" w:hanging="360"/>
      </w:pPr>
      <w:rPr>
        <w:rFonts w:ascii="Courier New" w:hAnsi="Courier New" w:cs="Courier New" w:hint="default"/>
      </w:rPr>
    </w:lvl>
    <w:lvl w:ilvl="5" w:tplc="04190005" w:tentative="1">
      <w:start w:val="1"/>
      <w:numFmt w:val="bullet"/>
      <w:lvlText w:val=""/>
      <w:lvlJc w:val="left"/>
      <w:pPr>
        <w:ind w:left="3790" w:hanging="360"/>
      </w:pPr>
      <w:rPr>
        <w:rFonts w:ascii="Wingdings" w:hAnsi="Wingdings" w:hint="default"/>
      </w:rPr>
    </w:lvl>
    <w:lvl w:ilvl="6" w:tplc="04190001" w:tentative="1">
      <w:start w:val="1"/>
      <w:numFmt w:val="bullet"/>
      <w:lvlText w:val=""/>
      <w:lvlJc w:val="left"/>
      <w:pPr>
        <w:ind w:left="4510" w:hanging="360"/>
      </w:pPr>
      <w:rPr>
        <w:rFonts w:ascii="Symbol" w:hAnsi="Symbol" w:hint="default"/>
      </w:rPr>
    </w:lvl>
    <w:lvl w:ilvl="7" w:tplc="04190003" w:tentative="1">
      <w:start w:val="1"/>
      <w:numFmt w:val="bullet"/>
      <w:lvlText w:val="o"/>
      <w:lvlJc w:val="left"/>
      <w:pPr>
        <w:ind w:left="5230" w:hanging="360"/>
      </w:pPr>
      <w:rPr>
        <w:rFonts w:ascii="Courier New" w:hAnsi="Courier New" w:cs="Courier New" w:hint="default"/>
      </w:rPr>
    </w:lvl>
    <w:lvl w:ilvl="8" w:tplc="04190005" w:tentative="1">
      <w:start w:val="1"/>
      <w:numFmt w:val="bullet"/>
      <w:lvlText w:val=""/>
      <w:lvlJc w:val="left"/>
      <w:pPr>
        <w:ind w:left="5950" w:hanging="360"/>
      </w:pPr>
      <w:rPr>
        <w:rFonts w:ascii="Wingdings" w:hAnsi="Wingdings" w:hint="default"/>
      </w:rPr>
    </w:lvl>
  </w:abstractNum>
  <w:abstractNum w:abstractNumId="11">
    <w:nsid w:val="04CF2CE8"/>
    <w:multiLevelType w:val="hybridMultilevel"/>
    <w:tmpl w:val="821E3C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7684024"/>
    <w:multiLevelType w:val="hybridMultilevel"/>
    <w:tmpl w:val="F50A1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A03EE8"/>
    <w:multiLevelType w:val="hybridMultilevel"/>
    <w:tmpl w:val="39168AFE"/>
    <w:lvl w:ilvl="0" w:tplc="ECA4EC02">
      <w:start w:val="1"/>
      <w:numFmt w:val="bullet"/>
      <w:lvlText w:val=""/>
      <w:lvlJc w:val="left"/>
      <w:pPr>
        <w:tabs>
          <w:tab w:val="num" w:pos="870"/>
        </w:tabs>
        <w:ind w:left="870" w:hanging="360"/>
      </w:pPr>
      <w:rPr>
        <w:rFonts w:ascii="Symbol" w:hAnsi="Symbol" w:hint="default"/>
        <w:b w:val="0"/>
      </w:rPr>
    </w:lvl>
    <w:lvl w:ilvl="1" w:tplc="04190003">
      <w:start w:val="1"/>
      <w:numFmt w:val="bullet"/>
      <w:lvlText w:val="o"/>
      <w:lvlJc w:val="left"/>
      <w:pPr>
        <w:tabs>
          <w:tab w:val="num" w:pos="1590"/>
        </w:tabs>
        <w:ind w:left="1590" w:hanging="360"/>
      </w:pPr>
      <w:rPr>
        <w:rFonts w:ascii="Courier New" w:hAnsi="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14">
    <w:nsid w:val="12C251F9"/>
    <w:multiLevelType w:val="hybridMultilevel"/>
    <w:tmpl w:val="290E71B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1B775ECF"/>
    <w:multiLevelType w:val="hybridMultilevel"/>
    <w:tmpl w:val="0FBCE16A"/>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1EB23F90"/>
    <w:multiLevelType w:val="hybridMultilevel"/>
    <w:tmpl w:val="85CAF740"/>
    <w:lvl w:ilvl="0" w:tplc="BDD2AAA6">
      <w:start w:val="1"/>
      <w:numFmt w:val="bullet"/>
      <w:lvlText w:val=""/>
      <w:lvlJc w:val="left"/>
      <w:pPr>
        <w:tabs>
          <w:tab w:val="num" w:pos="928"/>
        </w:tabs>
        <w:ind w:left="928" w:hanging="360"/>
      </w:pPr>
      <w:rPr>
        <w:rFonts w:ascii="Symbol" w:hAnsi="Symbol" w:hint="default"/>
        <w:color w:val="000080"/>
      </w:rPr>
    </w:lvl>
    <w:lvl w:ilvl="1" w:tplc="04190003">
      <w:start w:val="1"/>
      <w:numFmt w:val="bullet"/>
      <w:lvlText w:val="o"/>
      <w:lvlJc w:val="left"/>
      <w:pPr>
        <w:tabs>
          <w:tab w:val="num" w:pos="2803"/>
        </w:tabs>
        <w:ind w:left="2803" w:hanging="360"/>
      </w:pPr>
      <w:rPr>
        <w:rFonts w:ascii="Courier New" w:hAnsi="Courier New" w:hint="default"/>
      </w:rPr>
    </w:lvl>
    <w:lvl w:ilvl="2" w:tplc="04190005">
      <w:start w:val="1"/>
      <w:numFmt w:val="bullet"/>
      <w:lvlText w:val=""/>
      <w:lvlJc w:val="left"/>
      <w:pPr>
        <w:tabs>
          <w:tab w:val="num" w:pos="3523"/>
        </w:tabs>
        <w:ind w:left="3523" w:hanging="360"/>
      </w:pPr>
      <w:rPr>
        <w:rFonts w:ascii="Wingdings" w:hAnsi="Wingdings" w:hint="default"/>
      </w:rPr>
    </w:lvl>
    <w:lvl w:ilvl="3" w:tplc="04190001">
      <w:start w:val="1"/>
      <w:numFmt w:val="bullet"/>
      <w:lvlText w:val=""/>
      <w:lvlJc w:val="left"/>
      <w:pPr>
        <w:tabs>
          <w:tab w:val="num" w:pos="4243"/>
        </w:tabs>
        <w:ind w:left="4243" w:hanging="360"/>
      </w:pPr>
      <w:rPr>
        <w:rFonts w:ascii="Symbol" w:hAnsi="Symbol" w:hint="default"/>
      </w:rPr>
    </w:lvl>
    <w:lvl w:ilvl="4" w:tplc="04190003">
      <w:start w:val="1"/>
      <w:numFmt w:val="bullet"/>
      <w:lvlText w:val="o"/>
      <w:lvlJc w:val="left"/>
      <w:pPr>
        <w:tabs>
          <w:tab w:val="num" w:pos="4963"/>
        </w:tabs>
        <w:ind w:left="4963" w:hanging="360"/>
      </w:pPr>
      <w:rPr>
        <w:rFonts w:ascii="Courier New" w:hAnsi="Courier New" w:hint="default"/>
      </w:rPr>
    </w:lvl>
    <w:lvl w:ilvl="5" w:tplc="04190005">
      <w:start w:val="1"/>
      <w:numFmt w:val="bullet"/>
      <w:lvlText w:val=""/>
      <w:lvlJc w:val="left"/>
      <w:pPr>
        <w:tabs>
          <w:tab w:val="num" w:pos="5683"/>
        </w:tabs>
        <w:ind w:left="5683" w:hanging="360"/>
      </w:pPr>
      <w:rPr>
        <w:rFonts w:ascii="Wingdings" w:hAnsi="Wingdings" w:hint="default"/>
      </w:rPr>
    </w:lvl>
    <w:lvl w:ilvl="6" w:tplc="04190001">
      <w:start w:val="1"/>
      <w:numFmt w:val="bullet"/>
      <w:lvlText w:val=""/>
      <w:lvlJc w:val="left"/>
      <w:pPr>
        <w:tabs>
          <w:tab w:val="num" w:pos="6403"/>
        </w:tabs>
        <w:ind w:left="6403" w:hanging="360"/>
      </w:pPr>
      <w:rPr>
        <w:rFonts w:ascii="Symbol" w:hAnsi="Symbol" w:hint="default"/>
      </w:rPr>
    </w:lvl>
    <w:lvl w:ilvl="7" w:tplc="04190003">
      <w:start w:val="1"/>
      <w:numFmt w:val="bullet"/>
      <w:lvlText w:val="o"/>
      <w:lvlJc w:val="left"/>
      <w:pPr>
        <w:tabs>
          <w:tab w:val="num" w:pos="7123"/>
        </w:tabs>
        <w:ind w:left="7123" w:hanging="360"/>
      </w:pPr>
      <w:rPr>
        <w:rFonts w:ascii="Courier New" w:hAnsi="Courier New" w:hint="default"/>
      </w:rPr>
    </w:lvl>
    <w:lvl w:ilvl="8" w:tplc="04190005">
      <w:start w:val="1"/>
      <w:numFmt w:val="bullet"/>
      <w:lvlText w:val=""/>
      <w:lvlJc w:val="left"/>
      <w:pPr>
        <w:tabs>
          <w:tab w:val="num" w:pos="7843"/>
        </w:tabs>
        <w:ind w:left="7843" w:hanging="360"/>
      </w:pPr>
      <w:rPr>
        <w:rFonts w:ascii="Wingdings" w:hAnsi="Wingdings" w:hint="default"/>
      </w:rPr>
    </w:lvl>
  </w:abstractNum>
  <w:abstractNum w:abstractNumId="17">
    <w:nsid w:val="226E17C5"/>
    <w:multiLevelType w:val="hybridMultilevel"/>
    <w:tmpl w:val="F5E85746"/>
    <w:lvl w:ilvl="0" w:tplc="2834DD58">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2DE57620"/>
    <w:multiLevelType w:val="hybridMultilevel"/>
    <w:tmpl w:val="1660A5AA"/>
    <w:lvl w:ilvl="0" w:tplc="649AFBD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2FDF3C86"/>
    <w:multiLevelType w:val="hybridMultilevel"/>
    <w:tmpl w:val="3A30C026"/>
    <w:lvl w:ilvl="0" w:tplc="03FE9C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4A60C1C"/>
    <w:multiLevelType w:val="hybridMultilevel"/>
    <w:tmpl w:val="2230F0F8"/>
    <w:lvl w:ilvl="0" w:tplc="C02AB1F2">
      <w:start w:val="1"/>
      <w:numFmt w:val="decimal"/>
      <w:lvlText w:val="%1."/>
      <w:lvlJc w:val="left"/>
      <w:pPr>
        <w:ind w:left="1245" w:hanging="360"/>
      </w:pPr>
      <w:rPr>
        <w:rFonts w:cs="Times New Roman" w:hint="default"/>
      </w:rPr>
    </w:lvl>
    <w:lvl w:ilvl="1" w:tplc="04190019" w:tentative="1">
      <w:start w:val="1"/>
      <w:numFmt w:val="lowerLetter"/>
      <w:lvlText w:val="%2."/>
      <w:lvlJc w:val="left"/>
      <w:pPr>
        <w:ind w:left="1965" w:hanging="360"/>
      </w:pPr>
      <w:rPr>
        <w:rFonts w:cs="Times New Roman"/>
      </w:rPr>
    </w:lvl>
    <w:lvl w:ilvl="2" w:tplc="0419001B" w:tentative="1">
      <w:start w:val="1"/>
      <w:numFmt w:val="lowerRoman"/>
      <w:lvlText w:val="%3."/>
      <w:lvlJc w:val="right"/>
      <w:pPr>
        <w:ind w:left="2685" w:hanging="180"/>
      </w:pPr>
      <w:rPr>
        <w:rFonts w:cs="Times New Roman"/>
      </w:rPr>
    </w:lvl>
    <w:lvl w:ilvl="3" w:tplc="0419000F" w:tentative="1">
      <w:start w:val="1"/>
      <w:numFmt w:val="decimal"/>
      <w:lvlText w:val="%4."/>
      <w:lvlJc w:val="left"/>
      <w:pPr>
        <w:ind w:left="3405" w:hanging="360"/>
      </w:pPr>
      <w:rPr>
        <w:rFonts w:cs="Times New Roman"/>
      </w:rPr>
    </w:lvl>
    <w:lvl w:ilvl="4" w:tplc="04190019" w:tentative="1">
      <w:start w:val="1"/>
      <w:numFmt w:val="lowerLetter"/>
      <w:lvlText w:val="%5."/>
      <w:lvlJc w:val="left"/>
      <w:pPr>
        <w:ind w:left="4125" w:hanging="360"/>
      </w:pPr>
      <w:rPr>
        <w:rFonts w:cs="Times New Roman"/>
      </w:rPr>
    </w:lvl>
    <w:lvl w:ilvl="5" w:tplc="0419001B" w:tentative="1">
      <w:start w:val="1"/>
      <w:numFmt w:val="lowerRoman"/>
      <w:lvlText w:val="%6."/>
      <w:lvlJc w:val="right"/>
      <w:pPr>
        <w:ind w:left="4845" w:hanging="180"/>
      </w:pPr>
      <w:rPr>
        <w:rFonts w:cs="Times New Roman"/>
      </w:rPr>
    </w:lvl>
    <w:lvl w:ilvl="6" w:tplc="0419000F" w:tentative="1">
      <w:start w:val="1"/>
      <w:numFmt w:val="decimal"/>
      <w:lvlText w:val="%7."/>
      <w:lvlJc w:val="left"/>
      <w:pPr>
        <w:ind w:left="5565" w:hanging="360"/>
      </w:pPr>
      <w:rPr>
        <w:rFonts w:cs="Times New Roman"/>
      </w:rPr>
    </w:lvl>
    <w:lvl w:ilvl="7" w:tplc="04190019" w:tentative="1">
      <w:start w:val="1"/>
      <w:numFmt w:val="lowerLetter"/>
      <w:lvlText w:val="%8."/>
      <w:lvlJc w:val="left"/>
      <w:pPr>
        <w:ind w:left="6285" w:hanging="360"/>
      </w:pPr>
      <w:rPr>
        <w:rFonts w:cs="Times New Roman"/>
      </w:rPr>
    </w:lvl>
    <w:lvl w:ilvl="8" w:tplc="0419001B" w:tentative="1">
      <w:start w:val="1"/>
      <w:numFmt w:val="lowerRoman"/>
      <w:lvlText w:val="%9."/>
      <w:lvlJc w:val="right"/>
      <w:pPr>
        <w:ind w:left="7005" w:hanging="180"/>
      </w:pPr>
      <w:rPr>
        <w:rFonts w:cs="Times New Roman"/>
      </w:rPr>
    </w:lvl>
  </w:abstractNum>
  <w:abstractNum w:abstractNumId="21">
    <w:nsid w:val="34C23A6C"/>
    <w:multiLevelType w:val="hybridMultilevel"/>
    <w:tmpl w:val="268C1FA0"/>
    <w:lvl w:ilvl="0" w:tplc="C7CEB24E">
      <w:start w:val="1"/>
      <w:numFmt w:val="decimal"/>
      <w:lvlText w:val="5.%1."/>
      <w:lvlJc w:val="left"/>
      <w:pPr>
        <w:ind w:left="1495" w:hanging="360"/>
      </w:pPr>
      <w:rPr>
        <w:rFonts w:ascii="Times New Roman" w:hAnsi="Times New Roman" w:cs="Times New Roman" w:hint="default"/>
        <w:b/>
        <w:bCs/>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2">
    <w:nsid w:val="414818C6"/>
    <w:multiLevelType w:val="multilevel"/>
    <w:tmpl w:val="F56E03AA"/>
    <w:lvl w:ilvl="0">
      <w:start w:val="1"/>
      <w:numFmt w:val="decimal"/>
      <w:lvlText w:val="%1."/>
      <w:lvlJc w:val="left"/>
      <w:pPr>
        <w:ind w:left="720" w:hanging="360"/>
      </w:pPr>
      <w:rPr>
        <w:rFonts w:cs="Times New Roman"/>
        <w:b/>
        <w:bCs/>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nsid w:val="4223788D"/>
    <w:multiLevelType w:val="hybridMultilevel"/>
    <w:tmpl w:val="1660A5AA"/>
    <w:lvl w:ilvl="0" w:tplc="649AFB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A30690C"/>
    <w:multiLevelType w:val="hybridMultilevel"/>
    <w:tmpl w:val="EA6CD19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nsid w:val="535E7F68"/>
    <w:multiLevelType w:val="hybridMultilevel"/>
    <w:tmpl w:val="1C38EB98"/>
    <w:lvl w:ilvl="0" w:tplc="7D48DA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5CA8718A"/>
    <w:multiLevelType w:val="hybridMultilevel"/>
    <w:tmpl w:val="1660A5AA"/>
    <w:lvl w:ilvl="0" w:tplc="649AFB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20F1827"/>
    <w:multiLevelType w:val="multilevel"/>
    <w:tmpl w:val="E4BC998A"/>
    <w:lvl w:ilvl="0">
      <w:start w:val="5"/>
      <w:numFmt w:val="decimal"/>
      <w:lvlText w:val="%1."/>
      <w:lvlJc w:val="left"/>
      <w:pPr>
        <w:tabs>
          <w:tab w:val="num" w:pos="720"/>
        </w:tabs>
        <w:ind w:left="720" w:hanging="360"/>
      </w:pPr>
      <w:rPr>
        <w:rFonts w:cs="Times New Roman"/>
      </w:rPr>
    </w:lvl>
    <w:lvl w:ilvl="1">
      <w:start w:val="4"/>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1800"/>
        </w:tabs>
        <w:ind w:left="1800" w:hanging="720"/>
      </w:pPr>
      <w:rPr>
        <w:rFonts w:cs="Times New Roman"/>
      </w:rPr>
    </w:lvl>
    <w:lvl w:ilvl="3">
      <w:start w:val="1"/>
      <w:numFmt w:val="decimal"/>
      <w:isLgl/>
      <w:lvlText w:val="%1.%2.%3.%4."/>
      <w:lvlJc w:val="left"/>
      <w:pPr>
        <w:tabs>
          <w:tab w:val="num" w:pos="2520"/>
        </w:tabs>
        <w:ind w:left="2520" w:hanging="1080"/>
      </w:pPr>
      <w:rPr>
        <w:rFonts w:cs="Times New Roman"/>
      </w:rPr>
    </w:lvl>
    <w:lvl w:ilvl="4">
      <w:start w:val="1"/>
      <w:numFmt w:val="decimal"/>
      <w:isLgl/>
      <w:lvlText w:val="%1.%2.%3.%4.%5."/>
      <w:lvlJc w:val="left"/>
      <w:pPr>
        <w:tabs>
          <w:tab w:val="num" w:pos="2880"/>
        </w:tabs>
        <w:ind w:left="2880" w:hanging="1080"/>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4320"/>
        </w:tabs>
        <w:ind w:left="4320" w:hanging="180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400"/>
        </w:tabs>
        <w:ind w:left="5400" w:hanging="2160"/>
      </w:pPr>
      <w:rPr>
        <w:rFonts w:cs="Times New Roman"/>
      </w:rPr>
    </w:lvl>
  </w:abstractNum>
  <w:abstractNum w:abstractNumId="28">
    <w:nsid w:val="632544D8"/>
    <w:multiLevelType w:val="hybridMultilevel"/>
    <w:tmpl w:val="0FDE0DA6"/>
    <w:lvl w:ilvl="0" w:tplc="BB1C9A68">
      <w:numFmt w:val="bullet"/>
      <w:lvlText w:val="-"/>
      <w:lvlJc w:val="left"/>
      <w:pPr>
        <w:ind w:left="215" w:hanging="360"/>
      </w:pPr>
      <w:rPr>
        <w:rFonts w:ascii="Times New Roman" w:eastAsiaTheme="minorEastAsia" w:hAnsi="Times New Roman" w:cs="Times New Roman" w:hint="default"/>
      </w:rPr>
    </w:lvl>
    <w:lvl w:ilvl="1" w:tplc="04190003" w:tentative="1">
      <w:start w:val="1"/>
      <w:numFmt w:val="bullet"/>
      <w:lvlText w:val="o"/>
      <w:lvlJc w:val="left"/>
      <w:pPr>
        <w:ind w:left="935" w:hanging="360"/>
      </w:pPr>
      <w:rPr>
        <w:rFonts w:ascii="Courier New" w:hAnsi="Courier New" w:cs="Courier New" w:hint="default"/>
      </w:rPr>
    </w:lvl>
    <w:lvl w:ilvl="2" w:tplc="04190005" w:tentative="1">
      <w:start w:val="1"/>
      <w:numFmt w:val="bullet"/>
      <w:lvlText w:val=""/>
      <w:lvlJc w:val="left"/>
      <w:pPr>
        <w:ind w:left="1655" w:hanging="360"/>
      </w:pPr>
      <w:rPr>
        <w:rFonts w:ascii="Wingdings" w:hAnsi="Wingdings" w:hint="default"/>
      </w:rPr>
    </w:lvl>
    <w:lvl w:ilvl="3" w:tplc="04190001" w:tentative="1">
      <w:start w:val="1"/>
      <w:numFmt w:val="bullet"/>
      <w:lvlText w:val=""/>
      <w:lvlJc w:val="left"/>
      <w:pPr>
        <w:ind w:left="2375" w:hanging="360"/>
      </w:pPr>
      <w:rPr>
        <w:rFonts w:ascii="Symbol" w:hAnsi="Symbol" w:hint="default"/>
      </w:rPr>
    </w:lvl>
    <w:lvl w:ilvl="4" w:tplc="04190003" w:tentative="1">
      <w:start w:val="1"/>
      <w:numFmt w:val="bullet"/>
      <w:lvlText w:val="o"/>
      <w:lvlJc w:val="left"/>
      <w:pPr>
        <w:ind w:left="3095" w:hanging="360"/>
      </w:pPr>
      <w:rPr>
        <w:rFonts w:ascii="Courier New" w:hAnsi="Courier New" w:cs="Courier New" w:hint="default"/>
      </w:rPr>
    </w:lvl>
    <w:lvl w:ilvl="5" w:tplc="04190005" w:tentative="1">
      <w:start w:val="1"/>
      <w:numFmt w:val="bullet"/>
      <w:lvlText w:val=""/>
      <w:lvlJc w:val="left"/>
      <w:pPr>
        <w:ind w:left="3815" w:hanging="360"/>
      </w:pPr>
      <w:rPr>
        <w:rFonts w:ascii="Wingdings" w:hAnsi="Wingdings" w:hint="default"/>
      </w:rPr>
    </w:lvl>
    <w:lvl w:ilvl="6" w:tplc="04190001" w:tentative="1">
      <w:start w:val="1"/>
      <w:numFmt w:val="bullet"/>
      <w:lvlText w:val=""/>
      <w:lvlJc w:val="left"/>
      <w:pPr>
        <w:ind w:left="4535" w:hanging="360"/>
      </w:pPr>
      <w:rPr>
        <w:rFonts w:ascii="Symbol" w:hAnsi="Symbol" w:hint="default"/>
      </w:rPr>
    </w:lvl>
    <w:lvl w:ilvl="7" w:tplc="04190003" w:tentative="1">
      <w:start w:val="1"/>
      <w:numFmt w:val="bullet"/>
      <w:lvlText w:val="o"/>
      <w:lvlJc w:val="left"/>
      <w:pPr>
        <w:ind w:left="5255" w:hanging="360"/>
      </w:pPr>
      <w:rPr>
        <w:rFonts w:ascii="Courier New" w:hAnsi="Courier New" w:cs="Courier New" w:hint="default"/>
      </w:rPr>
    </w:lvl>
    <w:lvl w:ilvl="8" w:tplc="04190005" w:tentative="1">
      <w:start w:val="1"/>
      <w:numFmt w:val="bullet"/>
      <w:lvlText w:val=""/>
      <w:lvlJc w:val="left"/>
      <w:pPr>
        <w:ind w:left="5975" w:hanging="360"/>
      </w:pPr>
      <w:rPr>
        <w:rFonts w:ascii="Wingdings" w:hAnsi="Wingdings" w:hint="default"/>
      </w:rPr>
    </w:lvl>
  </w:abstractNum>
  <w:abstractNum w:abstractNumId="29">
    <w:nsid w:val="68293E0B"/>
    <w:multiLevelType w:val="hybridMultilevel"/>
    <w:tmpl w:val="9D543596"/>
    <w:lvl w:ilvl="0" w:tplc="CA3857C6">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A54612A"/>
    <w:multiLevelType w:val="hybridMultilevel"/>
    <w:tmpl w:val="2B525346"/>
    <w:lvl w:ilvl="0" w:tplc="BDD2AAA6">
      <w:start w:val="1"/>
      <w:numFmt w:val="bullet"/>
      <w:lvlText w:val=""/>
      <w:lvlJc w:val="left"/>
      <w:pPr>
        <w:tabs>
          <w:tab w:val="num" w:pos="360"/>
        </w:tabs>
        <w:ind w:left="360" w:hanging="360"/>
      </w:pPr>
      <w:rPr>
        <w:rFonts w:ascii="Symbol" w:hAnsi="Symbol" w:hint="default"/>
        <w:color w:val="000080"/>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1">
    <w:nsid w:val="72B01BA9"/>
    <w:multiLevelType w:val="hybridMultilevel"/>
    <w:tmpl w:val="1660A5AA"/>
    <w:lvl w:ilvl="0" w:tplc="649AFB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2"/>
  </w:num>
  <w:num w:numId="2">
    <w:abstractNumId w:val="14"/>
  </w:num>
  <w:num w:numId="3">
    <w:abstractNumId w:val="2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6"/>
  </w:num>
  <w:num w:numId="6">
    <w:abstractNumId w:val="13"/>
  </w:num>
  <w:num w:numId="7">
    <w:abstractNumId w:val="21"/>
  </w:num>
  <w:num w:numId="8">
    <w:abstractNumId w:val="27"/>
  </w:num>
  <w:num w:numId="9">
    <w:abstractNumId w:val="26"/>
  </w:num>
  <w:num w:numId="10">
    <w:abstractNumId w:val="31"/>
  </w:num>
  <w:num w:numId="11">
    <w:abstractNumId w:val="17"/>
  </w:num>
  <w:num w:numId="12">
    <w:abstractNumId w:val="2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8"/>
  </w:num>
  <w:num w:numId="25">
    <w:abstractNumId w:val="25"/>
  </w:num>
  <w:num w:numId="26">
    <w:abstractNumId w:val="11"/>
  </w:num>
  <w:num w:numId="27">
    <w:abstractNumId w:val="12"/>
  </w:num>
  <w:num w:numId="28">
    <w:abstractNumId w:val="24"/>
  </w:num>
  <w:num w:numId="29">
    <w:abstractNumId w:val="20"/>
  </w:num>
  <w:num w:numId="30">
    <w:abstractNumId w:val="15"/>
  </w:num>
  <w:num w:numId="31">
    <w:abstractNumId w:val="28"/>
  </w:num>
  <w:num w:numId="32">
    <w:abstractNumId w:val="10"/>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3B42A7"/>
    <w:rsid w:val="0000430B"/>
    <w:rsid w:val="00004B99"/>
    <w:rsid w:val="00007E25"/>
    <w:rsid w:val="00007EA9"/>
    <w:rsid w:val="00011C7C"/>
    <w:rsid w:val="00012342"/>
    <w:rsid w:val="00013A91"/>
    <w:rsid w:val="00014046"/>
    <w:rsid w:val="00014626"/>
    <w:rsid w:val="00016B2F"/>
    <w:rsid w:val="00017758"/>
    <w:rsid w:val="00017843"/>
    <w:rsid w:val="00017FBE"/>
    <w:rsid w:val="00021100"/>
    <w:rsid w:val="00021186"/>
    <w:rsid w:val="00023523"/>
    <w:rsid w:val="00026211"/>
    <w:rsid w:val="0002633E"/>
    <w:rsid w:val="00026689"/>
    <w:rsid w:val="00027103"/>
    <w:rsid w:val="0002758D"/>
    <w:rsid w:val="0003004B"/>
    <w:rsid w:val="00030062"/>
    <w:rsid w:val="0003138B"/>
    <w:rsid w:val="00031B53"/>
    <w:rsid w:val="00031FC1"/>
    <w:rsid w:val="00032657"/>
    <w:rsid w:val="00033163"/>
    <w:rsid w:val="00033774"/>
    <w:rsid w:val="00034591"/>
    <w:rsid w:val="00036405"/>
    <w:rsid w:val="000374FD"/>
    <w:rsid w:val="00040136"/>
    <w:rsid w:val="000419A4"/>
    <w:rsid w:val="00041C02"/>
    <w:rsid w:val="000433B8"/>
    <w:rsid w:val="00045761"/>
    <w:rsid w:val="00045C78"/>
    <w:rsid w:val="00045F57"/>
    <w:rsid w:val="00046AC0"/>
    <w:rsid w:val="0004799B"/>
    <w:rsid w:val="0005033B"/>
    <w:rsid w:val="00050C71"/>
    <w:rsid w:val="00050CA2"/>
    <w:rsid w:val="00051013"/>
    <w:rsid w:val="00052C76"/>
    <w:rsid w:val="00054533"/>
    <w:rsid w:val="00055512"/>
    <w:rsid w:val="00055AF5"/>
    <w:rsid w:val="00056086"/>
    <w:rsid w:val="000567F1"/>
    <w:rsid w:val="0005680E"/>
    <w:rsid w:val="00057685"/>
    <w:rsid w:val="00060DC3"/>
    <w:rsid w:val="00061143"/>
    <w:rsid w:val="00061D71"/>
    <w:rsid w:val="00062E15"/>
    <w:rsid w:val="00063BB0"/>
    <w:rsid w:val="00065129"/>
    <w:rsid w:val="00066B1A"/>
    <w:rsid w:val="00067769"/>
    <w:rsid w:val="00067BA7"/>
    <w:rsid w:val="000708FC"/>
    <w:rsid w:val="000725F7"/>
    <w:rsid w:val="00073E4F"/>
    <w:rsid w:val="00075948"/>
    <w:rsid w:val="00075A32"/>
    <w:rsid w:val="00076318"/>
    <w:rsid w:val="000763B1"/>
    <w:rsid w:val="000766A4"/>
    <w:rsid w:val="00077FF6"/>
    <w:rsid w:val="00081EF0"/>
    <w:rsid w:val="00082593"/>
    <w:rsid w:val="000830E3"/>
    <w:rsid w:val="000840C3"/>
    <w:rsid w:val="000847BF"/>
    <w:rsid w:val="0008569E"/>
    <w:rsid w:val="00086E97"/>
    <w:rsid w:val="00087FE6"/>
    <w:rsid w:val="00090AB1"/>
    <w:rsid w:val="000923AD"/>
    <w:rsid w:val="0009339C"/>
    <w:rsid w:val="0009404B"/>
    <w:rsid w:val="000947B1"/>
    <w:rsid w:val="00094CDB"/>
    <w:rsid w:val="000950D8"/>
    <w:rsid w:val="00097968"/>
    <w:rsid w:val="00097F21"/>
    <w:rsid w:val="00097F46"/>
    <w:rsid w:val="000A0804"/>
    <w:rsid w:val="000A080A"/>
    <w:rsid w:val="000A1FC8"/>
    <w:rsid w:val="000A3156"/>
    <w:rsid w:val="000A3545"/>
    <w:rsid w:val="000A4295"/>
    <w:rsid w:val="000A579F"/>
    <w:rsid w:val="000B1632"/>
    <w:rsid w:val="000B29B1"/>
    <w:rsid w:val="000B3D62"/>
    <w:rsid w:val="000B40C2"/>
    <w:rsid w:val="000B4FC0"/>
    <w:rsid w:val="000B5A57"/>
    <w:rsid w:val="000B6543"/>
    <w:rsid w:val="000B6E08"/>
    <w:rsid w:val="000B7EC6"/>
    <w:rsid w:val="000C0DF8"/>
    <w:rsid w:val="000C1834"/>
    <w:rsid w:val="000C1DB5"/>
    <w:rsid w:val="000C24F9"/>
    <w:rsid w:val="000C2BA6"/>
    <w:rsid w:val="000C311E"/>
    <w:rsid w:val="000C3D7A"/>
    <w:rsid w:val="000C465A"/>
    <w:rsid w:val="000C5027"/>
    <w:rsid w:val="000C5754"/>
    <w:rsid w:val="000C650C"/>
    <w:rsid w:val="000C6C08"/>
    <w:rsid w:val="000C7C89"/>
    <w:rsid w:val="000D3BB0"/>
    <w:rsid w:val="000D3DC7"/>
    <w:rsid w:val="000D4A57"/>
    <w:rsid w:val="000D554A"/>
    <w:rsid w:val="000D6763"/>
    <w:rsid w:val="000D6F3C"/>
    <w:rsid w:val="000D7596"/>
    <w:rsid w:val="000E0268"/>
    <w:rsid w:val="000E0FD9"/>
    <w:rsid w:val="000E1A12"/>
    <w:rsid w:val="000E1A2C"/>
    <w:rsid w:val="000E274B"/>
    <w:rsid w:val="000E3123"/>
    <w:rsid w:val="000E3662"/>
    <w:rsid w:val="000E5CE7"/>
    <w:rsid w:val="000E65C9"/>
    <w:rsid w:val="000E66C2"/>
    <w:rsid w:val="000E6870"/>
    <w:rsid w:val="000E6EF4"/>
    <w:rsid w:val="000E7C2C"/>
    <w:rsid w:val="000F241F"/>
    <w:rsid w:val="000F5F20"/>
    <w:rsid w:val="000F747C"/>
    <w:rsid w:val="001007F8"/>
    <w:rsid w:val="001046D4"/>
    <w:rsid w:val="001052CA"/>
    <w:rsid w:val="001115D1"/>
    <w:rsid w:val="00112DA3"/>
    <w:rsid w:val="00113D6C"/>
    <w:rsid w:val="00114137"/>
    <w:rsid w:val="001152F2"/>
    <w:rsid w:val="001153E1"/>
    <w:rsid w:val="0011547B"/>
    <w:rsid w:val="00115D83"/>
    <w:rsid w:val="00116831"/>
    <w:rsid w:val="00116B3F"/>
    <w:rsid w:val="00116FDF"/>
    <w:rsid w:val="001172F7"/>
    <w:rsid w:val="001205FF"/>
    <w:rsid w:val="00120684"/>
    <w:rsid w:val="001239DB"/>
    <w:rsid w:val="00125821"/>
    <w:rsid w:val="00125D00"/>
    <w:rsid w:val="00126C17"/>
    <w:rsid w:val="0013007C"/>
    <w:rsid w:val="00130FF6"/>
    <w:rsid w:val="00131BBD"/>
    <w:rsid w:val="0013341F"/>
    <w:rsid w:val="00134770"/>
    <w:rsid w:val="001356AE"/>
    <w:rsid w:val="00136E83"/>
    <w:rsid w:val="00137A91"/>
    <w:rsid w:val="00137E84"/>
    <w:rsid w:val="001425CD"/>
    <w:rsid w:val="0014350A"/>
    <w:rsid w:val="001436E5"/>
    <w:rsid w:val="0014399C"/>
    <w:rsid w:val="0014451F"/>
    <w:rsid w:val="0014524D"/>
    <w:rsid w:val="001479CD"/>
    <w:rsid w:val="0015054E"/>
    <w:rsid w:val="00150FBD"/>
    <w:rsid w:val="00152DAC"/>
    <w:rsid w:val="00154E45"/>
    <w:rsid w:val="0015566A"/>
    <w:rsid w:val="001564AE"/>
    <w:rsid w:val="00160036"/>
    <w:rsid w:val="00162096"/>
    <w:rsid w:val="00163D95"/>
    <w:rsid w:val="0016647A"/>
    <w:rsid w:val="0016722D"/>
    <w:rsid w:val="00167DD5"/>
    <w:rsid w:val="00170C13"/>
    <w:rsid w:val="001716AC"/>
    <w:rsid w:val="00171EEF"/>
    <w:rsid w:val="001724DC"/>
    <w:rsid w:val="00173AD5"/>
    <w:rsid w:val="00177505"/>
    <w:rsid w:val="00177694"/>
    <w:rsid w:val="0018049D"/>
    <w:rsid w:val="00181DD3"/>
    <w:rsid w:val="001831F9"/>
    <w:rsid w:val="0018364E"/>
    <w:rsid w:val="00183E69"/>
    <w:rsid w:val="001843B3"/>
    <w:rsid w:val="001854CE"/>
    <w:rsid w:val="001864A1"/>
    <w:rsid w:val="001864E6"/>
    <w:rsid w:val="00187B76"/>
    <w:rsid w:val="00187F57"/>
    <w:rsid w:val="00191302"/>
    <w:rsid w:val="001920DC"/>
    <w:rsid w:val="00192848"/>
    <w:rsid w:val="00192DF0"/>
    <w:rsid w:val="00193178"/>
    <w:rsid w:val="001935F6"/>
    <w:rsid w:val="0019468C"/>
    <w:rsid w:val="00194F89"/>
    <w:rsid w:val="00195257"/>
    <w:rsid w:val="00196763"/>
    <w:rsid w:val="00196B2C"/>
    <w:rsid w:val="001A0735"/>
    <w:rsid w:val="001A1C13"/>
    <w:rsid w:val="001A1F2F"/>
    <w:rsid w:val="001A20ED"/>
    <w:rsid w:val="001A48C0"/>
    <w:rsid w:val="001A524C"/>
    <w:rsid w:val="001A5B3D"/>
    <w:rsid w:val="001A5C77"/>
    <w:rsid w:val="001B07C2"/>
    <w:rsid w:val="001B5DA7"/>
    <w:rsid w:val="001B69C0"/>
    <w:rsid w:val="001B6B18"/>
    <w:rsid w:val="001B7DD6"/>
    <w:rsid w:val="001C058A"/>
    <w:rsid w:val="001C34C7"/>
    <w:rsid w:val="001C3AA0"/>
    <w:rsid w:val="001C3B80"/>
    <w:rsid w:val="001C3FCE"/>
    <w:rsid w:val="001C4B45"/>
    <w:rsid w:val="001C4D8A"/>
    <w:rsid w:val="001C53A8"/>
    <w:rsid w:val="001C5CA5"/>
    <w:rsid w:val="001C63FE"/>
    <w:rsid w:val="001C6BFE"/>
    <w:rsid w:val="001D141C"/>
    <w:rsid w:val="001D1A64"/>
    <w:rsid w:val="001D1EA7"/>
    <w:rsid w:val="001D22BB"/>
    <w:rsid w:val="001D4FB0"/>
    <w:rsid w:val="001D54AF"/>
    <w:rsid w:val="001D5513"/>
    <w:rsid w:val="001D59FF"/>
    <w:rsid w:val="001D5A01"/>
    <w:rsid w:val="001D5D27"/>
    <w:rsid w:val="001D5DFD"/>
    <w:rsid w:val="001D6F99"/>
    <w:rsid w:val="001D77CB"/>
    <w:rsid w:val="001E18E2"/>
    <w:rsid w:val="001E2513"/>
    <w:rsid w:val="001E25CA"/>
    <w:rsid w:val="001E277A"/>
    <w:rsid w:val="001E2E63"/>
    <w:rsid w:val="001E37A0"/>
    <w:rsid w:val="001E3AA3"/>
    <w:rsid w:val="001E3EB2"/>
    <w:rsid w:val="001E46BA"/>
    <w:rsid w:val="001E5B37"/>
    <w:rsid w:val="001E64D5"/>
    <w:rsid w:val="001E65C5"/>
    <w:rsid w:val="001E6918"/>
    <w:rsid w:val="001E6EC0"/>
    <w:rsid w:val="001E71FD"/>
    <w:rsid w:val="001E7D33"/>
    <w:rsid w:val="001E7D67"/>
    <w:rsid w:val="001F16E9"/>
    <w:rsid w:val="001F4CA5"/>
    <w:rsid w:val="00203A84"/>
    <w:rsid w:val="00203C87"/>
    <w:rsid w:val="002040A9"/>
    <w:rsid w:val="0020534D"/>
    <w:rsid w:val="00205AB9"/>
    <w:rsid w:val="00206B12"/>
    <w:rsid w:val="00211AAC"/>
    <w:rsid w:val="00211AB1"/>
    <w:rsid w:val="00211C52"/>
    <w:rsid w:val="00213FBA"/>
    <w:rsid w:val="00215FF2"/>
    <w:rsid w:val="0021735F"/>
    <w:rsid w:val="0021767E"/>
    <w:rsid w:val="00217C3F"/>
    <w:rsid w:val="00222C51"/>
    <w:rsid w:val="00223242"/>
    <w:rsid w:val="00224363"/>
    <w:rsid w:val="002255F3"/>
    <w:rsid w:val="002256E8"/>
    <w:rsid w:val="00225823"/>
    <w:rsid w:val="00226B23"/>
    <w:rsid w:val="002302B9"/>
    <w:rsid w:val="00230CDE"/>
    <w:rsid w:val="00231B5E"/>
    <w:rsid w:val="00231BA1"/>
    <w:rsid w:val="002320C6"/>
    <w:rsid w:val="0023234C"/>
    <w:rsid w:val="00232409"/>
    <w:rsid w:val="002328BB"/>
    <w:rsid w:val="002364BA"/>
    <w:rsid w:val="0023799C"/>
    <w:rsid w:val="00237DC4"/>
    <w:rsid w:val="00237FC1"/>
    <w:rsid w:val="00242AD9"/>
    <w:rsid w:val="00242FF7"/>
    <w:rsid w:val="0024350F"/>
    <w:rsid w:val="00243586"/>
    <w:rsid w:val="002448E2"/>
    <w:rsid w:val="0024523C"/>
    <w:rsid w:val="00245250"/>
    <w:rsid w:val="00246A20"/>
    <w:rsid w:val="00246C54"/>
    <w:rsid w:val="00247FB2"/>
    <w:rsid w:val="0025215F"/>
    <w:rsid w:val="002523AE"/>
    <w:rsid w:val="002534DA"/>
    <w:rsid w:val="0025404D"/>
    <w:rsid w:val="002540B0"/>
    <w:rsid w:val="002541C5"/>
    <w:rsid w:val="0025421C"/>
    <w:rsid w:val="0025542F"/>
    <w:rsid w:val="002562C5"/>
    <w:rsid w:val="00256D38"/>
    <w:rsid w:val="00256F05"/>
    <w:rsid w:val="002574C9"/>
    <w:rsid w:val="00257C5D"/>
    <w:rsid w:val="00257F34"/>
    <w:rsid w:val="00260AEA"/>
    <w:rsid w:val="00260BC9"/>
    <w:rsid w:val="00260EB3"/>
    <w:rsid w:val="00260FC6"/>
    <w:rsid w:val="002613FA"/>
    <w:rsid w:val="00262459"/>
    <w:rsid w:val="00264588"/>
    <w:rsid w:val="00265A68"/>
    <w:rsid w:val="00265D7A"/>
    <w:rsid w:val="00265E12"/>
    <w:rsid w:val="00270614"/>
    <w:rsid w:val="00271547"/>
    <w:rsid w:val="0027189B"/>
    <w:rsid w:val="00271BB7"/>
    <w:rsid w:val="00271F50"/>
    <w:rsid w:val="00273185"/>
    <w:rsid w:val="00274656"/>
    <w:rsid w:val="00276100"/>
    <w:rsid w:val="0028186F"/>
    <w:rsid w:val="0028296C"/>
    <w:rsid w:val="00282E0B"/>
    <w:rsid w:val="002833B0"/>
    <w:rsid w:val="002847F1"/>
    <w:rsid w:val="00284E98"/>
    <w:rsid w:val="00285F2B"/>
    <w:rsid w:val="0028739F"/>
    <w:rsid w:val="00287CDC"/>
    <w:rsid w:val="00292A27"/>
    <w:rsid w:val="00292F33"/>
    <w:rsid w:val="00293F99"/>
    <w:rsid w:val="002951C7"/>
    <w:rsid w:val="002952E6"/>
    <w:rsid w:val="002969D4"/>
    <w:rsid w:val="002A0F23"/>
    <w:rsid w:val="002A0F83"/>
    <w:rsid w:val="002A2122"/>
    <w:rsid w:val="002A2474"/>
    <w:rsid w:val="002A2F88"/>
    <w:rsid w:val="002A354A"/>
    <w:rsid w:val="002A5724"/>
    <w:rsid w:val="002A5B86"/>
    <w:rsid w:val="002A5F41"/>
    <w:rsid w:val="002A7B91"/>
    <w:rsid w:val="002B4D5E"/>
    <w:rsid w:val="002B50D6"/>
    <w:rsid w:val="002B5F88"/>
    <w:rsid w:val="002B6F22"/>
    <w:rsid w:val="002C0603"/>
    <w:rsid w:val="002C13DC"/>
    <w:rsid w:val="002C1D4C"/>
    <w:rsid w:val="002D0B30"/>
    <w:rsid w:val="002D316A"/>
    <w:rsid w:val="002D3655"/>
    <w:rsid w:val="002D4CE6"/>
    <w:rsid w:val="002D6475"/>
    <w:rsid w:val="002E0436"/>
    <w:rsid w:val="002E10A7"/>
    <w:rsid w:val="002E28A3"/>
    <w:rsid w:val="002E2BC1"/>
    <w:rsid w:val="002E2D0F"/>
    <w:rsid w:val="002E38EB"/>
    <w:rsid w:val="002E54DB"/>
    <w:rsid w:val="002E5CBE"/>
    <w:rsid w:val="002E625C"/>
    <w:rsid w:val="002E7FE6"/>
    <w:rsid w:val="002F05DE"/>
    <w:rsid w:val="002F1D85"/>
    <w:rsid w:val="002F2367"/>
    <w:rsid w:val="002F3263"/>
    <w:rsid w:val="002F3CBA"/>
    <w:rsid w:val="002F4F51"/>
    <w:rsid w:val="002F7F16"/>
    <w:rsid w:val="0030058F"/>
    <w:rsid w:val="0030079C"/>
    <w:rsid w:val="00300802"/>
    <w:rsid w:val="00300E2C"/>
    <w:rsid w:val="00300F08"/>
    <w:rsid w:val="00301661"/>
    <w:rsid w:val="003026E6"/>
    <w:rsid w:val="00307478"/>
    <w:rsid w:val="00307CA0"/>
    <w:rsid w:val="00311D9A"/>
    <w:rsid w:val="00312ABA"/>
    <w:rsid w:val="00314879"/>
    <w:rsid w:val="00315719"/>
    <w:rsid w:val="00315B60"/>
    <w:rsid w:val="00316023"/>
    <w:rsid w:val="0031685F"/>
    <w:rsid w:val="00320816"/>
    <w:rsid w:val="00321159"/>
    <w:rsid w:val="00322598"/>
    <w:rsid w:val="003239FF"/>
    <w:rsid w:val="00324089"/>
    <w:rsid w:val="003256D0"/>
    <w:rsid w:val="0032617C"/>
    <w:rsid w:val="00327AC3"/>
    <w:rsid w:val="003312EE"/>
    <w:rsid w:val="00331996"/>
    <w:rsid w:val="00331E20"/>
    <w:rsid w:val="00332BB1"/>
    <w:rsid w:val="0033358D"/>
    <w:rsid w:val="003340A8"/>
    <w:rsid w:val="00334608"/>
    <w:rsid w:val="00334AA3"/>
    <w:rsid w:val="00334ACD"/>
    <w:rsid w:val="003353D1"/>
    <w:rsid w:val="0033564E"/>
    <w:rsid w:val="00336FE2"/>
    <w:rsid w:val="00337BBF"/>
    <w:rsid w:val="00343A1E"/>
    <w:rsid w:val="00343FA0"/>
    <w:rsid w:val="00344361"/>
    <w:rsid w:val="00344BD0"/>
    <w:rsid w:val="00345617"/>
    <w:rsid w:val="00345785"/>
    <w:rsid w:val="00345A51"/>
    <w:rsid w:val="003469E1"/>
    <w:rsid w:val="00350358"/>
    <w:rsid w:val="00350816"/>
    <w:rsid w:val="00350A5D"/>
    <w:rsid w:val="00350E56"/>
    <w:rsid w:val="00354CE0"/>
    <w:rsid w:val="00355835"/>
    <w:rsid w:val="00357114"/>
    <w:rsid w:val="0035760D"/>
    <w:rsid w:val="0036083F"/>
    <w:rsid w:val="00361174"/>
    <w:rsid w:val="00361AE0"/>
    <w:rsid w:val="0036363A"/>
    <w:rsid w:val="00363C34"/>
    <w:rsid w:val="00364FA8"/>
    <w:rsid w:val="00365941"/>
    <w:rsid w:val="00365A39"/>
    <w:rsid w:val="00365B54"/>
    <w:rsid w:val="003664B8"/>
    <w:rsid w:val="00370B35"/>
    <w:rsid w:val="00371A8D"/>
    <w:rsid w:val="003729D1"/>
    <w:rsid w:val="00375134"/>
    <w:rsid w:val="0037581E"/>
    <w:rsid w:val="00375C43"/>
    <w:rsid w:val="00376390"/>
    <w:rsid w:val="00377BDA"/>
    <w:rsid w:val="00377F68"/>
    <w:rsid w:val="0038004F"/>
    <w:rsid w:val="003801FA"/>
    <w:rsid w:val="00383CED"/>
    <w:rsid w:val="00384EE2"/>
    <w:rsid w:val="00386269"/>
    <w:rsid w:val="0038767C"/>
    <w:rsid w:val="003908C5"/>
    <w:rsid w:val="0039227F"/>
    <w:rsid w:val="00394CED"/>
    <w:rsid w:val="00395C52"/>
    <w:rsid w:val="00397253"/>
    <w:rsid w:val="003A0073"/>
    <w:rsid w:val="003A0B61"/>
    <w:rsid w:val="003A26B4"/>
    <w:rsid w:val="003A29CB"/>
    <w:rsid w:val="003A530E"/>
    <w:rsid w:val="003A63E6"/>
    <w:rsid w:val="003A6824"/>
    <w:rsid w:val="003A6DED"/>
    <w:rsid w:val="003A6F0F"/>
    <w:rsid w:val="003A7546"/>
    <w:rsid w:val="003A7F12"/>
    <w:rsid w:val="003B08CB"/>
    <w:rsid w:val="003B1BBF"/>
    <w:rsid w:val="003B2FF3"/>
    <w:rsid w:val="003B42A7"/>
    <w:rsid w:val="003B66D0"/>
    <w:rsid w:val="003B701A"/>
    <w:rsid w:val="003C094B"/>
    <w:rsid w:val="003C17D7"/>
    <w:rsid w:val="003C21C8"/>
    <w:rsid w:val="003C29E4"/>
    <w:rsid w:val="003C30EF"/>
    <w:rsid w:val="003C3C5F"/>
    <w:rsid w:val="003C43B8"/>
    <w:rsid w:val="003C4636"/>
    <w:rsid w:val="003C500F"/>
    <w:rsid w:val="003C7290"/>
    <w:rsid w:val="003D28CD"/>
    <w:rsid w:val="003D337D"/>
    <w:rsid w:val="003D5264"/>
    <w:rsid w:val="003D5EEE"/>
    <w:rsid w:val="003D6790"/>
    <w:rsid w:val="003D6998"/>
    <w:rsid w:val="003E0065"/>
    <w:rsid w:val="003E08AC"/>
    <w:rsid w:val="003E1E08"/>
    <w:rsid w:val="003E4A04"/>
    <w:rsid w:val="003E565A"/>
    <w:rsid w:val="003E7AA7"/>
    <w:rsid w:val="003F01EA"/>
    <w:rsid w:val="003F1B7C"/>
    <w:rsid w:val="003F39F5"/>
    <w:rsid w:val="003F3BC4"/>
    <w:rsid w:val="003F5213"/>
    <w:rsid w:val="003F56B7"/>
    <w:rsid w:val="003F6967"/>
    <w:rsid w:val="003F7F69"/>
    <w:rsid w:val="00400B0A"/>
    <w:rsid w:val="0040192E"/>
    <w:rsid w:val="004019BC"/>
    <w:rsid w:val="004035FE"/>
    <w:rsid w:val="00404255"/>
    <w:rsid w:val="00404B45"/>
    <w:rsid w:val="00404D60"/>
    <w:rsid w:val="00410186"/>
    <w:rsid w:val="00411304"/>
    <w:rsid w:val="00411AB8"/>
    <w:rsid w:val="004149F2"/>
    <w:rsid w:val="00414D44"/>
    <w:rsid w:val="00417307"/>
    <w:rsid w:val="00420057"/>
    <w:rsid w:val="004221ED"/>
    <w:rsid w:val="00422977"/>
    <w:rsid w:val="00423508"/>
    <w:rsid w:val="00424AB9"/>
    <w:rsid w:val="00426102"/>
    <w:rsid w:val="00426529"/>
    <w:rsid w:val="004320D7"/>
    <w:rsid w:val="00432593"/>
    <w:rsid w:val="00432787"/>
    <w:rsid w:val="004338D9"/>
    <w:rsid w:val="00434384"/>
    <w:rsid w:val="0043466F"/>
    <w:rsid w:val="00436AF8"/>
    <w:rsid w:val="00436FDD"/>
    <w:rsid w:val="00437251"/>
    <w:rsid w:val="0044265C"/>
    <w:rsid w:val="00442E18"/>
    <w:rsid w:val="0044365A"/>
    <w:rsid w:val="00444DE0"/>
    <w:rsid w:val="0044628E"/>
    <w:rsid w:val="004463BA"/>
    <w:rsid w:val="00446F59"/>
    <w:rsid w:val="004506ED"/>
    <w:rsid w:val="00452752"/>
    <w:rsid w:val="00454679"/>
    <w:rsid w:val="00456607"/>
    <w:rsid w:val="004578D9"/>
    <w:rsid w:val="00457BA5"/>
    <w:rsid w:val="00463984"/>
    <w:rsid w:val="00463C81"/>
    <w:rsid w:val="00465C07"/>
    <w:rsid w:val="00467D05"/>
    <w:rsid w:val="00471BB1"/>
    <w:rsid w:val="00472001"/>
    <w:rsid w:val="004735BF"/>
    <w:rsid w:val="00475F30"/>
    <w:rsid w:val="00476057"/>
    <w:rsid w:val="004777CE"/>
    <w:rsid w:val="00477A1C"/>
    <w:rsid w:val="00481280"/>
    <w:rsid w:val="004822B9"/>
    <w:rsid w:val="0048332D"/>
    <w:rsid w:val="00484553"/>
    <w:rsid w:val="00485162"/>
    <w:rsid w:val="004857E8"/>
    <w:rsid w:val="00486EF0"/>
    <w:rsid w:val="00490FEC"/>
    <w:rsid w:val="00490FEF"/>
    <w:rsid w:val="00493600"/>
    <w:rsid w:val="00493860"/>
    <w:rsid w:val="00493F17"/>
    <w:rsid w:val="004945D8"/>
    <w:rsid w:val="004A0CD6"/>
    <w:rsid w:val="004A0DA5"/>
    <w:rsid w:val="004A20F6"/>
    <w:rsid w:val="004A22AF"/>
    <w:rsid w:val="004A2B97"/>
    <w:rsid w:val="004A4F4A"/>
    <w:rsid w:val="004A7844"/>
    <w:rsid w:val="004A7F4E"/>
    <w:rsid w:val="004B192C"/>
    <w:rsid w:val="004B30D6"/>
    <w:rsid w:val="004B3841"/>
    <w:rsid w:val="004B5844"/>
    <w:rsid w:val="004B6899"/>
    <w:rsid w:val="004B724F"/>
    <w:rsid w:val="004B7F28"/>
    <w:rsid w:val="004C00CC"/>
    <w:rsid w:val="004C041C"/>
    <w:rsid w:val="004C0DD9"/>
    <w:rsid w:val="004C2557"/>
    <w:rsid w:val="004C25A9"/>
    <w:rsid w:val="004C35D7"/>
    <w:rsid w:val="004C6721"/>
    <w:rsid w:val="004C777D"/>
    <w:rsid w:val="004D0619"/>
    <w:rsid w:val="004D138A"/>
    <w:rsid w:val="004D213E"/>
    <w:rsid w:val="004D27BB"/>
    <w:rsid w:val="004D62E5"/>
    <w:rsid w:val="004E0135"/>
    <w:rsid w:val="004E1ACF"/>
    <w:rsid w:val="004E26A7"/>
    <w:rsid w:val="004E3199"/>
    <w:rsid w:val="004E326F"/>
    <w:rsid w:val="004E427B"/>
    <w:rsid w:val="004E4843"/>
    <w:rsid w:val="004E7174"/>
    <w:rsid w:val="004E71E0"/>
    <w:rsid w:val="004F0B26"/>
    <w:rsid w:val="004F1D19"/>
    <w:rsid w:val="004F1DE2"/>
    <w:rsid w:val="004F232A"/>
    <w:rsid w:val="004F279D"/>
    <w:rsid w:val="004F3120"/>
    <w:rsid w:val="004F3573"/>
    <w:rsid w:val="004F35E8"/>
    <w:rsid w:val="004F4FE1"/>
    <w:rsid w:val="004F685D"/>
    <w:rsid w:val="0050126E"/>
    <w:rsid w:val="0050128C"/>
    <w:rsid w:val="00502260"/>
    <w:rsid w:val="00502A69"/>
    <w:rsid w:val="005037B5"/>
    <w:rsid w:val="0050456B"/>
    <w:rsid w:val="0050685B"/>
    <w:rsid w:val="00510856"/>
    <w:rsid w:val="00510E7C"/>
    <w:rsid w:val="0051183C"/>
    <w:rsid w:val="00511A7C"/>
    <w:rsid w:val="00514201"/>
    <w:rsid w:val="005154DA"/>
    <w:rsid w:val="00515F75"/>
    <w:rsid w:val="0051613D"/>
    <w:rsid w:val="005172A2"/>
    <w:rsid w:val="00517DD9"/>
    <w:rsid w:val="00521B9A"/>
    <w:rsid w:val="0052272B"/>
    <w:rsid w:val="005227A2"/>
    <w:rsid w:val="005239EA"/>
    <w:rsid w:val="005253C7"/>
    <w:rsid w:val="00525CF8"/>
    <w:rsid w:val="005272EF"/>
    <w:rsid w:val="00530DC9"/>
    <w:rsid w:val="00531458"/>
    <w:rsid w:val="00531766"/>
    <w:rsid w:val="00531F18"/>
    <w:rsid w:val="00533AF0"/>
    <w:rsid w:val="00534785"/>
    <w:rsid w:val="00536509"/>
    <w:rsid w:val="005374DB"/>
    <w:rsid w:val="00537DD2"/>
    <w:rsid w:val="00540631"/>
    <w:rsid w:val="0054218F"/>
    <w:rsid w:val="0054283F"/>
    <w:rsid w:val="00542A00"/>
    <w:rsid w:val="005441EB"/>
    <w:rsid w:val="00545728"/>
    <w:rsid w:val="0054574D"/>
    <w:rsid w:val="005473EA"/>
    <w:rsid w:val="0054769C"/>
    <w:rsid w:val="00547C8A"/>
    <w:rsid w:val="00550129"/>
    <w:rsid w:val="00550162"/>
    <w:rsid w:val="00551293"/>
    <w:rsid w:val="00551FF3"/>
    <w:rsid w:val="00553AB2"/>
    <w:rsid w:val="005543F6"/>
    <w:rsid w:val="00555898"/>
    <w:rsid w:val="00556CE0"/>
    <w:rsid w:val="00557228"/>
    <w:rsid w:val="00557A6B"/>
    <w:rsid w:val="00561B17"/>
    <w:rsid w:val="00561FEA"/>
    <w:rsid w:val="00562BD8"/>
    <w:rsid w:val="00562F07"/>
    <w:rsid w:val="00563B67"/>
    <w:rsid w:val="00564CAE"/>
    <w:rsid w:val="0056696E"/>
    <w:rsid w:val="005670F9"/>
    <w:rsid w:val="00570592"/>
    <w:rsid w:val="00570B9F"/>
    <w:rsid w:val="005712DD"/>
    <w:rsid w:val="0057182C"/>
    <w:rsid w:val="0057275A"/>
    <w:rsid w:val="0057327C"/>
    <w:rsid w:val="00573EFA"/>
    <w:rsid w:val="0057454C"/>
    <w:rsid w:val="0057620A"/>
    <w:rsid w:val="00576DBB"/>
    <w:rsid w:val="0057763E"/>
    <w:rsid w:val="005779A8"/>
    <w:rsid w:val="00577CD8"/>
    <w:rsid w:val="005805B8"/>
    <w:rsid w:val="005815EE"/>
    <w:rsid w:val="00581675"/>
    <w:rsid w:val="00581E06"/>
    <w:rsid w:val="00582909"/>
    <w:rsid w:val="00585486"/>
    <w:rsid w:val="00585E3E"/>
    <w:rsid w:val="00587E6E"/>
    <w:rsid w:val="00592436"/>
    <w:rsid w:val="00593521"/>
    <w:rsid w:val="005954D8"/>
    <w:rsid w:val="00595646"/>
    <w:rsid w:val="00595B84"/>
    <w:rsid w:val="00595ED3"/>
    <w:rsid w:val="005961AF"/>
    <w:rsid w:val="00596C88"/>
    <w:rsid w:val="005A11A2"/>
    <w:rsid w:val="005A2F79"/>
    <w:rsid w:val="005A2F81"/>
    <w:rsid w:val="005A30D7"/>
    <w:rsid w:val="005A320B"/>
    <w:rsid w:val="005A3A6C"/>
    <w:rsid w:val="005A3ABF"/>
    <w:rsid w:val="005A40B1"/>
    <w:rsid w:val="005A51C2"/>
    <w:rsid w:val="005A62D7"/>
    <w:rsid w:val="005A6AB0"/>
    <w:rsid w:val="005A7408"/>
    <w:rsid w:val="005B0C25"/>
    <w:rsid w:val="005B3176"/>
    <w:rsid w:val="005B4376"/>
    <w:rsid w:val="005B4461"/>
    <w:rsid w:val="005B5975"/>
    <w:rsid w:val="005B60BE"/>
    <w:rsid w:val="005B6D69"/>
    <w:rsid w:val="005C0E3C"/>
    <w:rsid w:val="005C1A31"/>
    <w:rsid w:val="005C3C77"/>
    <w:rsid w:val="005C4684"/>
    <w:rsid w:val="005C4A85"/>
    <w:rsid w:val="005C67E1"/>
    <w:rsid w:val="005C750B"/>
    <w:rsid w:val="005D02D8"/>
    <w:rsid w:val="005D0307"/>
    <w:rsid w:val="005D1084"/>
    <w:rsid w:val="005D45BD"/>
    <w:rsid w:val="005D475A"/>
    <w:rsid w:val="005D54A0"/>
    <w:rsid w:val="005D5634"/>
    <w:rsid w:val="005D76BD"/>
    <w:rsid w:val="005D7B81"/>
    <w:rsid w:val="005E0C82"/>
    <w:rsid w:val="005E1860"/>
    <w:rsid w:val="005E2135"/>
    <w:rsid w:val="005E355B"/>
    <w:rsid w:val="005E450D"/>
    <w:rsid w:val="005E45EF"/>
    <w:rsid w:val="005E5A02"/>
    <w:rsid w:val="005E5F52"/>
    <w:rsid w:val="005E6449"/>
    <w:rsid w:val="005E65FE"/>
    <w:rsid w:val="005E77F1"/>
    <w:rsid w:val="005F0620"/>
    <w:rsid w:val="005F081F"/>
    <w:rsid w:val="005F0C16"/>
    <w:rsid w:val="005F2ABB"/>
    <w:rsid w:val="005F3CD3"/>
    <w:rsid w:val="005F4294"/>
    <w:rsid w:val="005F43CE"/>
    <w:rsid w:val="005F4AD6"/>
    <w:rsid w:val="005F4EF7"/>
    <w:rsid w:val="005F61E3"/>
    <w:rsid w:val="005F62E0"/>
    <w:rsid w:val="00600D01"/>
    <w:rsid w:val="00600F6E"/>
    <w:rsid w:val="00602EF4"/>
    <w:rsid w:val="00604A82"/>
    <w:rsid w:val="00605615"/>
    <w:rsid w:val="00606C30"/>
    <w:rsid w:val="006102FC"/>
    <w:rsid w:val="0061131F"/>
    <w:rsid w:val="00611DCC"/>
    <w:rsid w:val="006144AC"/>
    <w:rsid w:val="00615D2A"/>
    <w:rsid w:val="006163A2"/>
    <w:rsid w:val="00616B29"/>
    <w:rsid w:val="00617F0B"/>
    <w:rsid w:val="006205A4"/>
    <w:rsid w:val="00620B45"/>
    <w:rsid w:val="00620EF3"/>
    <w:rsid w:val="00620F05"/>
    <w:rsid w:val="00622CCF"/>
    <w:rsid w:val="00624D8E"/>
    <w:rsid w:val="006251D1"/>
    <w:rsid w:val="006253AB"/>
    <w:rsid w:val="006266DB"/>
    <w:rsid w:val="00627138"/>
    <w:rsid w:val="0063012A"/>
    <w:rsid w:val="00630C8F"/>
    <w:rsid w:val="00631509"/>
    <w:rsid w:val="00632C74"/>
    <w:rsid w:val="0063674F"/>
    <w:rsid w:val="0064047F"/>
    <w:rsid w:val="006409C2"/>
    <w:rsid w:val="00641359"/>
    <w:rsid w:val="0064445C"/>
    <w:rsid w:val="00644D49"/>
    <w:rsid w:val="006454DA"/>
    <w:rsid w:val="00650171"/>
    <w:rsid w:val="0065036D"/>
    <w:rsid w:val="006509E9"/>
    <w:rsid w:val="00651AE1"/>
    <w:rsid w:val="00652A32"/>
    <w:rsid w:val="00653BB7"/>
    <w:rsid w:val="00653D09"/>
    <w:rsid w:val="006547FA"/>
    <w:rsid w:val="00655CA6"/>
    <w:rsid w:val="006565BC"/>
    <w:rsid w:val="006574F6"/>
    <w:rsid w:val="006606CD"/>
    <w:rsid w:val="00660723"/>
    <w:rsid w:val="00661485"/>
    <w:rsid w:val="00662942"/>
    <w:rsid w:val="006636F3"/>
    <w:rsid w:val="00663C01"/>
    <w:rsid w:val="00663D5B"/>
    <w:rsid w:val="00663FAA"/>
    <w:rsid w:val="00666631"/>
    <w:rsid w:val="006675C6"/>
    <w:rsid w:val="00671F95"/>
    <w:rsid w:val="006724C6"/>
    <w:rsid w:val="006727AA"/>
    <w:rsid w:val="00673125"/>
    <w:rsid w:val="006745F4"/>
    <w:rsid w:val="00675D08"/>
    <w:rsid w:val="00675F63"/>
    <w:rsid w:val="00677641"/>
    <w:rsid w:val="00680496"/>
    <w:rsid w:val="00680616"/>
    <w:rsid w:val="0068268E"/>
    <w:rsid w:val="00682D54"/>
    <w:rsid w:val="00683E47"/>
    <w:rsid w:val="00691BDA"/>
    <w:rsid w:val="00694931"/>
    <w:rsid w:val="00696957"/>
    <w:rsid w:val="006969D3"/>
    <w:rsid w:val="00697BCA"/>
    <w:rsid w:val="006A2865"/>
    <w:rsid w:val="006A6008"/>
    <w:rsid w:val="006A6A89"/>
    <w:rsid w:val="006A6DA0"/>
    <w:rsid w:val="006A7DFA"/>
    <w:rsid w:val="006B2789"/>
    <w:rsid w:val="006B2DD4"/>
    <w:rsid w:val="006B3FAC"/>
    <w:rsid w:val="006B42B7"/>
    <w:rsid w:val="006B47A6"/>
    <w:rsid w:val="006B7DD3"/>
    <w:rsid w:val="006C0B44"/>
    <w:rsid w:val="006C46E4"/>
    <w:rsid w:val="006C57D7"/>
    <w:rsid w:val="006C715B"/>
    <w:rsid w:val="006C7B08"/>
    <w:rsid w:val="006D0ED4"/>
    <w:rsid w:val="006D110C"/>
    <w:rsid w:val="006D1279"/>
    <w:rsid w:val="006D1B47"/>
    <w:rsid w:val="006D1C4F"/>
    <w:rsid w:val="006D2124"/>
    <w:rsid w:val="006D270C"/>
    <w:rsid w:val="006D28E2"/>
    <w:rsid w:val="006D3374"/>
    <w:rsid w:val="006D35DF"/>
    <w:rsid w:val="006D38E4"/>
    <w:rsid w:val="006D3963"/>
    <w:rsid w:val="006D555D"/>
    <w:rsid w:val="006D73E5"/>
    <w:rsid w:val="006D7964"/>
    <w:rsid w:val="006E0DD2"/>
    <w:rsid w:val="006E236F"/>
    <w:rsid w:val="006E27F1"/>
    <w:rsid w:val="006E4339"/>
    <w:rsid w:val="006E462D"/>
    <w:rsid w:val="006E5C2D"/>
    <w:rsid w:val="006E6961"/>
    <w:rsid w:val="006F0C26"/>
    <w:rsid w:val="006F15CF"/>
    <w:rsid w:val="006F1BB5"/>
    <w:rsid w:val="006F31A8"/>
    <w:rsid w:val="006F356A"/>
    <w:rsid w:val="007014A5"/>
    <w:rsid w:val="007040F6"/>
    <w:rsid w:val="007054BD"/>
    <w:rsid w:val="0070692E"/>
    <w:rsid w:val="00707287"/>
    <w:rsid w:val="00707815"/>
    <w:rsid w:val="00707CCB"/>
    <w:rsid w:val="0071097E"/>
    <w:rsid w:val="00710BCA"/>
    <w:rsid w:val="007114C7"/>
    <w:rsid w:val="00712DCD"/>
    <w:rsid w:val="0071342C"/>
    <w:rsid w:val="00714CFB"/>
    <w:rsid w:val="0071516F"/>
    <w:rsid w:val="00715D4F"/>
    <w:rsid w:val="00716F8D"/>
    <w:rsid w:val="00717154"/>
    <w:rsid w:val="007173D0"/>
    <w:rsid w:val="007175A8"/>
    <w:rsid w:val="0072184C"/>
    <w:rsid w:val="00722088"/>
    <w:rsid w:val="00723516"/>
    <w:rsid w:val="0072383F"/>
    <w:rsid w:val="00724386"/>
    <w:rsid w:val="00726A25"/>
    <w:rsid w:val="00727A88"/>
    <w:rsid w:val="00730915"/>
    <w:rsid w:val="00732DB1"/>
    <w:rsid w:val="0073300F"/>
    <w:rsid w:val="007339B0"/>
    <w:rsid w:val="007352D7"/>
    <w:rsid w:val="007358AB"/>
    <w:rsid w:val="00735B15"/>
    <w:rsid w:val="007361D7"/>
    <w:rsid w:val="00736D9A"/>
    <w:rsid w:val="00736FF4"/>
    <w:rsid w:val="00737CFB"/>
    <w:rsid w:val="007435FE"/>
    <w:rsid w:val="00744D01"/>
    <w:rsid w:val="00745B83"/>
    <w:rsid w:val="00745E97"/>
    <w:rsid w:val="00746C99"/>
    <w:rsid w:val="00746F4A"/>
    <w:rsid w:val="007507B7"/>
    <w:rsid w:val="007518A4"/>
    <w:rsid w:val="00752371"/>
    <w:rsid w:val="00752542"/>
    <w:rsid w:val="00753043"/>
    <w:rsid w:val="00754301"/>
    <w:rsid w:val="00760FFE"/>
    <w:rsid w:val="007620C9"/>
    <w:rsid w:val="007621C5"/>
    <w:rsid w:val="007621D7"/>
    <w:rsid w:val="00763CBD"/>
    <w:rsid w:val="00763D31"/>
    <w:rsid w:val="007641EB"/>
    <w:rsid w:val="00765865"/>
    <w:rsid w:val="00765B11"/>
    <w:rsid w:val="00765B4A"/>
    <w:rsid w:val="007660E0"/>
    <w:rsid w:val="00767570"/>
    <w:rsid w:val="00771AAB"/>
    <w:rsid w:val="0077405E"/>
    <w:rsid w:val="00777F79"/>
    <w:rsid w:val="00780529"/>
    <w:rsid w:val="0078453B"/>
    <w:rsid w:val="007845A8"/>
    <w:rsid w:val="007849CE"/>
    <w:rsid w:val="00785F39"/>
    <w:rsid w:val="00785FEA"/>
    <w:rsid w:val="00786535"/>
    <w:rsid w:val="00787430"/>
    <w:rsid w:val="0078769D"/>
    <w:rsid w:val="0079160B"/>
    <w:rsid w:val="00793F42"/>
    <w:rsid w:val="0079687B"/>
    <w:rsid w:val="007A02FF"/>
    <w:rsid w:val="007A19C3"/>
    <w:rsid w:val="007A2370"/>
    <w:rsid w:val="007A3B04"/>
    <w:rsid w:val="007A6510"/>
    <w:rsid w:val="007B1CA0"/>
    <w:rsid w:val="007B1D0F"/>
    <w:rsid w:val="007B31B6"/>
    <w:rsid w:val="007B3A8F"/>
    <w:rsid w:val="007B725F"/>
    <w:rsid w:val="007B7452"/>
    <w:rsid w:val="007B74B9"/>
    <w:rsid w:val="007B783A"/>
    <w:rsid w:val="007C0BCA"/>
    <w:rsid w:val="007C2297"/>
    <w:rsid w:val="007C23EC"/>
    <w:rsid w:val="007C282A"/>
    <w:rsid w:val="007C33A0"/>
    <w:rsid w:val="007C3DE8"/>
    <w:rsid w:val="007C4DFB"/>
    <w:rsid w:val="007C62FC"/>
    <w:rsid w:val="007C63F4"/>
    <w:rsid w:val="007C6B1D"/>
    <w:rsid w:val="007C6D59"/>
    <w:rsid w:val="007C7D3D"/>
    <w:rsid w:val="007C7E11"/>
    <w:rsid w:val="007D1A71"/>
    <w:rsid w:val="007D2BA6"/>
    <w:rsid w:val="007D43F3"/>
    <w:rsid w:val="007D4A9C"/>
    <w:rsid w:val="007D4C02"/>
    <w:rsid w:val="007D5915"/>
    <w:rsid w:val="007D6537"/>
    <w:rsid w:val="007D6869"/>
    <w:rsid w:val="007D74F8"/>
    <w:rsid w:val="007D76B7"/>
    <w:rsid w:val="007E140D"/>
    <w:rsid w:val="007E1615"/>
    <w:rsid w:val="007E32AA"/>
    <w:rsid w:val="007E346C"/>
    <w:rsid w:val="007E364D"/>
    <w:rsid w:val="007E3754"/>
    <w:rsid w:val="007E7628"/>
    <w:rsid w:val="007F0A07"/>
    <w:rsid w:val="007F190D"/>
    <w:rsid w:val="007F1FCE"/>
    <w:rsid w:val="007F2685"/>
    <w:rsid w:val="007F39D6"/>
    <w:rsid w:val="007F7799"/>
    <w:rsid w:val="007F7912"/>
    <w:rsid w:val="0080014C"/>
    <w:rsid w:val="008018C6"/>
    <w:rsid w:val="00801C06"/>
    <w:rsid w:val="00802AF6"/>
    <w:rsid w:val="00802F4D"/>
    <w:rsid w:val="00804FCA"/>
    <w:rsid w:val="00805A6F"/>
    <w:rsid w:val="00806E01"/>
    <w:rsid w:val="00807AA9"/>
    <w:rsid w:val="00810EFD"/>
    <w:rsid w:val="0081109C"/>
    <w:rsid w:val="0081181B"/>
    <w:rsid w:val="00812683"/>
    <w:rsid w:val="00812C88"/>
    <w:rsid w:val="00812F4E"/>
    <w:rsid w:val="00813275"/>
    <w:rsid w:val="00813364"/>
    <w:rsid w:val="00815CA1"/>
    <w:rsid w:val="00817119"/>
    <w:rsid w:val="00817D06"/>
    <w:rsid w:val="00822F8C"/>
    <w:rsid w:val="0082322C"/>
    <w:rsid w:val="008235C8"/>
    <w:rsid w:val="00823BF8"/>
    <w:rsid w:val="00825F6F"/>
    <w:rsid w:val="00827F07"/>
    <w:rsid w:val="008331B1"/>
    <w:rsid w:val="00833406"/>
    <w:rsid w:val="0083505E"/>
    <w:rsid w:val="00835763"/>
    <w:rsid w:val="00835B25"/>
    <w:rsid w:val="00836B35"/>
    <w:rsid w:val="00836CAB"/>
    <w:rsid w:val="00840FAB"/>
    <w:rsid w:val="00841ACB"/>
    <w:rsid w:val="00841B9C"/>
    <w:rsid w:val="00842640"/>
    <w:rsid w:val="0084282D"/>
    <w:rsid w:val="00843853"/>
    <w:rsid w:val="00843F6D"/>
    <w:rsid w:val="00844E8A"/>
    <w:rsid w:val="00845DDC"/>
    <w:rsid w:val="0084636B"/>
    <w:rsid w:val="0084786D"/>
    <w:rsid w:val="00847973"/>
    <w:rsid w:val="00851932"/>
    <w:rsid w:val="00852A0E"/>
    <w:rsid w:val="00856676"/>
    <w:rsid w:val="00856FC9"/>
    <w:rsid w:val="00860E37"/>
    <w:rsid w:val="00861DC0"/>
    <w:rsid w:val="00862BB2"/>
    <w:rsid w:val="008647A7"/>
    <w:rsid w:val="0086492B"/>
    <w:rsid w:val="00864A83"/>
    <w:rsid w:val="00866201"/>
    <w:rsid w:val="00867DD3"/>
    <w:rsid w:val="00871671"/>
    <w:rsid w:val="008728CD"/>
    <w:rsid w:val="00872CAE"/>
    <w:rsid w:val="00873B1A"/>
    <w:rsid w:val="0087796C"/>
    <w:rsid w:val="00880666"/>
    <w:rsid w:val="0088113C"/>
    <w:rsid w:val="0088141B"/>
    <w:rsid w:val="00881652"/>
    <w:rsid w:val="008822C8"/>
    <w:rsid w:val="00882E4F"/>
    <w:rsid w:val="00886288"/>
    <w:rsid w:val="00890787"/>
    <w:rsid w:val="008914D8"/>
    <w:rsid w:val="00891F2C"/>
    <w:rsid w:val="008939D2"/>
    <w:rsid w:val="00895733"/>
    <w:rsid w:val="008966EF"/>
    <w:rsid w:val="00896D8F"/>
    <w:rsid w:val="008972AF"/>
    <w:rsid w:val="008A09F6"/>
    <w:rsid w:val="008A0BF5"/>
    <w:rsid w:val="008A0FC6"/>
    <w:rsid w:val="008A131E"/>
    <w:rsid w:val="008A188A"/>
    <w:rsid w:val="008A1F67"/>
    <w:rsid w:val="008A26E6"/>
    <w:rsid w:val="008A31A1"/>
    <w:rsid w:val="008A31E1"/>
    <w:rsid w:val="008A3D48"/>
    <w:rsid w:val="008A40A2"/>
    <w:rsid w:val="008A4320"/>
    <w:rsid w:val="008A4720"/>
    <w:rsid w:val="008A502F"/>
    <w:rsid w:val="008A53A4"/>
    <w:rsid w:val="008A5630"/>
    <w:rsid w:val="008A6965"/>
    <w:rsid w:val="008B083A"/>
    <w:rsid w:val="008B12FD"/>
    <w:rsid w:val="008B18D7"/>
    <w:rsid w:val="008B18F5"/>
    <w:rsid w:val="008B19DB"/>
    <w:rsid w:val="008B27D2"/>
    <w:rsid w:val="008B361D"/>
    <w:rsid w:val="008B47FF"/>
    <w:rsid w:val="008B4AED"/>
    <w:rsid w:val="008B5B13"/>
    <w:rsid w:val="008B5B91"/>
    <w:rsid w:val="008B60CC"/>
    <w:rsid w:val="008B64F8"/>
    <w:rsid w:val="008B718E"/>
    <w:rsid w:val="008C0F90"/>
    <w:rsid w:val="008C1B7A"/>
    <w:rsid w:val="008C580E"/>
    <w:rsid w:val="008C5854"/>
    <w:rsid w:val="008C699C"/>
    <w:rsid w:val="008D0F51"/>
    <w:rsid w:val="008D2113"/>
    <w:rsid w:val="008D33EC"/>
    <w:rsid w:val="008D34DA"/>
    <w:rsid w:val="008D4DF4"/>
    <w:rsid w:val="008E1848"/>
    <w:rsid w:val="008E21BA"/>
    <w:rsid w:val="008E2F02"/>
    <w:rsid w:val="008E35B5"/>
    <w:rsid w:val="008E49D8"/>
    <w:rsid w:val="008E4B2F"/>
    <w:rsid w:val="008E4E69"/>
    <w:rsid w:val="008E5BB8"/>
    <w:rsid w:val="008E7107"/>
    <w:rsid w:val="008F051A"/>
    <w:rsid w:val="008F0C95"/>
    <w:rsid w:val="008F14EB"/>
    <w:rsid w:val="008F1AE8"/>
    <w:rsid w:val="008F1BB1"/>
    <w:rsid w:val="008F1E44"/>
    <w:rsid w:val="008F3157"/>
    <w:rsid w:val="008F360B"/>
    <w:rsid w:val="008F4DA3"/>
    <w:rsid w:val="008F4E1D"/>
    <w:rsid w:val="008F50A7"/>
    <w:rsid w:val="008F59A0"/>
    <w:rsid w:val="008F5BE1"/>
    <w:rsid w:val="008F5CAD"/>
    <w:rsid w:val="008F699C"/>
    <w:rsid w:val="0090059C"/>
    <w:rsid w:val="00900C51"/>
    <w:rsid w:val="00902D84"/>
    <w:rsid w:val="0090317E"/>
    <w:rsid w:val="009040BB"/>
    <w:rsid w:val="00906407"/>
    <w:rsid w:val="0090747F"/>
    <w:rsid w:val="00907678"/>
    <w:rsid w:val="00907923"/>
    <w:rsid w:val="009109C3"/>
    <w:rsid w:val="00911867"/>
    <w:rsid w:val="00912552"/>
    <w:rsid w:val="00913DA5"/>
    <w:rsid w:val="00913DA7"/>
    <w:rsid w:val="00915449"/>
    <w:rsid w:val="00917658"/>
    <w:rsid w:val="009217DE"/>
    <w:rsid w:val="0092228F"/>
    <w:rsid w:val="00922441"/>
    <w:rsid w:val="00922CC0"/>
    <w:rsid w:val="00923D58"/>
    <w:rsid w:val="00923EC0"/>
    <w:rsid w:val="0092790F"/>
    <w:rsid w:val="009308CD"/>
    <w:rsid w:val="009310E8"/>
    <w:rsid w:val="00932F15"/>
    <w:rsid w:val="00933828"/>
    <w:rsid w:val="00934FDF"/>
    <w:rsid w:val="0093603C"/>
    <w:rsid w:val="00936DB5"/>
    <w:rsid w:val="009400B2"/>
    <w:rsid w:val="00941F3F"/>
    <w:rsid w:val="00942BDD"/>
    <w:rsid w:val="0094393C"/>
    <w:rsid w:val="00943CBF"/>
    <w:rsid w:val="00943F7D"/>
    <w:rsid w:val="0094429D"/>
    <w:rsid w:val="0094478F"/>
    <w:rsid w:val="00944FC0"/>
    <w:rsid w:val="00945010"/>
    <w:rsid w:val="009459D2"/>
    <w:rsid w:val="00946768"/>
    <w:rsid w:val="00946BAB"/>
    <w:rsid w:val="00947186"/>
    <w:rsid w:val="0095176B"/>
    <w:rsid w:val="00952815"/>
    <w:rsid w:val="00952DE0"/>
    <w:rsid w:val="0095401F"/>
    <w:rsid w:val="009542E5"/>
    <w:rsid w:val="0095552F"/>
    <w:rsid w:val="009555BE"/>
    <w:rsid w:val="009603A5"/>
    <w:rsid w:val="009638A9"/>
    <w:rsid w:val="00963D25"/>
    <w:rsid w:val="00965830"/>
    <w:rsid w:val="00970DE0"/>
    <w:rsid w:val="00971DE7"/>
    <w:rsid w:val="009753B5"/>
    <w:rsid w:val="00975699"/>
    <w:rsid w:val="009759FC"/>
    <w:rsid w:val="009803A0"/>
    <w:rsid w:val="00980AD0"/>
    <w:rsid w:val="00981072"/>
    <w:rsid w:val="0098205C"/>
    <w:rsid w:val="009826B9"/>
    <w:rsid w:val="009835A5"/>
    <w:rsid w:val="00983858"/>
    <w:rsid w:val="009839D3"/>
    <w:rsid w:val="00984A27"/>
    <w:rsid w:val="00984DBA"/>
    <w:rsid w:val="009859E9"/>
    <w:rsid w:val="00987871"/>
    <w:rsid w:val="009908B8"/>
    <w:rsid w:val="00990EF4"/>
    <w:rsid w:val="00992999"/>
    <w:rsid w:val="0099418F"/>
    <w:rsid w:val="009959A5"/>
    <w:rsid w:val="00995CF3"/>
    <w:rsid w:val="009976FE"/>
    <w:rsid w:val="00997A79"/>
    <w:rsid w:val="009A05E8"/>
    <w:rsid w:val="009A0EC4"/>
    <w:rsid w:val="009A2431"/>
    <w:rsid w:val="009A3154"/>
    <w:rsid w:val="009A4A8E"/>
    <w:rsid w:val="009A4D20"/>
    <w:rsid w:val="009A79BC"/>
    <w:rsid w:val="009A7CDC"/>
    <w:rsid w:val="009B0BCE"/>
    <w:rsid w:val="009B0C93"/>
    <w:rsid w:val="009B15BF"/>
    <w:rsid w:val="009B1633"/>
    <w:rsid w:val="009B166E"/>
    <w:rsid w:val="009B3795"/>
    <w:rsid w:val="009B6618"/>
    <w:rsid w:val="009B6DE9"/>
    <w:rsid w:val="009B7406"/>
    <w:rsid w:val="009B7B35"/>
    <w:rsid w:val="009C12BE"/>
    <w:rsid w:val="009C3119"/>
    <w:rsid w:val="009C478F"/>
    <w:rsid w:val="009C4E48"/>
    <w:rsid w:val="009C4F4C"/>
    <w:rsid w:val="009C589C"/>
    <w:rsid w:val="009D04F0"/>
    <w:rsid w:val="009D274E"/>
    <w:rsid w:val="009D3C70"/>
    <w:rsid w:val="009D3FC6"/>
    <w:rsid w:val="009D5628"/>
    <w:rsid w:val="009D596B"/>
    <w:rsid w:val="009D5A2F"/>
    <w:rsid w:val="009D7B3F"/>
    <w:rsid w:val="009E1C31"/>
    <w:rsid w:val="009E2F42"/>
    <w:rsid w:val="009E3114"/>
    <w:rsid w:val="009E3607"/>
    <w:rsid w:val="009E39AC"/>
    <w:rsid w:val="009E3AEA"/>
    <w:rsid w:val="009E743C"/>
    <w:rsid w:val="009F1F5A"/>
    <w:rsid w:val="009F4376"/>
    <w:rsid w:val="009F514B"/>
    <w:rsid w:val="009F6A92"/>
    <w:rsid w:val="009F6C38"/>
    <w:rsid w:val="009F7618"/>
    <w:rsid w:val="009F7F80"/>
    <w:rsid w:val="00A0017A"/>
    <w:rsid w:val="00A001C3"/>
    <w:rsid w:val="00A0044A"/>
    <w:rsid w:val="00A00770"/>
    <w:rsid w:val="00A00B40"/>
    <w:rsid w:val="00A02417"/>
    <w:rsid w:val="00A04D04"/>
    <w:rsid w:val="00A07621"/>
    <w:rsid w:val="00A11CAC"/>
    <w:rsid w:val="00A127E1"/>
    <w:rsid w:val="00A12B42"/>
    <w:rsid w:val="00A13B4C"/>
    <w:rsid w:val="00A17668"/>
    <w:rsid w:val="00A209BA"/>
    <w:rsid w:val="00A21642"/>
    <w:rsid w:val="00A21914"/>
    <w:rsid w:val="00A22F3B"/>
    <w:rsid w:val="00A23025"/>
    <w:rsid w:val="00A23AA0"/>
    <w:rsid w:val="00A24017"/>
    <w:rsid w:val="00A249FB"/>
    <w:rsid w:val="00A25CCC"/>
    <w:rsid w:val="00A25D8D"/>
    <w:rsid w:val="00A26F4E"/>
    <w:rsid w:val="00A3039E"/>
    <w:rsid w:val="00A320D8"/>
    <w:rsid w:val="00A33DAA"/>
    <w:rsid w:val="00A34987"/>
    <w:rsid w:val="00A34997"/>
    <w:rsid w:val="00A34EEA"/>
    <w:rsid w:val="00A34F04"/>
    <w:rsid w:val="00A36304"/>
    <w:rsid w:val="00A37EBE"/>
    <w:rsid w:val="00A40676"/>
    <w:rsid w:val="00A40F23"/>
    <w:rsid w:val="00A424E2"/>
    <w:rsid w:val="00A42832"/>
    <w:rsid w:val="00A42995"/>
    <w:rsid w:val="00A446F5"/>
    <w:rsid w:val="00A502F3"/>
    <w:rsid w:val="00A52D88"/>
    <w:rsid w:val="00A52F91"/>
    <w:rsid w:val="00A572B2"/>
    <w:rsid w:val="00A57705"/>
    <w:rsid w:val="00A607EB"/>
    <w:rsid w:val="00A60DEA"/>
    <w:rsid w:val="00A6112C"/>
    <w:rsid w:val="00A622F5"/>
    <w:rsid w:val="00A62F72"/>
    <w:rsid w:val="00A63A29"/>
    <w:rsid w:val="00A64E9E"/>
    <w:rsid w:val="00A65DED"/>
    <w:rsid w:val="00A660CD"/>
    <w:rsid w:val="00A66CFF"/>
    <w:rsid w:val="00A671F8"/>
    <w:rsid w:val="00A7063F"/>
    <w:rsid w:val="00A71432"/>
    <w:rsid w:val="00A71AEF"/>
    <w:rsid w:val="00A732DA"/>
    <w:rsid w:val="00A73D2B"/>
    <w:rsid w:val="00A7419E"/>
    <w:rsid w:val="00A743E7"/>
    <w:rsid w:val="00A75914"/>
    <w:rsid w:val="00A75B64"/>
    <w:rsid w:val="00A76F71"/>
    <w:rsid w:val="00A77010"/>
    <w:rsid w:val="00A77065"/>
    <w:rsid w:val="00A777C1"/>
    <w:rsid w:val="00A77DEC"/>
    <w:rsid w:val="00A802AA"/>
    <w:rsid w:val="00A80BE8"/>
    <w:rsid w:val="00A82AB5"/>
    <w:rsid w:val="00A85169"/>
    <w:rsid w:val="00A856EC"/>
    <w:rsid w:val="00A85AD4"/>
    <w:rsid w:val="00A8753A"/>
    <w:rsid w:val="00A876C5"/>
    <w:rsid w:val="00A87E9D"/>
    <w:rsid w:val="00A90E0F"/>
    <w:rsid w:val="00A93998"/>
    <w:rsid w:val="00A9438C"/>
    <w:rsid w:val="00A95ED0"/>
    <w:rsid w:val="00A96428"/>
    <w:rsid w:val="00A96A1D"/>
    <w:rsid w:val="00A974BC"/>
    <w:rsid w:val="00AA1609"/>
    <w:rsid w:val="00AA1690"/>
    <w:rsid w:val="00AA2321"/>
    <w:rsid w:val="00AA3040"/>
    <w:rsid w:val="00AA31BC"/>
    <w:rsid w:val="00AA5513"/>
    <w:rsid w:val="00AA551B"/>
    <w:rsid w:val="00AA5841"/>
    <w:rsid w:val="00AA5F6D"/>
    <w:rsid w:val="00AA6D22"/>
    <w:rsid w:val="00AB1268"/>
    <w:rsid w:val="00AB25B6"/>
    <w:rsid w:val="00AB32CA"/>
    <w:rsid w:val="00AB3BE8"/>
    <w:rsid w:val="00AB4687"/>
    <w:rsid w:val="00AB49C8"/>
    <w:rsid w:val="00AB5724"/>
    <w:rsid w:val="00AB5CCA"/>
    <w:rsid w:val="00AB7092"/>
    <w:rsid w:val="00AC0686"/>
    <w:rsid w:val="00AC148D"/>
    <w:rsid w:val="00AC24FE"/>
    <w:rsid w:val="00AC5716"/>
    <w:rsid w:val="00AC6328"/>
    <w:rsid w:val="00AD0C36"/>
    <w:rsid w:val="00AD11E3"/>
    <w:rsid w:val="00AD34CE"/>
    <w:rsid w:val="00AD3C89"/>
    <w:rsid w:val="00AD3FC8"/>
    <w:rsid w:val="00AD4095"/>
    <w:rsid w:val="00AD4973"/>
    <w:rsid w:val="00AE10F3"/>
    <w:rsid w:val="00AE1597"/>
    <w:rsid w:val="00AE162A"/>
    <w:rsid w:val="00AE177F"/>
    <w:rsid w:val="00AE1C02"/>
    <w:rsid w:val="00AE2936"/>
    <w:rsid w:val="00AE333C"/>
    <w:rsid w:val="00AE38BA"/>
    <w:rsid w:val="00AE4D22"/>
    <w:rsid w:val="00AE550B"/>
    <w:rsid w:val="00AE6A80"/>
    <w:rsid w:val="00AE7751"/>
    <w:rsid w:val="00AE7F70"/>
    <w:rsid w:val="00AF1670"/>
    <w:rsid w:val="00AF2364"/>
    <w:rsid w:val="00AF355D"/>
    <w:rsid w:val="00AF46DE"/>
    <w:rsid w:val="00AF4D8E"/>
    <w:rsid w:val="00AF5806"/>
    <w:rsid w:val="00AF582A"/>
    <w:rsid w:val="00AF709F"/>
    <w:rsid w:val="00B00AD4"/>
    <w:rsid w:val="00B027AB"/>
    <w:rsid w:val="00B02C17"/>
    <w:rsid w:val="00B05D07"/>
    <w:rsid w:val="00B05D91"/>
    <w:rsid w:val="00B066DB"/>
    <w:rsid w:val="00B06737"/>
    <w:rsid w:val="00B06AB3"/>
    <w:rsid w:val="00B10886"/>
    <w:rsid w:val="00B129E7"/>
    <w:rsid w:val="00B147B6"/>
    <w:rsid w:val="00B1593B"/>
    <w:rsid w:val="00B15EC2"/>
    <w:rsid w:val="00B17E8D"/>
    <w:rsid w:val="00B17FFB"/>
    <w:rsid w:val="00B2038F"/>
    <w:rsid w:val="00B206EB"/>
    <w:rsid w:val="00B21B74"/>
    <w:rsid w:val="00B249F2"/>
    <w:rsid w:val="00B26D9C"/>
    <w:rsid w:val="00B33072"/>
    <w:rsid w:val="00B34F29"/>
    <w:rsid w:val="00B357AA"/>
    <w:rsid w:val="00B358DE"/>
    <w:rsid w:val="00B3612C"/>
    <w:rsid w:val="00B36171"/>
    <w:rsid w:val="00B379EF"/>
    <w:rsid w:val="00B37A36"/>
    <w:rsid w:val="00B43BC5"/>
    <w:rsid w:val="00B43DA1"/>
    <w:rsid w:val="00B44995"/>
    <w:rsid w:val="00B45B64"/>
    <w:rsid w:val="00B519B3"/>
    <w:rsid w:val="00B528F1"/>
    <w:rsid w:val="00B53C42"/>
    <w:rsid w:val="00B547D8"/>
    <w:rsid w:val="00B54FFB"/>
    <w:rsid w:val="00B55CA3"/>
    <w:rsid w:val="00B60BE2"/>
    <w:rsid w:val="00B60D4F"/>
    <w:rsid w:val="00B6254B"/>
    <w:rsid w:val="00B62893"/>
    <w:rsid w:val="00B63396"/>
    <w:rsid w:val="00B64D3C"/>
    <w:rsid w:val="00B66C93"/>
    <w:rsid w:val="00B66E47"/>
    <w:rsid w:val="00B70BE6"/>
    <w:rsid w:val="00B710CE"/>
    <w:rsid w:val="00B75C1E"/>
    <w:rsid w:val="00B762FB"/>
    <w:rsid w:val="00B7764F"/>
    <w:rsid w:val="00B80380"/>
    <w:rsid w:val="00B80468"/>
    <w:rsid w:val="00B80F79"/>
    <w:rsid w:val="00B820FB"/>
    <w:rsid w:val="00B82193"/>
    <w:rsid w:val="00B82B49"/>
    <w:rsid w:val="00B83775"/>
    <w:rsid w:val="00B83B0A"/>
    <w:rsid w:val="00B90317"/>
    <w:rsid w:val="00B91307"/>
    <w:rsid w:val="00B9285F"/>
    <w:rsid w:val="00B92CBC"/>
    <w:rsid w:val="00B93428"/>
    <w:rsid w:val="00B95F27"/>
    <w:rsid w:val="00B973D8"/>
    <w:rsid w:val="00B9778C"/>
    <w:rsid w:val="00BA0D88"/>
    <w:rsid w:val="00BA1A55"/>
    <w:rsid w:val="00BA1AFA"/>
    <w:rsid w:val="00BA1CF2"/>
    <w:rsid w:val="00BA3693"/>
    <w:rsid w:val="00BA4384"/>
    <w:rsid w:val="00BA4558"/>
    <w:rsid w:val="00BA4D43"/>
    <w:rsid w:val="00BA5172"/>
    <w:rsid w:val="00BA5B96"/>
    <w:rsid w:val="00BA6187"/>
    <w:rsid w:val="00BA6577"/>
    <w:rsid w:val="00BA778E"/>
    <w:rsid w:val="00BB26D6"/>
    <w:rsid w:val="00BB50FA"/>
    <w:rsid w:val="00BB5211"/>
    <w:rsid w:val="00BB5395"/>
    <w:rsid w:val="00BB55AF"/>
    <w:rsid w:val="00BB55CA"/>
    <w:rsid w:val="00BB61F5"/>
    <w:rsid w:val="00BB6C65"/>
    <w:rsid w:val="00BB7C8D"/>
    <w:rsid w:val="00BC03EB"/>
    <w:rsid w:val="00BC2519"/>
    <w:rsid w:val="00BC25FF"/>
    <w:rsid w:val="00BC5112"/>
    <w:rsid w:val="00BC73E7"/>
    <w:rsid w:val="00BD1771"/>
    <w:rsid w:val="00BD2088"/>
    <w:rsid w:val="00BD2900"/>
    <w:rsid w:val="00BD2A6C"/>
    <w:rsid w:val="00BD4FDA"/>
    <w:rsid w:val="00BD539D"/>
    <w:rsid w:val="00BD598E"/>
    <w:rsid w:val="00BD6001"/>
    <w:rsid w:val="00BD6659"/>
    <w:rsid w:val="00BD6771"/>
    <w:rsid w:val="00BE04D9"/>
    <w:rsid w:val="00BE07C1"/>
    <w:rsid w:val="00BE11BC"/>
    <w:rsid w:val="00BE1D73"/>
    <w:rsid w:val="00BE5CFF"/>
    <w:rsid w:val="00BE771C"/>
    <w:rsid w:val="00BF0422"/>
    <w:rsid w:val="00BF04DA"/>
    <w:rsid w:val="00BF0D89"/>
    <w:rsid w:val="00BF1DA8"/>
    <w:rsid w:val="00BF2C2C"/>
    <w:rsid w:val="00BF344D"/>
    <w:rsid w:val="00BF555B"/>
    <w:rsid w:val="00BF78A7"/>
    <w:rsid w:val="00C00E46"/>
    <w:rsid w:val="00C018DF"/>
    <w:rsid w:val="00C03478"/>
    <w:rsid w:val="00C0437A"/>
    <w:rsid w:val="00C060CA"/>
    <w:rsid w:val="00C06610"/>
    <w:rsid w:val="00C06D6B"/>
    <w:rsid w:val="00C11872"/>
    <w:rsid w:val="00C13831"/>
    <w:rsid w:val="00C14709"/>
    <w:rsid w:val="00C14A3B"/>
    <w:rsid w:val="00C15D65"/>
    <w:rsid w:val="00C15E3C"/>
    <w:rsid w:val="00C16538"/>
    <w:rsid w:val="00C2154C"/>
    <w:rsid w:val="00C247FD"/>
    <w:rsid w:val="00C266B0"/>
    <w:rsid w:val="00C27F52"/>
    <w:rsid w:val="00C30280"/>
    <w:rsid w:val="00C30524"/>
    <w:rsid w:val="00C30EC0"/>
    <w:rsid w:val="00C34C2D"/>
    <w:rsid w:val="00C3525A"/>
    <w:rsid w:val="00C357C3"/>
    <w:rsid w:val="00C370BC"/>
    <w:rsid w:val="00C41B9B"/>
    <w:rsid w:val="00C41C33"/>
    <w:rsid w:val="00C4265C"/>
    <w:rsid w:val="00C42A50"/>
    <w:rsid w:val="00C42AD6"/>
    <w:rsid w:val="00C43260"/>
    <w:rsid w:val="00C44792"/>
    <w:rsid w:val="00C46074"/>
    <w:rsid w:val="00C50EF3"/>
    <w:rsid w:val="00C5115B"/>
    <w:rsid w:val="00C52191"/>
    <w:rsid w:val="00C52793"/>
    <w:rsid w:val="00C5303D"/>
    <w:rsid w:val="00C536D4"/>
    <w:rsid w:val="00C53B8A"/>
    <w:rsid w:val="00C540CA"/>
    <w:rsid w:val="00C56946"/>
    <w:rsid w:val="00C5781B"/>
    <w:rsid w:val="00C601DA"/>
    <w:rsid w:val="00C61212"/>
    <w:rsid w:val="00C616EE"/>
    <w:rsid w:val="00C626F3"/>
    <w:rsid w:val="00C6292E"/>
    <w:rsid w:val="00C65316"/>
    <w:rsid w:val="00C67B4F"/>
    <w:rsid w:val="00C70DEC"/>
    <w:rsid w:val="00C73E10"/>
    <w:rsid w:val="00C75969"/>
    <w:rsid w:val="00C75EB8"/>
    <w:rsid w:val="00C7754D"/>
    <w:rsid w:val="00C800AB"/>
    <w:rsid w:val="00C83EE8"/>
    <w:rsid w:val="00C84951"/>
    <w:rsid w:val="00C84C7D"/>
    <w:rsid w:val="00C86CE9"/>
    <w:rsid w:val="00C91130"/>
    <w:rsid w:val="00C91462"/>
    <w:rsid w:val="00C915B9"/>
    <w:rsid w:val="00C92A55"/>
    <w:rsid w:val="00C92F06"/>
    <w:rsid w:val="00C93635"/>
    <w:rsid w:val="00C94C2C"/>
    <w:rsid w:val="00C95397"/>
    <w:rsid w:val="00C953CB"/>
    <w:rsid w:val="00C954B9"/>
    <w:rsid w:val="00C959DC"/>
    <w:rsid w:val="00C9610D"/>
    <w:rsid w:val="00C96202"/>
    <w:rsid w:val="00C9694C"/>
    <w:rsid w:val="00C96CD8"/>
    <w:rsid w:val="00CA00BC"/>
    <w:rsid w:val="00CA2116"/>
    <w:rsid w:val="00CA4BE9"/>
    <w:rsid w:val="00CA5863"/>
    <w:rsid w:val="00CA60E0"/>
    <w:rsid w:val="00CA61D3"/>
    <w:rsid w:val="00CA68A0"/>
    <w:rsid w:val="00CA72B8"/>
    <w:rsid w:val="00CA7B23"/>
    <w:rsid w:val="00CB11D5"/>
    <w:rsid w:val="00CB2D89"/>
    <w:rsid w:val="00CB30F6"/>
    <w:rsid w:val="00CB79F3"/>
    <w:rsid w:val="00CC0D0A"/>
    <w:rsid w:val="00CC4CAA"/>
    <w:rsid w:val="00CC543B"/>
    <w:rsid w:val="00CC563E"/>
    <w:rsid w:val="00CC699D"/>
    <w:rsid w:val="00CC6BA2"/>
    <w:rsid w:val="00CD2BE7"/>
    <w:rsid w:val="00CD3B1B"/>
    <w:rsid w:val="00CD6652"/>
    <w:rsid w:val="00CD7A25"/>
    <w:rsid w:val="00CE04E3"/>
    <w:rsid w:val="00CE0817"/>
    <w:rsid w:val="00CE0F02"/>
    <w:rsid w:val="00CE1F16"/>
    <w:rsid w:val="00CE3A96"/>
    <w:rsid w:val="00CF14AF"/>
    <w:rsid w:val="00CF337C"/>
    <w:rsid w:val="00CF5703"/>
    <w:rsid w:val="00CF6FC8"/>
    <w:rsid w:val="00CF7811"/>
    <w:rsid w:val="00D00263"/>
    <w:rsid w:val="00D00BDB"/>
    <w:rsid w:val="00D02AF3"/>
    <w:rsid w:val="00D033F5"/>
    <w:rsid w:val="00D056B4"/>
    <w:rsid w:val="00D065E1"/>
    <w:rsid w:val="00D0726C"/>
    <w:rsid w:val="00D10E7B"/>
    <w:rsid w:val="00D139E9"/>
    <w:rsid w:val="00D13C77"/>
    <w:rsid w:val="00D13D18"/>
    <w:rsid w:val="00D14126"/>
    <w:rsid w:val="00D14CF0"/>
    <w:rsid w:val="00D1730F"/>
    <w:rsid w:val="00D17ACD"/>
    <w:rsid w:val="00D17BA2"/>
    <w:rsid w:val="00D2219C"/>
    <w:rsid w:val="00D22AFD"/>
    <w:rsid w:val="00D250C9"/>
    <w:rsid w:val="00D25857"/>
    <w:rsid w:val="00D260AF"/>
    <w:rsid w:val="00D26B34"/>
    <w:rsid w:val="00D26BD5"/>
    <w:rsid w:val="00D27337"/>
    <w:rsid w:val="00D279EF"/>
    <w:rsid w:val="00D27A76"/>
    <w:rsid w:val="00D30CB1"/>
    <w:rsid w:val="00D30DCE"/>
    <w:rsid w:val="00D31C71"/>
    <w:rsid w:val="00D322F4"/>
    <w:rsid w:val="00D32954"/>
    <w:rsid w:val="00D33169"/>
    <w:rsid w:val="00D34373"/>
    <w:rsid w:val="00D347C6"/>
    <w:rsid w:val="00D351EB"/>
    <w:rsid w:val="00D354DD"/>
    <w:rsid w:val="00D36151"/>
    <w:rsid w:val="00D3622E"/>
    <w:rsid w:val="00D37713"/>
    <w:rsid w:val="00D41031"/>
    <w:rsid w:val="00D415BE"/>
    <w:rsid w:val="00D41737"/>
    <w:rsid w:val="00D423E5"/>
    <w:rsid w:val="00D440D5"/>
    <w:rsid w:val="00D4453B"/>
    <w:rsid w:val="00D44BD9"/>
    <w:rsid w:val="00D46BEF"/>
    <w:rsid w:val="00D47DDF"/>
    <w:rsid w:val="00D51111"/>
    <w:rsid w:val="00D5128E"/>
    <w:rsid w:val="00D51538"/>
    <w:rsid w:val="00D5303D"/>
    <w:rsid w:val="00D53045"/>
    <w:rsid w:val="00D54E13"/>
    <w:rsid w:val="00D57C7B"/>
    <w:rsid w:val="00D619D4"/>
    <w:rsid w:val="00D621B9"/>
    <w:rsid w:val="00D62881"/>
    <w:rsid w:val="00D63C67"/>
    <w:rsid w:val="00D6459A"/>
    <w:rsid w:val="00D6646A"/>
    <w:rsid w:val="00D67ED2"/>
    <w:rsid w:val="00D71F38"/>
    <w:rsid w:val="00D73306"/>
    <w:rsid w:val="00D743DD"/>
    <w:rsid w:val="00D761D5"/>
    <w:rsid w:val="00D76EBF"/>
    <w:rsid w:val="00D804EE"/>
    <w:rsid w:val="00D80661"/>
    <w:rsid w:val="00D80789"/>
    <w:rsid w:val="00D81C22"/>
    <w:rsid w:val="00D82027"/>
    <w:rsid w:val="00D8331E"/>
    <w:rsid w:val="00D840FE"/>
    <w:rsid w:val="00D841DD"/>
    <w:rsid w:val="00D877EC"/>
    <w:rsid w:val="00D929C4"/>
    <w:rsid w:val="00D92ADD"/>
    <w:rsid w:val="00D93259"/>
    <w:rsid w:val="00D932DF"/>
    <w:rsid w:val="00D93AAD"/>
    <w:rsid w:val="00D94941"/>
    <w:rsid w:val="00D955B8"/>
    <w:rsid w:val="00D958A8"/>
    <w:rsid w:val="00D95E7F"/>
    <w:rsid w:val="00DA23B1"/>
    <w:rsid w:val="00DA2E88"/>
    <w:rsid w:val="00DA482D"/>
    <w:rsid w:val="00DA7A4F"/>
    <w:rsid w:val="00DB1223"/>
    <w:rsid w:val="00DB24C5"/>
    <w:rsid w:val="00DB2BA2"/>
    <w:rsid w:val="00DB3D29"/>
    <w:rsid w:val="00DB45F2"/>
    <w:rsid w:val="00DB4716"/>
    <w:rsid w:val="00DB4C6A"/>
    <w:rsid w:val="00DB4FB4"/>
    <w:rsid w:val="00DC0740"/>
    <w:rsid w:val="00DC0F5A"/>
    <w:rsid w:val="00DC1150"/>
    <w:rsid w:val="00DC2171"/>
    <w:rsid w:val="00DC25CF"/>
    <w:rsid w:val="00DC2A49"/>
    <w:rsid w:val="00DC3C6B"/>
    <w:rsid w:val="00DC3E08"/>
    <w:rsid w:val="00DC3EBC"/>
    <w:rsid w:val="00DC48A8"/>
    <w:rsid w:val="00DC6461"/>
    <w:rsid w:val="00DC686A"/>
    <w:rsid w:val="00DD0731"/>
    <w:rsid w:val="00DD147C"/>
    <w:rsid w:val="00DD1D21"/>
    <w:rsid w:val="00DD284D"/>
    <w:rsid w:val="00DD2F67"/>
    <w:rsid w:val="00DD416B"/>
    <w:rsid w:val="00DD4D66"/>
    <w:rsid w:val="00DD55A3"/>
    <w:rsid w:val="00DD68F0"/>
    <w:rsid w:val="00DD700E"/>
    <w:rsid w:val="00DD7658"/>
    <w:rsid w:val="00DD7E3B"/>
    <w:rsid w:val="00DE03BB"/>
    <w:rsid w:val="00DE0E6C"/>
    <w:rsid w:val="00DE12C0"/>
    <w:rsid w:val="00DE12FA"/>
    <w:rsid w:val="00DE1A90"/>
    <w:rsid w:val="00DE2F14"/>
    <w:rsid w:val="00DE2FB4"/>
    <w:rsid w:val="00DE3554"/>
    <w:rsid w:val="00DE766F"/>
    <w:rsid w:val="00DE77B7"/>
    <w:rsid w:val="00DE790B"/>
    <w:rsid w:val="00DF0F2E"/>
    <w:rsid w:val="00DF128D"/>
    <w:rsid w:val="00DF20B7"/>
    <w:rsid w:val="00DF27D8"/>
    <w:rsid w:val="00DF3BAA"/>
    <w:rsid w:val="00DF4F15"/>
    <w:rsid w:val="00DF5663"/>
    <w:rsid w:val="00DF572D"/>
    <w:rsid w:val="00DF5A27"/>
    <w:rsid w:val="00DF6117"/>
    <w:rsid w:val="00DF69AD"/>
    <w:rsid w:val="00DF6F3C"/>
    <w:rsid w:val="00E00C95"/>
    <w:rsid w:val="00E00FD8"/>
    <w:rsid w:val="00E010B6"/>
    <w:rsid w:val="00E02CF1"/>
    <w:rsid w:val="00E056EE"/>
    <w:rsid w:val="00E056F9"/>
    <w:rsid w:val="00E06E7B"/>
    <w:rsid w:val="00E1054A"/>
    <w:rsid w:val="00E11B04"/>
    <w:rsid w:val="00E12512"/>
    <w:rsid w:val="00E13D99"/>
    <w:rsid w:val="00E13F75"/>
    <w:rsid w:val="00E14EAD"/>
    <w:rsid w:val="00E14F3D"/>
    <w:rsid w:val="00E14FD0"/>
    <w:rsid w:val="00E15BFE"/>
    <w:rsid w:val="00E165B1"/>
    <w:rsid w:val="00E2161A"/>
    <w:rsid w:val="00E2301F"/>
    <w:rsid w:val="00E23186"/>
    <w:rsid w:val="00E26439"/>
    <w:rsid w:val="00E305B2"/>
    <w:rsid w:val="00E311F9"/>
    <w:rsid w:val="00E31C9B"/>
    <w:rsid w:val="00E32400"/>
    <w:rsid w:val="00E3259F"/>
    <w:rsid w:val="00E33F1F"/>
    <w:rsid w:val="00E35AC9"/>
    <w:rsid w:val="00E3785A"/>
    <w:rsid w:val="00E37A0A"/>
    <w:rsid w:val="00E412D7"/>
    <w:rsid w:val="00E4225A"/>
    <w:rsid w:val="00E42A9D"/>
    <w:rsid w:val="00E43031"/>
    <w:rsid w:val="00E43958"/>
    <w:rsid w:val="00E4499A"/>
    <w:rsid w:val="00E44EE1"/>
    <w:rsid w:val="00E460F1"/>
    <w:rsid w:val="00E46A70"/>
    <w:rsid w:val="00E471BC"/>
    <w:rsid w:val="00E47F09"/>
    <w:rsid w:val="00E5359B"/>
    <w:rsid w:val="00E537C1"/>
    <w:rsid w:val="00E544D7"/>
    <w:rsid w:val="00E56890"/>
    <w:rsid w:val="00E57277"/>
    <w:rsid w:val="00E57592"/>
    <w:rsid w:val="00E576CA"/>
    <w:rsid w:val="00E57E7F"/>
    <w:rsid w:val="00E61101"/>
    <w:rsid w:val="00E645F3"/>
    <w:rsid w:val="00E67D6E"/>
    <w:rsid w:val="00E70130"/>
    <w:rsid w:val="00E70709"/>
    <w:rsid w:val="00E71370"/>
    <w:rsid w:val="00E71C1A"/>
    <w:rsid w:val="00E722FD"/>
    <w:rsid w:val="00E72345"/>
    <w:rsid w:val="00E7249A"/>
    <w:rsid w:val="00E72820"/>
    <w:rsid w:val="00E72860"/>
    <w:rsid w:val="00E738F3"/>
    <w:rsid w:val="00E77B7D"/>
    <w:rsid w:val="00E80CB1"/>
    <w:rsid w:val="00E81046"/>
    <w:rsid w:val="00E81C39"/>
    <w:rsid w:val="00E84909"/>
    <w:rsid w:val="00E85E2A"/>
    <w:rsid w:val="00E87A20"/>
    <w:rsid w:val="00E90060"/>
    <w:rsid w:val="00E9021F"/>
    <w:rsid w:val="00E9149C"/>
    <w:rsid w:val="00E91873"/>
    <w:rsid w:val="00E91C71"/>
    <w:rsid w:val="00E91FAB"/>
    <w:rsid w:val="00E92836"/>
    <w:rsid w:val="00E936B0"/>
    <w:rsid w:val="00E93858"/>
    <w:rsid w:val="00E93B72"/>
    <w:rsid w:val="00E94184"/>
    <w:rsid w:val="00E95027"/>
    <w:rsid w:val="00E95942"/>
    <w:rsid w:val="00E96214"/>
    <w:rsid w:val="00E97AB2"/>
    <w:rsid w:val="00E97E06"/>
    <w:rsid w:val="00E97EBA"/>
    <w:rsid w:val="00EA01F0"/>
    <w:rsid w:val="00EA36B4"/>
    <w:rsid w:val="00EA3C5F"/>
    <w:rsid w:val="00EA3D8F"/>
    <w:rsid w:val="00EA5F07"/>
    <w:rsid w:val="00EA6C43"/>
    <w:rsid w:val="00EA7372"/>
    <w:rsid w:val="00EB0855"/>
    <w:rsid w:val="00EB0FAF"/>
    <w:rsid w:val="00EB21CD"/>
    <w:rsid w:val="00EB240D"/>
    <w:rsid w:val="00EB3442"/>
    <w:rsid w:val="00EB4236"/>
    <w:rsid w:val="00EB4E4A"/>
    <w:rsid w:val="00EB5647"/>
    <w:rsid w:val="00EB579B"/>
    <w:rsid w:val="00EB5B69"/>
    <w:rsid w:val="00EB687F"/>
    <w:rsid w:val="00EB6DC4"/>
    <w:rsid w:val="00EB7BB3"/>
    <w:rsid w:val="00EC06EB"/>
    <w:rsid w:val="00EC19C9"/>
    <w:rsid w:val="00EC2B9A"/>
    <w:rsid w:val="00EC5882"/>
    <w:rsid w:val="00EC6908"/>
    <w:rsid w:val="00ED0147"/>
    <w:rsid w:val="00ED02AD"/>
    <w:rsid w:val="00ED1232"/>
    <w:rsid w:val="00ED225B"/>
    <w:rsid w:val="00ED275E"/>
    <w:rsid w:val="00ED3223"/>
    <w:rsid w:val="00ED3869"/>
    <w:rsid w:val="00ED3933"/>
    <w:rsid w:val="00ED3B55"/>
    <w:rsid w:val="00ED4139"/>
    <w:rsid w:val="00ED4561"/>
    <w:rsid w:val="00ED4E58"/>
    <w:rsid w:val="00ED4EC2"/>
    <w:rsid w:val="00ED567C"/>
    <w:rsid w:val="00ED5EB4"/>
    <w:rsid w:val="00ED6C6C"/>
    <w:rsid w:val="00ED6F4A"/>
    <w:rsid w:val="00EE120E"/>
    <w:rsid w:val="00EE5D28"/>
    <w:rsid w:val="00EE6563"/>
    <w:rsid w:val="00EE6B02"/>
    <w:rsid w:val="00EF154E"/>
    <w:rsid w:val="00EF207A"/>
    <w:rsid w:val="00EF2980"/>
    <w:rsid w:val="00EF411B"/>
    <w:rsid w:val="00EF4145"/>
    <w:rsid w:val="00EF4484"/>
    <w:rsid w:val="00EF59BF"/>
    <w:rsid w:val="00EF776E"/>
    <w:rsid w:val="00F01D4F"/>
    <w:rsid w:val="00F01F7B"/>
    <w:rsid w:val="00F02574"/>
    <w:rsid w:val="00F03CB6"/>
    <w:rsid w:val="00F063B2"/>
    <w:rsid w:val="00F06A3C"/>
    <w:rsid w:val="00F113E5"/>
    <w:rsid w:val="00F11E55"/>
    <w:rsid w:val="00F12B0D"/>
    <w:rsid w:val="00F12F8C"/>
    <w:rsid w:val="00F17701"/>
    <w:rsid w:val="00F200F7"/>
    <w:rsid w:val="00F201B8"/>
    <w:rsid w:val="00F2084F"/>
    <w:rsid w:val="00F218FA"/>
    <w:rsid w:val="00F223F7"/>
    <w:rsid w:val="00F228C3"/>
    <w:rsid w:val="00F23CAB"/>
    <w:rsid w:val="00F262BE"/>
    <w:rsid w:val="00F30227"/>
    <w:rsid w:val="00F317FF"/>
    <w:rsid w:val="00F32DE6"/>
    <w:rsid w:val="00F32F52"/>
    <w:rsid w:val="00F33086"/>
    <w:rsid w:val="00F35C86"/>
    <w:rsid w:val="00F408CD"/>
    <w:rsid w:val="00F4284D"/>
    <w:rsid w:val="00F4341E"/>
    <w:rsid w:val="00F44E95"/>
    <w:rsid w:val="00F4500C"/>
    <w:rsid w:val="00F45D52"/>
    <w:rsid w:val="00F460AC"/>
    <w:rsid w:val="00F462CD"/>
    <w:rsid w:val="00F47332"/>
    <w:rsid w:val="00F50189"/>
    <w:rsid w:val="00F526CC"/>
    <w:rsid w:val="00F52725"/>
    <w:rsid w:val="00F52B3A"/>
    <w:rsid w:val="00F546CC"/>
    <w:rsid w:val="00F57BF6"/>
    <w:rsid w:val="00F60538"/>
    <w:rsid w:val="00F61206"/>
    <w:rsid w:val="00F622DB"/>
    <w:rsid w:val="00F66322"/>
    <w:rsid w:val="00F6634F"/>
    <w:rsid w:val="00F664B1"/>
    <w:rsid w:val="00F700DC"/>
    <w:rsid w:val="00F7118B"/>
    <w:rsid w:val="00F737A1"/>
    <w:rsid w:val="00F74CC8"/>
    <w:rsid w:val="00F81401"/>
    <w:rsid w:val="00F81ED4"/>
    <w:rsid w:val="00F83402"/>
    <w:rsid w:val="00F85C3B"/>
    <w:rsid w:val="00F917D8"/>
    <w:rsid w:val="00F93173"/>
    <w:rsid w:val="00F95587"/>
    <w:rsid w:val="00F96F4F"/>
    <w:rsid w:val="00F9754E"/>
    <w:rsid w:val="00F97BC1"/>
    <w:rsid w:val="00FA03B5"/>
    <w:rsid w:val="00FA1BA7"/>
    <w:rsid w:val="00FA3523"/>
    <w:rsid w:val="00FA3DFD"/>
    <w:rsid w:val="00FA6ED4"/>
    <w:rsid w:val="00FB02D6"/>
    <w:rsid w:val="00FB49F4"/>
    <w:rsid w:val="00FB6456"/>
    <w:rsid w:val="00FB77CE"/>
    <w:rsid w:val="00FC6C3C"/>
    <w:rsid w:val="00FD0430"/>
    <w:rsid w:val="00FD33F3"/>
    <w:rsid w:val="00FD4429"/>
    <w:rsid w:val="00FD7A52"/>
    <w:rsid w:val="00FD7CA7"/>
    <w:rsid w:val="00FE0EAC"/>
    <w:rsid w:val="00FE18B8"/>
    <w:rsid w:val="00FE1D5A"/>
    <w:rsid w:val="00FE267A"/>
    <w:rsid w:val="00FE281E"/>
    <w:rsid w:val="00FE3625"/>
    <w:rsid w:val="00FE381E"/>
    <w:rsid w:val="00FE547A"/>
    <w:rsid w:val="00FE5A6F"/>
    <w:rsid w:val="00FE5D57"/>
    <w:rsid w:val="00FE61EE"/>
    <w:rsid w:val="00FE7946"/>
    <w:rsid w:val="00FE7B31"/>
    <w:rsid w:val="00FF07A3"/>
    <w:rsid w:val="00FF100F"/>
    <w:rsid w:val="00FF1B2E"/>
    <w:rsid w:val="00FF4D10"/>
    <w:rsid w:val="00FF711F"/>
    <w:rsid w:val="00FF7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ED2"/>
    <w:pPr>
      <w:spacing w:after="200" w:line="276" w:lineRule="auto"/>
    </w:pPr>
    <w:rPr>
      <w:rFonts w:cs="Calibri"/>
      <w:lang w:eastAsia="en-US"/>
    </w:rPr>
  </w:style>
  <w:style w:type="paragraph" w:styleId="1">
    <w:name w:val="heading 1"/>
    <w:basedOn w:val="a"/>
    <w:link w:val="10"/>
    <w:uiPriority w:val="99"/>
    <w:qFormat/>
    <w:rsid w:val="00AB5724"/>
    <w:pPr>
      <w:spacing w:after="0" w:line="240" w:lineRule="auto"/>
      <w:ind w:firstLine="403"/>
      <w:jc w:val="right"/>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link w:val="20"/>
    <w:uiPriority w:val="99"/>
    <w:qFormat/>
    <w:rsid w:val="00AB5724"/>
    <w:pPr>
      <w:spacing w:after="0" w:line="240" w:lineRule="auto"/>
      <w:ind w:firstLine="403"/>
      <w:jc w:val="center"/>
      <w:outlineLvl w:val="1"/>
    </w:pPr>
    <w:rPr>
      <w:rFonts w:ascii="Times New Roman" w:eastAsia="Times New Roman" w:hAnsi="Times New Roman" w:cs="Times New Roman"/>
      <w:b/>
      <w:bCs/>
      <w:color w:val="000000"/>
      <w:sz w:val="36"/>
      <w:szCs w:val="36"/>
      <w:lang w:eastAsia="ru-RU"/>
    </w:rPr>
  </w:style>
  <w:style w:type="paragraph" w:styleId="4">
    <w:name w:val="heading 4"/>
    <w:basedOn w:val="a"/>
    <w:link w:val="40"/>
    <w:uiPriority w:val="99"/>
    <w:qFormat/>
    <w:rsid w:val="00AB5724"/>
    <w:pPr>
      <w:spacing w:after="0" w:line="240" w:lineRule="auto"/>
      <w:ind w:firstLine="403"/>
      <w:jc w:val="center"/>
      <w:outlineLvl w:val="3"/>
    </w:pPr>
    <w:rPr>
      <w:rFonts w:ascii="Times New Roman" w:eastAsia="Times New Roman" w:hAnsi="Times New Roman" w:cs="Times New Roman"/>
      <w:b/>
      <w:bCs/>
      <w:color w:val="000000"/>
      <w:sz w:val="24"/>
      <w:szCs w:val="24"/>
      <w:lang w:eastAsia="ru-RU"/>
    </w:rPr>
  </w:style>
  <w:style w:type="paragraph" w:styleId="6">
    <w:name w:val="heading 6"/>
    <w:basedOn w:val="a"/>
    <w:next w:val="a"/>
    <w:link w:val="60"/>
    <w:uiPriority w:val="99"/>
    <w:qFormat/>
    <w:rsid w:val="00125D00"/>
    <w:pPr>
      <w:keepNext/>
      <w:keepLines/>
      <w:spacing w:before="200" w:after="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5724"/>
    <w:rPr>
      <w:rFonts w:ascii="Times New Roman" w:hAnsi="Times New Roman" w:cs="Times New Roman"/>
      <w:b/>
      <w:bCs/>
      <w:color w:val="000000"/>
      <w:kern w:val="36"/>
      <w:sz w:val="48"/>
      <w:szCs w:val="48"/>
      <w:lang w:eastAsia="ru-RU"/>
    </w:rPr>
  </w:style>
  <w:style w:type="character" w:customStyle="1" w:styleId="20">
    <w:name w:val="Заголовок 2 Знак"/>
    <w:basedOn w:val="a0"/>
    <w:link w:val="2"/>
    <w:uiPriority w:val="99"/>
    <w:locked/>
    <w:rsid w:val="00AB5724"/>
    <w:rPr>
      <w:rFonts w:ascii="Times New Roman" w:hAnsi="Times New Roman" w:cs="Times New Roman"/>
      <w:b/>
      <w:bCs/>
      <w:color w:val="000000"/>
      <w:sz w:val="36"/>
      <w:szCs w:val="36"/>
      <w:lang w:eastAsia="ru-RU"/>
    </w:rPr>
  </w:style>
  <w:style w:type="character" w:customStyle="1" w:styleId="40">
    <w:name w:val="Заголовок 4 Знак"/>
    <w:basedOn w:val="a0"/>
    <w:link w:val="4"/>
    <w:uiPriority w:val="99"/>
    <w:locked/>
    <w:rsid w:val="00AB5724"/>
    <w:rPr>
      <w:rFonts w:ascii="Times New Roman" w:hAnsi="Times New Roman" w:cs="Times New Roman"/>
      <w:b/>
      <w:bCs/>
      <w:color w:val="000000"/>
      <w:sz w:val="24"/>
      <w:szCs w:val="24"/>
      <w:lang w:eastAsia="ru-RU"/>
    </w:rPr>
  </w:style>
  <w:style w:type="character" w:customStyle="1" w:styleId="60">
    <w:name w:val="Заголовок 6 Знак"/>
    <w:basedOn w:val="a0"/>
    <w:link w:val="6"/>
    <w:uiPriority w:val="99"/>
    <w:locked/>
    <w:rsid w:val="00125D00"/>
    <w:rPr>
      <w:rFonts w:ascii="Cambria" w:hAnsi="Cambria" w:cs="Cambria"/>
      <w:i/>
      <w:iCs/>
      <w:color w:val="243F60"/>
    </w:rPr>
  </w:style>
  <w:style w:type="character" w:customStyle="1" w:styleId="Heading1Char">
    <w:name w:val="Heading 1 Char"/>
    <w:basedOn w:val="a0"/>
    <w:uiPriority w:val="99"/>
    <w:locked/>
    <w:rsid w:val="00A25CCC"/>
    <w:rPr>
      <w:rFonts w:ascii="Times New Roman" w:hAnsi="Times New Roman" w:cs="Times New Roman"/>
      <w:b/>
      <w:bCs/>
      <w:color w:val="000000"/>
      <w:kern w:val="36"/>
      <w:sz w:val="48"/>
      <w:szCs w:val="48"/>
      <w:lang w:eastAsia="ru-RU"/>
    </w:rPr>
  </w:style>
  <w:style w:type="character" w:customStyle="1" w:styleId="Heading2Char">
    <w:name w:val="Heading 2 Char"/>
    <w:basedOn w:val="a0"/>
    <w:uiPriority w:val="99"/>
    <w:locked/>
    <w:rsid w:val="00A25CCC"/>
    <w:rPr>
      <w:rFonts w:ascii="Times New Roman" w:hAnsi="Times New Roman" w:cs="Times New Roman"/>
      <w:b/>
      <w:bCs/>
      <w:color w:val="000000"/>
      <w:sz w:val="36"/>
      <w:szCs w:val="36"/>
      <w:lang w:eastAsia="ru-RU"/>
    </w:rPr>
  </w:style>
  <w:style w:type="character" w:customStyle="1" w:styleId="Heading4Char">
    <w:name w:val="Heading 4 Char"/>
    <w:basedOn w:val="a0"/>
    <w:uiPriority w:val="99"/>
    <w:locked/>
    <w:rsid w:val="00A25CCC"/>
    <w:rPr>
      <w:rFonts w:ascii="Times New Roman" w:hAnsi="Times New Roman" w:cs="Times New Roman"/>
      <w:b/>
      <w:bCs/>
      <w:color w:val="000000"/>
      <w:sz w:val="24"/>
      <w:szCs w:val="24"/>
      <w:lang w:eastAsia="ru-RU"/>
    </w:rPr>
  </w:style>
  <w:style w:type="character" w:customStyle="1" w:styleId="Heading6Char">
    <w:name w:val="Heading 6 Char"/>
    <w:basedOn w:val="a0"/>
    <w:uiPriority w:val="99"/>
    <w:locked/>
    <w:rsid w:val="00A25CCC"/>
    <w:rPr>
      <w:rFonts w:ascii="Cambria" w:hAnsi="Cambria" w:cs="Cambria"/>
      <w:i/>
      <w:iCs/>
      <w:color w:val="243F60"/>
    </w:rPr>
  </w:style>
  <w:style w:type="paragraph" w:styleId="a3">
    <w:name w:val="No Spacing"/>
    <w:uiPriority w:val="99"/>
    <w:qFormat/>
    <w:rsid w:val="00AB5724"/>
    <w:rPr>
      <w:rFonts w:cs="Calibri"/>
      <w:lang w:eastAsia="en-US"/>
    </w:rPr>
  </w:style>
  <w:style w:type="paragraph" w:styleId="a4">
    <w:name w:val="Body Text"/>
    <w:basedOn w:val="a"/>
    <w:link w:val="a5"/>
    <w:uiPriority w:val="99"/>
    <w:rsid w:val="0099418F"/>
    <w:pPr>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5">
    <w:name w:val="Основной текст Знак"/>
    <w:basedOn w:val="a0"/>
    <w:link w:val="a4"/>
    <w:uiPriority w:val="99"/>
    <w:locked/>
    <w:rsid w:val="0099418F"/>
    <w:rPr>
      <w:rFonts w:ascii="Times New Roman" w:hAnsi="Times New Roman" w:cs="Times New Roman"/>
      <w:sz w:val="20"/>
      <w:szCs w:val="20"/>
      <w:lang w:eastAsia="ar-SA" w:bidi="ar-SA"/>
    </w:rPr>
  </w:style>
  <w:style w:type="character" w:customStyle="1" w:styleId="BodyTextChar">
    <w:name w:val="Body Text Char"/>
    <w:basedOn w:val="a0"/>
    <w:uiPriority w:val="99"/>
    <w:locked/>
    <w:rsid w:val="00A25CCC"/>
    <w:rPr>
      <w:rFonts w:ascii="Times New Roman" w:hAnsi="Times New Roman" w:cs="Times New Roman"/>
      <w:sz w:val="28"/>
      <w:szCs w:val="28"/>
      <w:lang w:eastAsia="ar-SA" w:bidi="ar-SA"/>
    </w:rPr>
  </w:style>
  <w:style w:type="paragraph" w:styleId="a6">
    <w:name w:val="Title"/>
    <w:basedOn w:val="a"/>
    <w:next w:val="a7"/>
    <w:link w:val="a8"/>
    <w:uiPriority w:val="99"/>
    <w:qFormat/>
    <w:rsid w:val="0099418F"/>
    <w:pPr>
      <w:suppressAutoHyphens/>
      <w:spacing w:after="0" w:line="240" w:lineRule="auto"/>
      <w:ind w:firstLine="720"/>
      <w:jc w:val="center"/>
    </w:pPr>
    <w:rPr>
      <w:rFonts w:ascii="Times New Roman" w:eastAsia="Times New Roman" w:hAnsi="Times New Roman" w:cs="Times New Roman"/>
      <w:sz w:val="28"/>
      <w:szCs w:val="28"/>
      <w:lang w:eastAsia="ar-SA"/>
    </w:rPr>
  </w:style>
  <w:style w:type="paragraph" w:styleId="a7">
    <w:name w:val="Subtitle"/>
    <w:basedOn w:val="a"/>
    <w:next w:val="a"/>
    <w:link w:val="a9"/>
    <w:uiPriority w:val="99"/>
    <w:qFormat/>
    <w:rsid w:val="0099418F"/>
    <w:pPr>
      <w:numPr>
        <w:ilvl w:val="1"/>
      </w:numPr>
    </w:pPr>
    <w:rPr>
      <w:rFonts w:ascii="Cambria" w:eastAsia="Times New Roman" w:hAnsi="Cambria" w:cs="Cambria"/>
      <w:i/>
      <w:iCs/>
      <w:color w:val="4F81BD"/>
      <w:spacing w:val="15"/>
      <w:sz w:val="24"/>
      <w:szCs w:val="24"/>
    </w:rPr>
  </w:style>
  <w:style w:type="character" w:customStyle="1" w:styleId="a9">
    <w:name w:val="Подзаголовок Знак"/>
    <w:basedOn w:val="a0"/>
    <w:link w:val="a7"/>
    <w:uiPriority w:val="99"/>
    <w:locked/>
    <w:rsid w:val="0099418F"/>
    <w:rPr>
      <w:rFonts w:ascii="Cambria" w:hAnsi="Cambria" w:cs="Cambria"/>
      <w:i/>
      <w:iCs/>
      <w:color w:val="4F81BD"/>
      <w:spacing w:val="15"/>
      <w:sz w:val="24"/>
      <w:szCs w:val="24"/>
    </w:rPr>
  </w:style>
  <w:style w:type="character" w:customStyle="1" w:styleId="a8">
    <w:name w:val="Название Знак"/>
    <w:basedOn w:val="a0"/>
    <w:link w:val="a6"/>
    <w:uiPriority w:val="99"/>
    <w:locked/>
    <w:rsid w:val="0099418F"/>
    <w:rPr>
      <w:rFonts w:ascii="Times New Roman" w:hAnsi="Times New Roman" w:cs="Times New Roman"/>
      <w:sz w:val="24"/>
      <w:szCs w:val="24"/>
      <w:lang w:eastAsia="ar-SA" w:bidi="ar-SA"/>
    </w:rPr>
  </w:style>
  <w:style w:type="character" w:customStyle="1" w:styleId="TitleChar">
    <w:name w:val="Title Char"/>
    <w:basedOn w:val="a0"/>
    <w:uiPriority w:val="99"/>
    <w:locked/>
    <w:rsid w:val="00A25CCC"/>
    <w:rPr>
      <w:rFonts w:ascii="Times New Roman" w:hAnsi="Times New Roman" w:cs="Times New Roman"/>
      <w:sz w:val="28"/>
      <w:szCs w:val="28"/>
      <w:lang w:eastAsia="ar-SA" w:bidi="ar-SA"/>
    </w:rPr>
  </w:style>
  <w:style w:type="character" w:customStyle="1" w:styleId="SubtitleChar">
    <w:name w:val="Subtitle Char"/>
    <w:basedOn w:val="a0"/>
    <w:uiPriority w:val="99"/>
    <w:locked/>
    <w:rsid w:val="00A25CCC"/>
    <w:rPr>
      <w:rFonts w:ascii="Cambria" w:hAnsi="Cambria" w:cs="Cambria"/>
      <w:i/>
      <w:iCs/>
      <w:color w:val="4F81BD"/>
      <w:spacing w:val="15"/>
      <w:sz w:val="24"/>
      <w:szCs w:val="24"/>
    </w:rPr>
  </w:style>
  <w:style w:type="paragraph" w:styleId="aa">
    <w:name w:val="Body Text Indent"/>
    <w:basedOn w:val="a"/>
    <w:link w:val="ab"/>
    <w:uiPriority w:val="99"/>
    <w:rsid w:val="0099418F"/>
    <w:pPr>
      <w:suppressAutoHyphens/>
      <w:spacing w:after="0" w:line="240" w:lineRule="auto"/>
      <w:ind w:firstLine="720"/>
      <w:jc w:val="both"/>
    </w:pPr>
    <w:rPr>
      <w:rFonts w:ascii="Times New Roman" w:eastAsia="Times New Roman" w:hAnsi="Times New Roman" w:cs="Times New Roman"/>
      <w:sz w:val="28"/>
      <w:szCs w:val="28"/>
      <w:lang w:eastAsia="ar-SA"/>
    </w:rPr>
  </w:style>
  <w:style w:type="character" w:customStyle="1" w:styleId="ab">
    <w:name w:val="Основной текст с отступом Знак"/>
    <w:basedOn w:val="a0"/>
    <w:link w:val="aa"/>
    <w:uiPriority w:val="99"/>
    <w:locked/>
    <w:rsid w:val="0099418F"/>
    <w:rPr>
      <w:rFonts w:ascii="Times New Roman" w:hAnsi="Times New Roman" w:cs="Times New Roman"/>
      <w:sz w:val="24"/>
      <w:szCs w:val="24"/>
      <w:lang w:eastAsia="ar-SA" w:bidi="ar-SA"/>
    </w:rPr>
  </w:style>
  <w:style w:type="character" w:customStyle="1" w:styleId="BodyTextIndentChar">
    <w:name w:val="Body Text Indent Char"/>
    <w:basedOn w:val="a0"/>
    <w:uiPriority w:val="99"/>
    <w:locked/>
    <w:rsid w:val="00A25CCC"/>
    <w:rPr>
      <w:rFonts w:ascii="Times New Roman" w:hAnsi="Times New Roman" w:cs="Times New Roman"/>
      <w:sz w:val="28"/>
      <w:szCs w:val="28"/>
      <w:lang w:eastAsia="ar-SA" w:bidi="ar-SA"/>
    </w:rPr>
  </w:style>
  <w:style w:type="paragraph" w:customStyle="1" w:styleId="21">
    <w:name w:val="Основной текст 21"/>
    <w:basedOn w:val="a"/>
    <w:uiPriority w:val="99"/>
    <w:rsid w:val="0099418F"/>
    <w:pPr>
      <w:suppressAutoHyphens/>
      <w:spacing w:after="120" w:line="480" w:lineRule="auto"/>
    </w:pPr>
    <w:rPr>
      <w:rFonts w:ascii="Times New Roman" w:eastAsia="Times New Roman" w:hAnsi="Times New Roman" w:cs="Times New Roman"/>
      <w:sz w:val="20"/>
      <w:szCs w:val="20"/>
      <w:lang w:eastAsia="ar-SA"/>
    </w:rPr>
  </w:style>
  <w:style w:type="paragraph" w:customStyle="1" w:styleId="CharChar">
    <w:name w:val="Char Char Знак Знак Знак"/>
    <w:basedOn w:val="a"/>
    <w:uiPriority w:val="99"/>
    <w:rsid w:val="0099418F"/>
    <w:pPr>
      <w:autoSpaceDE w:val="0"/>
      <w:autoSpaceDN w:val="0"/>
      <w:spacing w:after="160" w:line="240" w:lineRule="exact"/>
    </w:pPr>
    <w:rPr>
      <w:rFonts w:ascii="Arial" w:eastAsia="Times New Roman" w:hAnsi="Arial" w:cs="Arial"/>
      <w:b/>
      <w:bCs/>
      <w:sz w:val="20"/>
      <w:szCs w:val="20"/>
      <w:lang w:val="en-US" w:eastAsia="de-DE"/>
    </w:rPr>
  </w:style>
  <w:style w:type="paragraph" w:styleId="ac">
    <w:name w:val="List Paragraph"/>
    <w:basedOn w:val="a"/>
    <w:uiPriority w:val="99"/>
    <w:qFormat/>
    <w:rsid w:val="00D958A8"/>
    <w:pPr>
      <w:spacing w:after="0" w:line="240" w:lineRule="auto"/>
      <w:ind w:left="720"/>
    </w:pPr>
    <w:rPr>
      <w:rFonts w:ascii="Times New Roman" w:eastAsia="Times New Roman" w:hAnsi="Times New Roman" w:cs="Times New Roman"/>
      <w:sz w:val="28"/>
      <w:szCs w:val="28"/>
      <w:lang w:eastAsia="ru-RU"/>
    </w:rPr>
  </w:style>
  <w:style w:type="paragraph" w:styleId="22">
    <w:name w:val="Body Text Indent 2"/>
    <w:basedOn w:val="a"/>
    <w:link w:val="23"/>
    <w:uiPriority w:val="99"/>
    <w:rsid w:val="00D958A8"/>
    <w:pPr>
      <w:suppressAutoHyphens/>
      <w:spacing w:after="120" w:line="480" w:lineRule="auto"/>
      <w:ind w:left="283"/>
    </w:pPr>
    <w:rPr>
      <w:rFonts w:eastAsia="Times New Roman"/>
      <w:lang w:eastAsia="ar-SA"/>
    </w:rPr>
  </w:style>
  <w:style w:type="character" w:customStyle="1" w:styleId="23">
    <w:name w:val="Основной текст с отступом 2 Знак"/>
    <w:basedOn w:val="a0"/>
    <w:link w:val="22"/>
    <w:uiPriority w:val="99"/>
    <w:locked/>
    <w:rsid w:val="00D958A8"/>
    <w:rPr>
      <w:rFonts w:ascii="Calibri" w:hAnsi="Calibri" w:cs="Calibri"/>
      <w:lang w:eastAsia="ar-SA" w:bidi="ar-SA"/>
    </w:rPr>
  </w:style>
  <w:style w:type="character" w:customStyle="1" w:styleId="BodyTextIndent2Char">
    <w:name w:val="Body Text Indent 2 Char"/>
    <w:basedOn w:val="a0"/>
    <w:uiPriority w:val="99"/>
    <w:locked/>
    <w:rsid w:val="00A25CCC"/>
    <w:rPr>
      <w:rFonts w:ascii="Calibri" w:hAnsi="Calibri" w:cs="Calibri"/>
      <w:lang w:eastAsia="ar-SA" w:bidi="ar-SA"/>
    </w:rPr>
  </w:style>
  <w:style w:type="paragraph" w:customStyle="1" w:styleId="CharChar1">
    <w:name w:val="Char Char Знак Знак Знак1"/>
    <w:basedOn w:val="a"/>
    <w:uiPriority w:val="99"/>
    <w:rsid w:val="00D958A8"/>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xl26">
    <w:name w:val="xl26"/>
    <w:basedOn w:val="a"/>
    <w:uiPriority w:val="99"/>
    <w:rsid w:val="00D958A8"/>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1">
    <w:name w:val="Без интервала1"/>
    <w:uiPriority w:val="99"/>
    <w:rsid w:val="00D958A8"/>
    <w:rPr>
      <w:rFonts w:cs="Calibri"/>
      <w:lang w:eastAsia="en-US"/>
    </w:rPr>
  </w:style>
  <w:style w:type="table" w:styleId="ad">
    <w:name w:val="Table Grid"/>
    <w:basedOn w:val="a1"/>
    <w:uiPriority w:val="59"/>
    <w:rsid w:val="00125D0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 Знак Знак Знак2"/>
    <w:basedOn w:val="a"/>
    <w:uiPriority w:val="99"/>
    <w:rsid w:val="00746F4A"/>
    <w:pPr>
      <w:autoSpaceDE w:val="0"/>
      <w:autoSpaceDN w:val="0"/>
      <w:spacing w:after="160" w:line="240" w:lineRule="exact"/>
    </w:pPr>
    <w:rPr>
      <w:rFonts w:ascii="Arial" w:eastAsia="Times New Roman" w:hAnsi="Arial" w:cs="Arial"/>
      <w:b/>
      <w:bCs/>
      <w:sz w:val="20"/>
      <w:szCs w:val="20"/>
      <w:lang w:val="en-US" w:eastAsia="de-DE"/>
    </w:rPr>
  </w:style>
  <w:style w:type="paragraph" w:styleId="24">
    <w:name w:val="Body Text 2"/>
    <w:basedOn w:val="a"/>
    <w:link w:val="25"/>
    <w:uiPriority w:val="99"/>
    <w:semiHidden/>
    <w:rsid w:val="005E65FE"/>
    <w:pPr>
      <w:spacing w:after="120" w:line="480" w:lineRule="auto"/>
    </w:pPr>
  </w:style>
  <w:style w:type="character" w:customStyle="1" w:styleId="25">
    <w:name w:val="Основной текст 2 Знак"/>
    <w:basedOn w:val="a0"/>
    <w:link w:val="24"/>
    <w:uiPriority w:val="99"/>
    <w:semiHidden/>
    <w:locked/>
    <w:rsid w:val="005E65FE"/>
    <w:rPr>
      <w:rFonts w:cs="Times New Roman"/>
    </w:rPr>
  </w:style>
  <w:style w:type="paragraph" w:styleId="ae">
    <w:name w:val="header"/>
    <w:basedOn w:val="a"/>
    <w:link w:val="af"/>
    <w:uiPriority w:val="99"/>
    <w:rsid w:val="00056086"/>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056086"/>
    <w:rPr>
      <w:rFonts w:cs="Times New Roman"/>
    </w:rPr>
  </w:style>
  <w:style w:type="character" w:customStyle="1" w:styleId="HeaderChar">
    <w:name w:val="Header Char"/>
    <w:basedOn w:val="a0"/>
    <w:uiPriority w:val="99"/>
    <w:locked/>
    <w:rsid w:val="00A25CCC"/>
    <w:rPr>
      <w:rFonts w:ascii="Calibri" w:hAnsi="Calibri" w:cs="Calibri"/>
    </w:rPr>
  </w:style>
  <w:style w:type="paragraph" w:styleId="af0">
    <w:name w:val="footer"/>
    <w:basedOn w:val="a"/>
    <w:link w:val="af1"/>
    <w:uiPriority w:val="99"/>
    <w:rsid w:val="00056086"/>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056086"/>
    <w:rPr>
      <w:rFonts w:cs="Times New Roman"/>
    </w:rPr>
  </w:style>
  <w:style w:type="character" w:customStyle="1" w:styleId="FooterChar">
    <w:name w:val="Footer Char"/>
    <w:basedOn w:val="a0"/>
    <w:uiPriority w:val="99"/>
    <w:locked/>
    <w:rsid w:val="00A25CCC"/>
    <w:rPr>
      <w:rFonts w:ascii="Calibri" w:hAnsi="Calibri" w:cs="Calibri"/>
    </w:rPr>
  </w:style>
  <w:style w:type="paragraph" w:customStyle="1" w:styleId="af2">
    <w:name w:val="Знак Знак Знак"/>
    <w:basedOn w:val="a"/>
    <w:rsid w:val="0071516F"/>
    <w:pPr>
      <w:spacing w:after="160" w:line="240" w:lineRule="exact"/>
    </w:pPr>
    <w:rPr>
      <w:rFonts w:ascii="Verdana" w:eastAsia="Times New Roman" w:hAnsi="Verdana" w:cs="Times New Roman"/>
      <w:sz w:val="24"/>
      <w:szCs w:val="24"/>
      <w:lang w:val="en-US"/>
    </w:rPr>
  </w:style>
  <w:style w:type="paragraph" w:customStyle="1" w:styleId="26">
    <w:name w:val="Знак Знак2 Знак Знак Знак Знак Знак Знак"/>
    <w:basedOn w:val="a"/>
    <w:uiPriority w:val="99"/>
    <w:rsid w:val="004C00CC"/>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27">
    <w:name w:val="Без интервала2"/>
    <w:uiPriority w:val="99"/>
    <w:rsid w:val="00A25CCC"/>
    <w:rPr>
      <w:rFonts w:eastAsia="Times New Roman" w:cs="Calibri"/>
      <w:lang w:eastAsia="en-US"/>
    </w:rPr>
  </w:style>
  <w:style w:type="paragraph" w:customStyle="1" w:styleId="12">
    <w:name w:val="Абзац списка1"/>
    <w:basedOn w:val="a"/>
    <w:uiPriority w:val="99"/>
    <w:rsid w:val="00A25CCC"/>
    <w:pPr>
      <w:spacing w:after="0" w:line="240" w:lineRule="auto"/>
      <w:ind w:left="720"/>
    </w:pPr>
    <w:rPr>
      <w:rFonts w:ascii="Times New Roman" w:hAnsi="Times New Roman" w:cs="Times New Roman"/>
      <w:sz w:val="28"/>
      <w:szCs w:val="28"/>
      <w:lang w:eastAsia="ru-RU"/>
    </w:rPr>
  </w:style>
  <w:style w:type="paragraph" w:customStyle="1" w:styleId="ConsPlusNonformat">
    <w:name w:val="ConsPlusNonformat"/>
    <w:rsid w:val="00A25CCC"/>
    <w:pPr>
      <w:widowControl w:val="0"/>
      <w:autoSpaceDE w:val="0"/>
      <w:autoSpaceDN w:val="0"/>
      <w:adjustRightInd w:val="0"/>
    </w:pPr>
    <w:rPr>
      <w:rFonts w:ascii="Courier New" w:eastAsia="Times New Roman" w:hAnsi="Courier New" w:cs="Courier New"/>
      <w:sz w:val="20"/>
      <w:szCs w:val="20"/>
    </w:rPr>
  </w:style>
  <w:style w:type="character" w:customStyle="1" w:styleId="af3">
    <w:name w:val="Цветовое выделение"/>
    <w:uiPriority w:val="99"/>
    <w:rsid w:val="006E0DD2"/>
    <w:rPr>
      <w:b/>
      <w:color w:val="000080"/>
    </w:rPr>
  </w:style>
  <w:style w:type="character" w:styleId="af4">
    <w:name w:val="Hyperlink"/>
    <w:basedOn w:val="a0"/>
    <w:uiPriority w:val="99"/>
    <w:semiHidden/>
    <w:rsid w:val="00B249F2"/>
    <w:rPr>
      <w:rFonts w:cs="Times New Roman"/>
      <w:color w:val="3272C0"/>
      <w:u w:val="none"/>
      <w:effect w:val="none"/>
      <w:shd w:val="clear" w:color="auto" w:fill="auto"/>
    </w:rPr>
  </w:style>
  <w:style w:type="paragraph" w:customStyle="1" w:styleId="s1">
    <w:name w:val="s_1"/>
    <w:basedOn w:val="a"/>
    <w:rsid w:val="00296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2F81"/>
    <w:rPr>
      <w:rFonts w:cs="Times New Roman"/>
    </w:rPr>
  </w:style>
  <w:style w:type="paragraph" w:customStyle="1" w:styleId="ConsPlusNormal">
    <w:name w:val="ConsPlusNormal"/>
    <w:uiPriority w:val="99"/>
    <w:rsid w:val="00AE4D22"/>
    <w:pPr>
      <w:widowControl w:val="0"/>
      <w:suppressAutoHyphens/>
      <w:autoSpaceDE w:val="0"/>
      <w:ind w:firstLine="720"/>
    </w:pPr>
    <w:rPr>
      <w:rFonts w:ascii="Arial" w:hAnsi="Arial" w:cs="Arial"/>
      <w:sz w:val="20"/>
      <w:szCs w:val="20"/>
      <w:lang w:eastAsia="ar-SA"/>
    </w:rPr>
  </w:style>
  <w:style w:type="character" w:customStyle="1" w:styleId="af5">
    <w:name w:val="Текст примечания Знак"/>
    <w:basedOn w:val="a0"/>
    <w:link w:val="af6"/>
    <w:uiPriority w:val="99"/>
    <w:semiHidden/>
    <w:rsid w:val="009E3607"/>
    <w:rPr>
      <w:rFonts w:asciiTheme="minorHAnsi" w:eastAsiaTheme="minorEastAsia" w:hAnsiTheme="minorHAnsi" w:cstheme="minorBidi"/>
      <w:sz w:val="20"/>
      <w:szCs w:val="20"/>
    </w:rPr>
  </w:style>
  <w:style w:type="paragraph" w:styleId="af6">
    <w:name w:val="annotation text"/>
    <w:basedOn w:val="a"/>
    <w:link w:val="af5"/>
    <w:uiPriority w:val="99"/>
    <w:semiHidden/>
    <w:unhideWhenUsed/>
    <w:rsid w:val="009E3607"/>
    <w:pPr>
      <w:spacing w:line="240" w:lineRule="auto"/>
    </w:pPr>
    <w:rPr>
      <w:rFonts w:asciiTheme="minorHAnsi" w:eastAsiaTheme="minorEastAsia" w:hAnsiTheme="minorHAnsi" w:cstheme="minorBidi"/>
      <w:sz w:val="20"/>
      <w:szCs w:val="20"/>
      <w:lang w:eastAsia="ru-RU"/>
    </w:rPr>
  </w:style>
  <w:style w:type="character" w:customStyle="1" w:styleId="af7">
    <w:name w:val="Тема примечания Знак"/>
    <w:basedOn w:val="af5"/>
    <w:link w:val="af8"/>
    <w:uiPriority w:val="99"/>
    <w:semiHidden/>
    <w:rsid w:val="009E3607"/>
    <w:rPr>
      <w:rFonts w:asciiTheme="minorHAnsi" w:eastAsiaTheme="minorEastAsia" w:hAnsiTheme="minorHAnsi" w:cstheme="minorBidi"/>
      <w:b/>
      <w:bCs/>
      <w:sz w:val="20"/>
      <w:szCs w:val="20"/>
    </w:rPr>
  </w:style>
  <w:style w:type="paragraph" w:styleId="af8">
    <w:name w:val="annotation subject"/>
    <w:basedOn w:val="af6"/>
    <w:next w:val="af6"/>
    <w:link w:val="af7"/>
    <w:uiPriority w:val="99"/>
    <w:semiHidden/>
    <w:unhideWhenUsed/>
    <w:rsid w:val="009E3607"/>
    <w:rPr>
      <w:b/>
      <w:bCs/>
    </w:rPr>
  </w:style>
  <w:style w:type="character" w:customStyle="1" w:styleId="af9">
    <w:name w:val="Текст выноски Знак"/>
    <w:basedOn w:val="a0"/>
    <w:link w:val="afa"/>
    <w:uiPriority w:val="99"/>
    <w:semiHidden/>
    <w:rsid w:val="009E3607"/>
    <w:rPr>
      <w:rFonts w:ascii="Segoe UI" w:eastAsiaTheme="minorEastAsia" w:hAnsi="Segoe UI" w:cs="Segoe UI"/>
      <w:sz w:val="18"/>
      <w:szCs w:val="18"/>
    </w:rPr>
  </w:style>
  <w:style w:type="paragraph" w:styleId="afa">
    <w:name w:val="Balloon Text"/>
    <w:basedOn w:val="a"/>
    <w:link w:val="af9"/>
    <w:uiPriority w:val="99"/>
    <w:semiHidden/>
    <w:unhideWhenUsed/>
    <w:rsid w:val="009E3607"/>
    <w:pPr>
      <w:spacing w:after="0" w:line="240" w:lineRule="auto"/>
    </w:pPr>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38368">
      <w:bodyDiv w:val="1"/>
      <w:marLeft w:val="0"/>
      <w:marRight w:val="0"/>
      <w:marTop w:val="0"/>
      <w:marBottom w:val="0"/>
      <w:divBdr>
        <w:top w:val="none" w:sz="0" w:space="0" w:color="auto"/>
        <w:left w:val="none" w:sz="0" w:space="0" w:color="auto"/>
        <w:bottom w:val="none" w:sz="0" w:space="0" w:color="auto"/>
        <w:right w:val="none" w:sz="0" w:space="0" w:color="auto"/>
      </w:divBdr>
    </w:div>
    <w:div w:id="531305546">
      <w:bodyDiv w:val="1"/>
      <w:marLeft w:val="0"/>
      <w:marRight w:val="0"/>
      <w:marTop w:val="0"/>
      <w:marBottom w:val="0"/>
      <w:divBdr>
        <w:top w:val="none" w:sz="0" w:space="0" w:color="auto"/>
        <w:left w:val="none" w:sz="0" w:space="0" w:color="auto"/>
        <w:bottom w:val="none" w:sz="0" w:space="0" w:color="auto"/>
        <w:right w:val="none" w:sz="0" w:space="0" w:color="auto"/>
      </w:divBdr>
    </w:div>
    <w:div w:id="819032402">
      <w:bodyDiv w:val="1"/>
      <w:marLeft w:val="0"/>
      <w:marRight w:val="0"/>
      <w:marTop w:val="0"/>
      <w:marBottom w:val="0"/>
      <w:divBdr>
        <w:top w:val="none" w:sz="0" w:space="0" w:color="auto"/>
        <w:left w:val="none" w:sz="0" w:space="0" w:color="auto"/>
        <w:bottom w:val="none" w:sz="0" w:space="0" w:color="auto"/>
        <w:right w:val="none" w:sz="0" w:space="0" w:color="auto"/>
      </w:divBdr>
    </w:div>
    <w:div w:id="937444550">
      <w:marLeft w:val="0"/>
      <w:marRight w:val="0"/>
      <w:marTop w:val="0"/>
      <w:marBottom w:val="0"/>
      <w:divBdr>
        <w:top w:val="none" w:sz="0" w:space="0" w:color="auto"/>
        <w:left w:val="none" w:sz="0" w:space="0" w:color="auto"/>
        <w:bottom w:val="none" w:sz="0" w:space="0" w:color="auto"/>
        <w:right w:val="none" w:sz="0" w:space="0" w:color="auto"/>
      </w:divBdr>
    </w:div>
    <w:div w:id="937444551">
      <w:marLeft w:val="0"/>
      <w:marRight w:val="0"/>
      <w:marTop w:val="0"/>
      <w:marBottom w:val="0"/>
      <w:divBdr>
        <w:top w:val="none" w:sz="0" w:space="0" w:color="auto"/>
        <w:left w:val="none" w:sz="0" w:space="0" w:color="auto"/>
        <w:bottom w:val="none" w:sz="0" w:space="0" w:color="auto"/>
        <w:right w:val="none" w:sz="0" w:space="0" w:color="auto"/>
      </w:divBdr>
    </w:div>
    <w:div w:id="937444552">
      <w:marLeft w:val="0"/>
      <w:marRight w:val="0"/>
      <w:marTop w:val="0"/>
      <w:marBottom w:val="0"/>
      <w:divBdr>
        <w:top w:val="none" w:sz="0" w:space="0" w:color="auto"/>
        <w:left w:val="none" w:sz="0" w:space="0" w:color="auto"/>
        <w:bottom w:val="none" w:sz="0" w:space="0" w:color="auto"/>
        <w:right w:val="none" w:sz="0" w:space="0" w:color="auto"/>
      </w:divBdr>
    </w:div>
    <w:div w:id="937444553">
      <w:marLeft w:val="0"/>
      <w:marRight w:val="0"/>
      <w:marTop w:val="0"/>
      <w:marBottom w:val="0"/>
      <w:divBdr>
        <w:top w:val="none" w:sz="0" w:space="0" w:color="auto"/>
        <w:left w:val="none" w:sz="0" w:space="0" w:color="auto"/>
        <w:bottom w:val="none" w:sz="0" w:space="0" w:color="auto"/>
        <w:right w:val="none" w:sz="0" w:space="0" w:color="auto"/>
      </w:divBdr>
    </w:div>
    <w:div w:id="937444554">
      <w:marLeft w:val="0"/>
      <w:marRight w:val="0"/>
      <w:marTop w:val="0"/>
      <w:marBottom w:val="0"/>
      <w:divBdr>
        <w:top w:val="none" w:sz="0" w:space="0" w:color="auto"/>
        <w:left w:val="none" w:sz="0" w:space="0" w:color="auto"/>
        <w:bottom w:val="none" w:sz="0" w:space="0" w:color="auto"/>
        <w:right w:val="none" w:sz="0" w:space="0" w:color="auto"/>
      </w:divBdr>
    </w:div>
    <w:div w:id="937444555">
      <w:marLeft w:val="0"/>
      <w:marRight w:val="0"/>
      <w:marTop w:val="0"/>
      <w:marBottom w:val="0"/>
      <w:divBdr>
        <w:top w:val="none" w:sz="0" w:space="0" w:color="auto"/>
        <w:left w:val="none" w:sz="0" w:space="0" w:color="auto"/>
        <w:bottom w:val="none" w:sz="0" w:space="0" w:color="auto"/>
        <w:right w:val="none" w:sz="0" w:space="0" w:color="auto"/>
      </w:divBdr>
    </w:div>
    <w:div w:id="937444556">
      <w:marLeft w:val="0"/>
      <w:marRight w:val="0"/>
      <w:marTop w:val="0"/>
      <w:marBottom w:val="0"/>
      <w:divBdr>
        <w:top w:val="none" w:sz="0" w:space="0" w:color="auto"/>
        <w:left w:val="none" w:sz="0" w:space="0" w:color="auto"/>
        <w:bottom w:val="none" w:sz="0" w:space="0" w:color="auto"/>
        <w:right w:val="none" w:sz="0" w:space="0" w:color="auto"/>
      </w:divBdr>
    </w:div>
    <w:div w:id="937444557">
      <w:marLeft w:val="0"/>
      <w:marRight w:val="0"/>
      <w:marTop w:val="0"/>
      <w:marBottom w:val="0"/>
      <w:divBdr>
        <w:top w:val="none" w:sz="0" w:space="0" w:color="auto"/>
        <w:left w:val="none" w:sz="0" w:space="0" w:color="auto"/>
        <w:bottom w:val="none" w:sz="0" w:space="0" w:color="auto"/>
        <w:right w:val="none" w:sz="0" w:space="0" w:color="auto"/>
      </w:divBdr>
    </w:div>
    <w:div w:id="937444558">
      <w:marLeft w:val="0"/>
      <w:marRight w:val="0"/>
      <w:marTop w:val="0"/>
      <w:marBottom w:val="0"/>
      <w:divBdr>
        <w:top w:val="none" w:sz="0" w:space="0" w:color="auto"/>
        <w:left w:val="none" w:sz="0" w:space="0" w:color="auto"/>
        <w:bottom w:val="none" w:sz="0" w:space="0" w:color="auto"/>
        <w:right w:val="none" w:sz="0" w:space="0" w:color="auto"/>
      </w:divBdr>
    </w:div>
    <w:div w:id="937444559">
      <w:marLeft w:val="0"/>
      <w:marRight w:val="0"/>
      <w:marTop w:val="0"/>
      <w:marBottom w:val="0"/>
      <w:divBdr>
        <w:top w:val="none" w:sz="0" w:space="0" w:color="auto"/>
        <w:left w:val="none" w:sz="0" w:space="0" w:color="auto"/>
        <w:bottom w:val="none" w:sz="0" w:space="0" w:color="auto"/>
        <w:right w:val="none" w:sz="0" w:space="0" w:color="auto"/>
      </w:divBdr>
    </w:div>
    <w:div w:id="937444560">
      <w:marLeft w:val="0"/>
      <w:marRight w:val="0"/>
      <w:marTop w:val="0"/>
      <w:marBottom w:val="0"/>
      <w:divBdr>
        <w:top w:val="none" w:sz="0" w:space="0" w:color="auto"/>
        <w:left w:val="none" w:sz="0" w:space="0" w:color="auto"/>
        <w:bottom w:val="none" w:sz="0" w:space="0" w:color="auto"/>
        <w:right w:val="none" w:sz="0" w:space="0" w:color="auto"/>
      </w:divBdr>
    </w:div>
    <w:div w:id="937444561">
      <w:marLeft w:val="0"/>
      <w:marRight w:val="0"/>
      <w:marTop w:val="0"/>
      <w:marBottom w:val="0"/>
      <w:divBdr>
        <w:top w:val="none" w:sz="0" w:space="0" w:color="auto"/>
        <w:left w:val="none" w:sz="0" w:space="0" w:color="auto"/>
        <w:bottom w:val="none" w:sz="0" w:space="0" w:color="auto"/>
        <w:right w:val="none" w:sz="0" w:space="0" w:color="auto"/>
      </w:divBdr>
    </w:div>
    <w:div w:id="937444562">
      <w:marLeft w:val="0"/>
      <w:marRight w:val="0"/>
      <w:marTop w:val="0"/>
      <w:marBottom w:val="0"/>
      <w:divBdr>
        <w:top w:val="none" w:sz="0" w:space="0" w:color="auto"/>
        <w:left w:val="none" w:sz="0" w:space="0" w:color="auto"/>
        <w:bottom w:val="none" w:sz="0" w:space="0" w:color="auto"/>
        <w:right w:val="none" w:sz="0" w:space="0" w:color="auto"/>
      </w:divBdr>
    </w:div>
    <w:div w:id="937444563">
      <w:marLeft w:val="0"/>
      <w:marRight w:val="0"/>
      <w:marTop w:val="0"/>
      <w:marBottom w:val="0"/>
      <w:divBdr>
        <w:top w:val="none" w:sz="0" w:space="0" w:color="auto"/>
        <w:left w:val="none" w:sz="0" w:space="0" w:color="auto"/>
        <w:bottom w:val="none" w:sz="0" w:space="0" w:color="auto"/>
        <w:right w:val="none" w:sz="0" w:space="0" w:color="auto"/>
      </w:divBdr>
    </w:div>
    <w:div w:id="937444564">
      <w:marLeft w:val="0"/>
      <w:marRight w:val="0"/>
      <w:marTop w:val="0"/>
      <w:marBottom w:val="0"/>
      <w:divBdr>
        <w:top w:val="none" w:sz="0" w:space="0" w:color="auto"/>
        <w:left w:val="none" w:sz="0" w:space="0" w:color="auto"/>
        <w:bottom w:val="none" w:sz="0" w:space="0" w:color="auto"/>
        <w:right w:val="none" w:sz="0" w:space="0" w:color="auto"/>
      </w:divBdr>
    </w:div>
    <w:div w:id="937444565">
      <w:marLeft w:val="0"/>
      <w:marRight w:val="0"/>
      <w:marTop w:val="0"/>
      <w:marBottom w:val="0"/>
      <w:divBdr>
        <w:top w:val="none" w:sz="0" w:space="0" w:color="auto"/>
        <w:left w:val="none" w:sz="0" w:space="0" w:color="auto"/>
        <w:bottom w:val="none" w:sz="0" w:space="0" w:color="auto"/>
        <w:right w:val="none" w:sz="0" w:space="0" w:color="auto"/>
      </w:divBdr>
    </w:div>
    <w:div w:id="937444566">
      <w:marLeft w:val="0"/>
      <w:marRight w:val="0"/>
      <w:marTop w:val="0"/>
      <w:marBottom w:val="0"/>
      <w:divBdr>
        <w:top w:val="none" w:sz="0" w:space="0" w:color="auto"/>
        <w:left w:val="none" w:sz="0" w:space="0" w:color="auto"/>
        <w:bottom w:val="none" w:sz="0" w:space="0" w:color="auto"/>
        <w:right w:val="none" w:sz="0" w:space="0" w:color="auto"/>
      </w:divBdr>
    </w:div>
    <w:div w:id="937444567">
      <w:marLeft w:val="0"/>
      <w:marRight w:val="0"/>
      <w:marTop w:val="0"/>
      <w:marBottom w:val="0"/>
      <w:divBdr>
        <w:top w:val="none" w:sz="0" w:space="0" w:color="auto"/>
        <w:left w:val="none" w:sz="0" w:space="0" w:color="auto"/>
        <w:bottom w:val="none" w:sz="0" w:space="0" w:color="auto"/>
        <w:right w:val="none" w:sz="0" w:space="0" w:color="auto"/>
      </w:divBdr>
    </w:div>
    <w:div w:id="937444568">
      <w:marLeft w:val="0"/>
      <w:marRight w:val="0"/>
      <w:marTop w:val="0"/>
      <w:marBottom w:val="0"/>
      <w:divBdr>
        <w:top w:val="none" w:sz="0" w:space="0" w:color="auto"/>
        <w:left w:val="none" w:sz="0" w:space="0" w:color="auto"/>
        <w:bottom w:val="none" w:sz="0" w:space="0" w:color="auto"/>
        <w:right w:val="none" w:sz="0" w:space="0" w:color="auto"/>
      </w:divBdr>
    </w:div>
    <w:div w:id="937444569">
      <w:marLeft w:val="0"/>
      <w:marRight w:val="0"/>
      <w:marTop w:val="0"/>
      <w:marBottom w:val="0"/>
      <w:divBdr>
        <w:top w:val="none" w:sz="0" w:space="0" w:color="auto"/>
        <w:left w:val="none" w:sz="0" w:space="0" w:color="auto"/>
        <w:bottom w:val="none" w:sz="0" w:space="0" w:color="auto"/>
        <w:right w:val="none" w:sz="0" w:space="0" w:color="auto"/>
      </w:divBdr>
    </w:div>
    <w:div w:id="937444570">
      <w:marLeft w:val="0"/>
      <w:marRight w:val="0"/>
      <w:marTop w:val="0"/>
      <w:marBottom w:val="0"/>
      <w:divBdr>
        <w:top w:val="none" w:sz="0" w:space="0" w:color="auto"/>
        <w:left w:val="none" w:sz="0" w:space="0" w:color="auto"/>
        <w:bottom w:val="none" w:sz="0" w:space="0" w:color="auto"/>
        <w:right w:val="none" w:sz="0" w:space="0" w:color="auto"/>
      </w:divBdr>
    </w:div>
    <w:div w:id="937444571">
      <w:marLeft w:val="0"/>
      <w:marRight w:val="0"/>
      <w:marTop w:val="0"/>
      <w:marBottom w:val="0"/>
      <w:divBdr>
        <w:top w:val="none" w:sz="0" w:space="0" w:color="auto"/>
        <w:left w:val="none" w:sz="0" w:space="0" w:color="auto"/>
        <w:bottom w:val="none" w:sz="0" w:space="0" w:color="auto"/>
        <w:right w:val="none" w:sz="0" w:space="0" w:color="auto"/>
      </w:divBdr>
    </w:div>
    <w:div w:id="937444572">
      <w:marLeft w:val="0"/>
      <w:marRight w:val="0"/>
      <w:marTop w:val="0"/>
      <w:marBottom w:val="0"/>
      <w:divBdr>
        <w:top w:val="none" w:sz="0" w:space="0" w:color="auto"/>
        <w:left w:val="none" w:sz="0" w:space="0" w:color="auto"/>
        <w:bottom w:val="none" w:sz="0" w:space="0" w:color="auto"/>
        <w:right w:val="none" w:sz="0" w:space="0" w:color="auto"/>
      </w:divBdr>
    </w:div>
    <w:div w:id="937444573">
      <w:marLeft w:val="0"/>
      <w:marRight w:val="0"/>
      <w:marTop w:val="0"/>
      <w:marBottom w:val="0"/>
      <w:divBdr>
        <w:top w:val="none" w:sz="0" w:space="0" w:color="auto"/>
        <w:left w:val="none" w:sz="0" w:space="0" w:color="auto"/>
        <w:bottom w:val="none" w:sz="0" w:space="0" w:color="auto"/>
        <w:right w:val="none" w:sz="0" w:space="0" w:color="auto"/>
      </w:divBdr>
    </w:div>
    <w:div w:id="937444574">
      <w:marLeft w:val="0"/>
      <w:marRight w:val="0"/>
      <w:marTop w:val="0"/>
      <w:marBottom w:val="0"/>
      <w:divBdr>
        <w:top w:val="none" w:sz="0" w:space="0" w:color="auto"/>
        <w:left w:val="none" w:sz="0" w:space="0" w:color="auto"/>
        <w:bottom w:val="none" w:sz="0" w:space="0" w:color="auto"/>
        <w:right w:val="none" w:sz="0" w:space="0" w:color="auto"/>
      </w:divBdr>
    </w:div>
    <w:div w:id="937444575">
      <w:marLeft w:val="0"/>
      <w:marRight w:val="0"/>
      <w:marTop w:val="0"/>
      <w:marBottom w:val="0"/>
      <w:divBdr>
        <w:top w:val="none" w:sz="0" w:space="0" w:color="auto"/>
        <w:left w:val="none" w:sz="0" w:space="0" w:color="auto"/>
        <w:bottom w:val="none" w:sz="0" w:space="0" w:color="auto"/>
        <w:right w:val="none" w:sz="0" w:space="0" w:color="auto"/>
      </w:divBdr>
    </w:div>
    <w:div w:id="937444576">
      <w:marLeft w:val="0"/>
      <w:marRight w:val="0"/>
      <w:marTop w:val="0"/>
      <w:marBottom w:val="0"/>
      <w:divBdr>
        <w:top w:val="none" w:sz="0" w:space="0" w:color="auto"/>
        <w:left w:val="none" w:sz="0" w:space="0" w:color="auto"/>
        <w:bottom w:val="none" w:sz="0" w:space="0" w:color="auto"/>
        <w:right w:val="none" w:sz="0" w:space="0" w:color="auto"/>
      </w:divBdr>
    </w:div>
    <w:div w:id="937444577">
      <w:marLeft w:val="0"/>
      <w:marRight w:val="0"/>
      <w:marTop w:val="0"/>
      <w:marBottom w:val="0"/>
      <w:divBdr>
        <w:top w:val="none" w:sz="0" w:space="0" w:color="auto"/>
        <w:left w:val="none" w:sz="0" w:space="0" w:color="auto"/>
        <w:bottom w:val="none" w:sz="0" w:space="0" w:color="auto"/>
        <w:right w:val="none" w:sz="0" w:space="0" w:color="auto"/>
      </w:divBdr>
    </w:div>
    <w:div w:id="937444578">
      <w:marLeft w:val="0"/>
      <w:marRight w:val="0"/>
      <w:marTop w:val="0"/>
      <w:marBottom w:val="0"/>
      <w:divBdr>
        <w:top w:val="none" w:sz="0" w:space="0" w:color="auto"/>
        <w:left w:val="none" w:sz="0" w:space="0" w:color="auto"/>
        <w:bottom w:val="none" w:sz="0" w:space="0" w:color="auto"/>
        <w:right w:val="none" w:sz="0" w:space="0" w:color="auto"/>
      </w:divBdr>
    </w:div>
    <w:div w:id="937444579">
      <w:marLeft w:val="0"/>
      <w:marRight w:val="0"/>
      <w:marTop w:val="0"/>
      <w:marBottom w:val="0"/>
      <w:divBdr>
        <w:top w:val="none" w:sz="0" w:space="0" w:color="auto"/>
        <w:left w:val="none" w:sz="0" w:space="0" w:color="auto"/>
        <w:bottom w:val="none" w:sz="0" w:space="0" w:color="auto"/>
        <w:right w:val="none" w:sz="0" w:space="0" w:color="auto"/>
      </w:divBdr>
    </w:div>
    <w:div w:id="937444580">
      <w:marLeft w:val="0"/>
      <w:marRight w:val="0"/>
      <w:marTop w:val="0"/>
      <w:marBottom w:val="0"/>
      <w:divBdr>
        <w:top w:val="none" w:sz="0" w:space="0" w:color="auto"/>
        <w:left w:val="none" w:sz="0" w:space="0" w:color="auto"/>
        <w:bottom w:val="none" w:sz="0" w:space="0" w:color="auto"/>
        <w:right w:val="none" w:sz="0" w:space="0" w:color="auto"/>
      </w:divBdr>
    </w:div>
    <w:div w:id="937444581">
      <w:marLeft w:val="0"/>
      <w:marRight w:val="0"/>
      <w:marTop w:val="0"/>
      <w:marBottom w:val="0"/>
      <w:divBdr>
        <w:top w:val="none" w:sz="0" w:space="0" w:color="auto"/>
        <w:left w:val="none" w:sz="0" w:space="0" w:color="auto"/>
        <w:bottom w:val="none" w:sz="0" w:space="0" w:color="auto"/>
        <w:right w:val="none" w:sz="0" w:space="0" w:color="auto"/>
      </w:divBdr>
    </w:div>
    <w:div w:id="937444582">
      <w:marLeft w:val="0"/>
      <w:marRight w:val="0"/>
      <w:marTop w:val="0"/>
      <w:marBottom w:val="0"/>
      <w:divBdr>
        <w:top w:val="none" w:sz="0" w:space="0" w:color="auto"/>
        <w:left w:val="none" w:sz="0" w:space="0" w:color="auto"/>
        <w:bottom w:val="none" w:sz="0" w:space="0" w:color="auto"/>
        <w:right w:val="none" w:sz="0" w:space="0" w:color="auto"/>
      </w:divBdr>
    </w:div>
    <w:div w:id="937444583">
      <w:marLeft w:val="0"/>
      <w:marRight w:val="0"/>
      <w:marTop w:val="0"/>
      <w:marBottom w:val="0"/>
      <w:divBdr>
        <w:top w:val="none" w:sz="0" w:space="0" w:color="auto"/>
        <w:left w:val="none" w:sz="0" w:space="0" w:color="auto"/>
        <w:bottom w:val="none" w:sz="0" w:space="0" w:color="auto"/>
        <w:right w:val="none" w:sz="0" w:space="0" w:color="auto"/>
      </w:divBdr>
    </w:div>
    <w:div w:id="937444584">
      <w:marLeft w:val="0"/>
      <w:marRight w:val="0"/>
      <w:marTop w:val="0"/>
      <w:marBottom w:val="0"/>
      <w:divBdr>
        <w:top w:val="none" w:sz="0" w:space="0" w:color="auto"/>
        <w:left w:val="none" w:sz="0" w:space="0" w:color="auto"/>
        <w:bottom w:val="none" w:sz="0" w:space="0" w:color="auto"/>
        <w:right w:val="none" w:sz="0" w:space="0" w:color="auto"/>
      </w:divBdr>
    </w:div>
    <w:div w:id="937444585">
      <w:marLeft w:val="0"/>
      <w:marRight w:val="0"/>
      <w:marTop w:val="0"/>
      <w:marBottom w:val="0"/>
      <w:divBdr>
        <w:top w:val="none" w:sz="0" w:space="0" w:color="auto"/>
        <w:left w:val="none" w:sz="0" w:space="0" w:color="auto"/>
        <w:bottom w:val="none" w:sz="0" w:space="0" w:color="auto"/>
        <w:right w:val="none" w:sz="0" w:space="0" w:color="auto"/>
      </w:divBdr>
    </w:div>
    <w:div w:id="937444586">
      <w:marLeft w:val="0"/>
      <w:marRight w:val="0"/>
      <w:marTop w:val="0"/>
      <w:marBottom w:val="0"/>
      <w:divBdr>
        <w:top w:val="none" w:sz="0" w:space="0" w:color="auto"/>
        <w:left w:val="none" w:sz="0" w:space="0" w:color="auto"/>
        <w:bottom w:val="none" w:sz="0" w:space="0" w:color="auto"/>
        <w:right w:val="none" w:sz="0" w:space="0" w:color="auto"/>
      </w:divBdr>
    </w:div>
    <w:div w:id="937444587">
      <w:marLeft w:val="0"/>
      <w:marRight w:val="0"/>
      <w:marTop w:val="0"/>
      <w:marBottom w:val="0"/>
      <w:divBdr>
        <w:top w:val="none" w:sz="0" w:space="0" w:color="auto"/>
        <w:left w:val="none" w:sz="0" w:space="0" w:color="auto"/>
        <w:bottom w:val="none" w:sz="0" w:space="0" w:color="auto"/>
        <w:right w:val="none" w:sz="0" w:space="0" w:color="auto"/>
      </w:divBdr>
    </w:div>
    <w:div w:id="937444588">
      <w:marLeft w:val="0"/>
      <w:marRight w:val="0"/>
      <w:marTop w:val="0"/>
      <w:marBottom w:val="0"/>
      <w:divBdr>
        <w:top w:val="none" w:sz="0" w:space="0" w:color="auto"/>
        <w:left w:val="none" w:sz="0" w:space="0" w:color="auto"/>
        <w:bottom w:val="none" w:sz="0" w:space="0" w:color="auto"/>
        <w:right w:val="none" w:sz="0" w:space="0" w:color="auto"/>
      </w:divBdr>
    </w:div>
    <w:div w:id="937444589">
      <w:marLeft w:val="0"/>
      <w:marRight w:val="0"/>
      <w:marTop w:val="0"/>
      <w:marBottom w:val="0"/>
      <w:divBdr>
        <w:top w:val="none" w:sz="0" w:space="0" w:color="auto"/>
        <w:left w:val="none" w:sz="0" w:space="0" w:color="auto"/>
        <w:bottom w:val="none" w:sz="0" w:space="0" w:color="auto"/>
        <w:right w:val="none" w:sz="0" w:space="0" w:color="auto"/>
      </w:divBdr>
    </w:div>
    <w:div w:id="937444590">
      <w:marLeft w:val="0"/>
      <w:marRight w:val="0"/>
      <w:marTop w:val="0"/>
      <w:marBottom w:val="0"/>
      <w:divBdr>
        <w:top w:val="none" w:sz="0" w:space="0" w:color="auto"/>
        <w:left w:val="none" w:sz="0" w:space="0" w:color="auto"/>
        <w:bottom w:val="none" w:sz="0" w:space="0" w:color="auto"/>
        <w:right w:val="none" w:sz="0" w:space="0" w:color="auto"/>
      </w:divBdr>
    </w:div>
    <w:div w:id="937444591">
      <w:marLeft w:val="0"/>
      <w:marRight w:val="0"/>
      <w:marTop w:val="0"/>
      <w:marBottom w:val="0"/>
      <w:divBdr>
        <w:top w:val="none" w:sz="0" w:space="0" w:color="auto"/>
        <w:left w:val="none" w:sz="0" w:space="0" w:color="auto"/>
        <w:bottom w:val="none" w:sz="0" w:space="0" w:color="auto"/>
        <w:right w:val="none" w:sz="0" w:space="0" w:color="auto"/>
      </w:divBdr>
    </w:div>
    <w:div w:id="937444592">
      <w:marLeft w:val="0"/>
      <w:marRight w:val="0"/>
      <w:marTop w:val="0"/>
      <w:marBottom w:val="0"/>
      <w:divBdr>
        <w:top w:val="none" w:sz="0" w:space="0" w:color="auto"/>
        <w:left w:val="none" w:sz="0" w:space="0" w:color="auto"/>
        <w:bottom w:val="none" w:sz="0" w:space="0" w:color="auto"/>
        <w:right w:val="none" w:sz="0" w:space="0" w:color="auto"/>
      </w:divBdr>
    </w:div>
    <w:div w:id="937444593">
      <w:marLeft w:val="0"/>
      <w:marRight w:val="0"/>
      <w:marTop w:val="0"/>
      <w:marBottom w:val="0"/>
      <w:divBdr>
        <w:top w:val="none" w:sz="0" w:space="0" w:color="auto"/>
        <w:left w:val="none" w:sz="0" w:space="0" w:color="auto"/>
        <w:bottom w:val="none" w:sz="0" w:space="0" w:color="auto"/>
        <w:right w:val="none" w:sz="0" w:space="0" w:color="auto"/>
      </w:divBdr>
    </w:div>
    <w:div w:id="937444594">
      <w:marLeft w:val="0"/>
      <w:marRight w:val="0"/>
      <w:marTop w:val="0"/>
      <w:marBottom w:val="0"/>
      <w:divBdr>
        <w:top w:val="none" w:sz="0" w:space="0" w:color="auto"/>
        <w:left w:val="none" w:sz="0" w:space="0" w:color="auto"/>
        <w:bottom w:val="none" w:sz="0" w:space="0" w:color="auto"/>
        <w:right w:val="none" w:sz="0" w:space="0" w:color="auto"/>
      </w:divBdr>
    </w:div>
    <w:div w:id="937444595">
      <w:marLeft w:val="0"/>
      <w:marRight w:val="0"/>
      <w:marTop w:val="0"/>
      <w:marBottom w:val="0"/>
      <w:divBdr>
        <w:top w:val="none" w:sz="0" w:space="0" w:color="auto"/>
        <w:left w:val="none" w:sz="0" w:space="0" w:color="auto"/>
        <w:bottom w:val="none" w:sz="0" w:space="0" w:color="auto"/>
        <w:right w:val="none" w:sz="0" w:space="0" w:color="auto"/>
      </w:divBdr>
    </w:div>
    <w:div w:id="937444596">
      <w:marLeft w:val="0"/>
      <w:marRight w:val="0"/>
      <w:marTop w:val="0"/>
      <w:marBottom w:val="0"/>
      <w:divBdr>
        <w:top w:val="none" w:sz="0" w:space="0" w:color="auto"/>
        <w:left w:val="none" w:sz="0" w:space="0" w:color="auto"/>
        <w:bottom w:val="none" w:sz="0" w:space="0" w:color="auto"/>
        <w:right w:val="none" w:sz="0" w:space="0" w:color="auto"/>
      </w:divBdr>
    </w:div>
    <w:div w:id="937444597">
      <w:marLeft w:val="0"/>
      <w:marRight w:val="0"/>
      <w:marTop w:val="0"/>
      <w:marBottom w:val="0"/>
      <w:divBdr>
        <w:top w:val="none" w:sz="0" w:space="0" w:color="auto"/>
        <w:left w:val="none" w:sz="0" w:space="0" w:color="auto"/>
        <w:bottom w:val="none" w:sz="0" w:space="0" w:color="auto"/>
        <w:right w:val="none" w:sz="0" w:space="0" w:color="auto"/>
      </w:divBdr>
    </w:div>
    <w:div w:id="937444598">
      <w:marLeft w:val="0"/>
      <w:marRight w:val="0"/>
      <w:marTop w:val="0"/>
      <w:marBottom w:val="0"/>
      <w:divBdr>
        <w:top w:val="none" w:sz="0" w:space="0" w:color="auto"/>
        <w:left w:val="none" w:sz="0" w:space="0" w:color="auto"/>
        <w:bottom w:val="none" w:sz="0" w:space="0" w:color="auto"/>
        <w:right w:val="none" w:sz="0" w:space="0" w:color="auto"/>
      </w:divBdr>
    </w:div>
    <w:div w:id="937444599">
      <w:marLeft w:val="0"/>
      <w:marRight w:val="0"/>
      <w:marTop w:val="0"/>
      <w:marBottom w:val="0"/>
      <w:divBdr>
        <w:top w:val="none" w:sz="0" w:space="0" w:color="auto"/>
        <w:left w:val="none" w:sz="0" w:space="0" w:color="auto"/>
        <w:bottom w:val="none" w:sz="0" w:space="0" w:color="auto"/>
        <w:right w:val="none" w:sz="0" w:space="0" w:color="auto"/>
      </w:divBdr>
    </w:div>
    <w:div w:id="937444600">
      <w:marLeft w:val="0"/>
      <w:marRight w:val="0"/>
      <w:marTop w:val="0"/>
      <w:marBottom w:val="0"/>
      <w:divBdr>
        <w:top w:val="none" w:sz="0" w:space="0" w:color="auto"/>
        <w:left w:val="none" w:sz="0" w:space="0" w:color="auto"/>
        <w:bottom w:val="none" w:sz="0" w:space="0" w:color="auto"/>
        <w:right w:val="none" w:sz="0" w:space="0" w:color="auto"/>
      </w:divBdr>
    </w:div>
    <w:div w:id="937444601">
      <w:marLeft w:val="0"/>
      <w:marRight w:val="0"/>
      <w:marTop w:val="0"/>
      <w:marBottom w:val="0"/>
      <w:divBdr>
        <w:top w:val="none" w:sz="0" w:space="0" w:color="auto"/>
        <w:left w:val="none" w:sz="0" w:space="0" w:color="auto"/>
        <w:bottom w:val="none" w:sz="0" w:space="0" w:color="auto"/>
        <w:right w:val="none" w:sz="0" w:space="0" w:color="auto"/>
      </w:divBdr>
    </w:div>
    <w:div w:id="937444602">
      <w:marLeft w:val="0"/>
      <w:marRight w:val="0"/>
      <w:marTop w:val="0"/>
      <w:marBottom w:val="0"/>
      <w:divBdr>
        <w:top w:val="none" w:sz="0" w:space="0" w:color="auto"/>
        <w:left w:val="none" w:sz="0" w:space="0" w:color="auto"/>
        <w:bottom w:val="none" w:sz="0" w:space="0" w:color="auto"/>
        <w:right w:val="none" w:sz="0" w:space="0" w:color="auto"/>
      </w:divBdr>
    </w:div>
    <w:div w:id="937444603">
      <w:marLeft w:val="0"/>
      <w:marRight w:val="0"/>
      <w:marTop w:val="0"/>
      <w:marBottom w:val="0"/>
      <w:divBdr>
        <w:top w:val="none" w:sz="0" w:space="0" w:color="auto"/>
        <w:left w:val="none" w:sz="0" w:space="0" w:color="auto"/>
        <w:bottom w:val="none" w:sz="0" w:space="0" w:color="auto"/>
        <w:right w:val="none" w:sz="0" w:space="0" w:color="auto"/>
      </w:divBdr>
    </w:div>
    <w:div w:id="937444604">
      <w:marLeft w:val="0"/>
      <w:marRight w:val="0"/>
      <w:marTop w:val="0"/>
      <w:marBottom w:val="0"/>
      <w:divBdr>
        <w:top w:val="none" w:sz="0" w:space="0" w:color="auto"/>
        <w:left w:val="none" w:sz="0" w:space="0" w:color="auto"/>
        <w:bottom w:val="none" w:sz="0" w:space="0" w:color="auto"/>
        <w:right w:val="none" w:sz="0" w:space="0" w:color="auto"/>
      </w:divBdr>
    </w:div>
    <w:div w:id="937444605">
      <w:marLeft w:val="0"/>
      <w:marRight w:val="0"/>
      <w:marTop w:val="0"/>
      <w:marBottom w:val="0"/>
      <w:divBdr>
        <w:top w:val="none" w:sz="0" w:space="0" w:color="auto"/>
        <w:left w:val="none" w:sz="0" w:space="0" w:color="auto"/>
        <w:bottom w:val="none" w:sz="0" w:space="0" w:color="auto"/>
        <w:right w:val="none" w:sz="0" w:space="0" w:color="auto"/>
      </w:divBdr>
    </w:div>
    <w:div w:id="937444606">
      <w:marLeft w:val="0"/>
      <w:marRight w:val="0"/>
      <w:marTop w:val="0"/>
      <w:marBottom w:val="0"/>
      <w:divBdr>
        <w:top w:val="none" w:sz="0" w:space="0" w:color="auto"/>
        <w:left w:val="none" w:sz="0" w:space="0" w:color="auto"/>
        <w:bottom w:val="none" w:sz="0" w:space="0" w:color="auto"/>
        <w:right w:val="none" w:sz="0" w:space="0" w:color="auto"/>
      </w:divBdr>
    </w:div>
    <w:div w:id="937444607">
      <w:marLeft w:val="0"/>
      <w:marRight w:val="0"/>
      <w:marTop w:val="0"/>
      <w:marBottom w:val="0"/>
      <w:divBdr>
        <w:top w:val="none" w:sz="0" w:space="0" w:color="auto"/>
        <w:left w:val="none" w:sz="0" w:space="0" w:color="auto"/>
        <w:bottom w:val="none" w:sz="0" w:space="0" w:color="auto"/>
        <w:right w:val="none" w:sz="0" w:space="0" w:color="auto"/>
      </w:divBdr>
    </w:div>
    <w:div w:id="937444608">
      <w:marLeft w:val="0"/>
      <w:marRight w:val="0"/>
      <w:marTop w:val="0"/>
      <w:marBottom w:val="0"/>
      <w:divBdr>
        <w:top w:val="none" w:sz="0" w:space="0" w:color="auto"/>
        <w:left w:val="none" w:sz="0" w:space="0" w:color="auto"/>
        <w:bottom w:val="none" w:sz="0" w:space="0" w:color="auto"/>
        <w:right w:val="none" w:sz="0" w:space="0" w:color="auto"/>
      </w:divBdr>
    </w:div>
    <w:div w:id="937444609">
      <w:marLeft w:val="0"/>
      <w:marRight w:val="0"/>
      <w:marTop w:val="0"/>
      <w:marBottom w:val="0"/>
      <w:divBdr>
        <w:top w:val="none" w:sz="0" w:space="0" w:color="auto"/>
        <w:left w:val="none" w:sz="0" w:space="0" w:color="auto"/>
        <w:bottom w:val="none" w:sz="0" w:space="0" w:color="auto"/>
        <w:right w:val="none" w:sz="0" w:space="0" w:color="auto"/>
      </w:divBdr>
    </w:div>
    <w:div w:id="937444610">
      <w:marLeft w:val="0"/>
      <w:marRight w:val="0"/>
      <w:marTop w:val="0"/>
      <w:marBottom w:val="0"/>
      <w:divBdr>
        <w:top w:val="none" w:sz="0" w:space="0" w:color="auto"/>
        <w:left w:val="none" w:sz="0" w:space="0" w:color="auto"/>
        <w:bottom w:val="none" w:sz="0" w:space="0" w:color="auto"/>
        <w:right w:val="none" w:sz="0" w:space="0" w:color="auto"/>
      </w:divBdr>
    </w:div>
    <w:div w:id="937444611">
      <w:marLeft w:val="0"/>
      <w:marRight w:val="0"/>
      <w:marTop w:val="0"/>
      <w:marBottom w:val="0"/>
      <w:divBdr>
        <w:top w:val="none" w:sz="0" w:space="0" w:color="auto"/>
        <w:left w:val="none" w:sz="0" w:space="0" w:color="auto"/>
        <w:bottom w:val="none" w:sz="0" w:space="0" w:color="auto"/>
        <w:right w:val="none" w:sz="0" w:space="0" w:color="auto"/>
      </w:divBdr>
    </w:div>
    <w:div w:id="937444612">
      <w:marLeft w:val="0"/>
      <w:marRight w:val="0"/>
      <w:marTop w:val="0"/>
      <w:marBottom w:val="0"/>
      <w:divBdr>
        <w:top w:val="none" w:sz="0" w:space="0" w:color="auto"/>
        <w:left w:val="none" w:sz="0" w:space="0" w:color="auto"/>
        <w:bottom w:val="none" w:sz="0" w:space="0" w:color="auto"/>
        <w:right w:val="none" w:sz="0" w:space="0" w:color="auto"/>
      </w:divBdr>
    </w:div>
    <w:div w:id="937444613">
      <w:marLeft w:val="0"/>
      <w:marRight w:val="0"/>
      <w:marTop w:val="0"/>
      <w:marBottom w:val="0"/>
      <w:divBdr>
        <w:top w:val="none" w:sz="0" w:space="0" w:color="auto"/>
        <w:left w:val="none" w:sz="0" w:space="0" w:color="auto"/>
        <w:bottom w:val="none" w:sz="0" w:space="0" w:color="auto"/>
        <w:right w:val="none" w:sz="0" w:space="0" w:color="auto"/>
      </w:divBdr>
    </w:div>
    <w:div w:id="937444614">
      <w:marLeft w:val="0"/>
      <w:marRight w:val="0"/>
      <w:marTop w:val="0"/>
      <w:marBottom w:val="0"/>
      <w:divBdr>
        <w:top w:val="none" w:sz="0" w:space="0" w:color="auto"/>
        <w:left w:val="none" w:sz="0" w:space="0" w:color="auto"/>
        <w:bottom w:val="none" w:sz="0" w:space="0" w:color="auto"/>
        <w:right w:val="none" w:sz="0" w:space="0" w:color="auto"/>
      </w:divBdr>
    </w:div>
    <w:div w:id="937444615">
      <w:marLeft w:val="0"/>
      <w:marRight w:val="0"/>
      <w:marTop w:val="0"/>
      <w:marBottom w:val="0"/>
      <w:divBdr>
        <w:top w:val="none" w:sz="0" w:space="0" w:color="auto"/>
        <w:left w:val="none" w:sz="0" w:space="0" w:color="auto"/>
        <w:bottom w:val="none" w:sz="0" w:space="0" w:color="auto"/>
        <w:right w:val="none" w:sz="0" w:space="0" w:color="auto"/>
      </w:divBdr>
    </w:div>
    <w:div w:id="937444616">
      <w:marLeft w:val="0"/>
      <w:marRight w:val="0"/>
      <w:marTop w:val="0"/>
      <w:marBottom w:val="0"/>
      <w:divBdr>
        <w:top w:val="none" w:sz="0" w:space="0" w:color="auto"/>
        <w:left w:val="none" w:sz="0" w:space="0" w:color="auto"/>
        <w:bottom w:val="none" w:sz="0" w:space="0" w:color="auto"/>
        <w:right w:val="none" w:sz="0" w:space="0" w:color="auto"/>
      </w:divBdr>
    </w:div>
    <w:div w:id="937444617">
      <w:marLeft w:val="0"/>
      <w:marRight w:val="0"/>
      <w:marTop w:val="0"/>
      <w:marBottom w:val="0"/>
      <w:divBdr>
        <w:top w:val="none" w:sz="0" w:space="0" w:color="auto"/>
        <w:left w:val="none" w:sz="0" w:space="0" w:color="auto"/>
        <w:bottom w:val="none" w:sz="0" w:space="0" w:color="auto"/>
        <w:right w:val="none" w:sz="0" w:space="0" w:color="auto"/>
      </w:divBdr>
    </w:div>
    <w:div w:id="937444618">
      <w:marLeft w:val="0"/>
      <w:marRight w:val="0"/>
      <w:marTop w:val="0"/>
      <w:marBottom w:val="0"/>
      <w:divBdr>
        <w:top w:val="none" w:sz="0" w:space="0" w:color="auto"/>
        <w:left w:val="none" w:sz="0" w:space="0" w:color="auto"/>
        <w:bottom w:val="none" w:sz="0" w:space="0" w:color="auto"/>
        <w:right w:val="none" w:sz="0" w:space="0" w:color="auto"/>
      </w:divBdr>
    </w:div>
    <w:div w:id="937444619">
      <w:marLeft w:val="0"/>
      <w:marRight w:val="0"/>
      <w:marTop w:val="0"/>
      <w:marBottom w:val="0"/>
      <w:divBdr>
        <w:top w:val="none" w:sz="0" w:space="0" w:color="auto"/>
        <w:left w:val="none" w:sz="0" w:space="0" w:color="auto"/>
        <w:bottom w:val="none" w:sz="0" w:space="0" w:color="auto"/>
        <w:right w:val="none" w:sz="0" w:space="0" w:color="auto"/>
      </w:divBdr>
    </w:div>
    <w:div w:id="937444620">
      <w:marLeft w:val="0"/>
      <w:marRight w:val="0"/>
      <w:marTop w:val="0"/>
      <w:marBottom w:val="0"/>
      <w:divBdr>
        <w:top w:val="none" w:sz="0" w:space="0" w:color="auto"/>
        <w:left w:val="none" w:sz="0" w:space="0" w:color="auto"/>
        <w:bottom w:val="none" w:sz="0" w:space="0" w:color="auto"/>
        <w:right w:val="none" w:sz="0" w:space="0" w:color="auto"/>
      </w:divBdr>
    </w:div>
    <w:div w:id="968121597">
      <w:bodyDiv w:val="1"/>
      <w:marLeft w:val="0"/>
      <w:marRight w:val="0"/>
      <w:marTop w:val="0"/>
      <w:marBottom w:val="0"/>
      <w:divBdr>
        <w:top w:val="none" w:sz="0" w:space="0" w:color="auto"/>
        <w:left w:val="none" w:sz="0" w:space="0" w:color="auto"/>
        <w:bottom w:val="none" w:sz="0" w:space="0" w:color="auto"/>
        <w:right w:val="none" w:sz="0" w:space="0" w:color="auto"/>
      </w:divBdr>
    </w:div>
    <w:div w:id="1038090321">
      <w:bodyDiv w:val="1"/>
      <w:marLeft w:val="0"/>
      <w:marRight w:val="0"/>
      <w:marTop w:val="0"/>
      <w:marBottom w:val="0"/>
      <w:divBdr>
        <w:top w:val="none" w:sz="0" w:space="0" w:color="auto"/>
        <w:left w:val="none" w:sz="0" w:space="0" w:color="auto"/>
        <w:bottom w:val="none" w:sz="0" w:space="0" w:color="auto"/>
        <w:right w:val="none" w:sz="0" w:space="0" w:color="auto"/>
      </w:divBdr>
    </w:div>
    <w:div w:id="1212889696">
      <w:bodyDiv w:val="1"/>
      <w:marLeft w:val="0"/>
      <w:marRight w:val="0"/>
      <w:marTop w:val="0"/>
      <w:marBottom w:val="0"/>
      <w:divBdr>
        <w:top w:val="none" w:sz="0" w:space="0" w:color="auto"/>
        <w:left w:val="none" w:sz="0" w:space="0" w:color="auto"/>
        <w:bottom w:val="none" w:sz="0" w:space="0" w:color="auto"/>
        <w:right w:val="none" w:sz="0" w:space="0" w:color="auto"/>
      </w:divBdr>
    </w:div>
    <w:div w:id="1292591680">
      <w:bodyDiv w:val="1"/>
      <w:marLeft w:val="0"/>
      <w:marRight w:val="0"/>
      <w:marTop w:val="0"/>
      <w:marBottom w:val="0"/>
      <w:divBdr>
        <w:top w:val="none" w:sz="0" w:space="0" w:color="auto"/>
        <w:left w:val="none" w:sz="0" w:space="0" w:color="auto"/>
        <w:bottom w:val="none" w:sz="0" w:space="0" w:color="auto"/>
        <w:right w:val="none" w:sz="0" w:space="0" w:color="auto"/>
      </w:divBdr>
    </w:div>
    <w:div w:id="1434128509">
      <w:bodyDiv w:val="1"/>
      <w:marLeft w:val="0"/>
      <w:marRight w:val="0"/>
      <w:marTop w:val="0"/>
      <w:marBottom w:val="0"/>
      <w:divBdr>
        <w:top w:val="none" w:sz="0" w:space="0" w:color="auto"/>
        <w:left w:val="none" w:sz="0" w:space="0" w:color="auto"/>
        <w:bottom w:val="none" w:sz="0" w:space="0" w:color="auto"/>
        <w:right w:val="none" w:sz="0" w:space="0" w:color="auto"/>
      </w:divBdr>
    </w:div>
    <w:div w:id="1517691834">
      <w:bodyDiv w:val="1"/>
      <w:marLeft w:val="0"/>
      <w:marRight w:val="0"/>
      <w:marTop w:val="0"/>
      <w:marBottom w:val="0"/>
      <w:divBdr>
        <w:top w:val="none" w:sz="0" w:space="0" w:color="auto"/>
        <w:left w:val="none" w:sz="0" w:space="0" w:color="auto"/>
        <w:bottom w:val="none" w:sz="0" w:space="0" w:color="auto"/>
        <w:right w:val="none" w:sz="0" w:space="0" w:color="auto"/>
      </w:divBdr>
    </w:div>
    <w:div w:id="1861042593">
      <w:bodyDiv w:val="1"/>
      <w:marLeft w:val="0"/>
      <w:marRight w:val="0"/>
      <w:marTop w:val="0"/>
      <w:marBottom w:val="0"/>
      <w:divBdr>
        <w:top w:val="none" w:sz="0" w:space="0" w:color="auto"/>
        <w:left w:val="none" w:sz="0" w:space="0" w:color="auto"/>
        <w:bottom w:val="none" w:sz="0" w:space="0" w:color="auto"/>
        <w:right w:val="none" w:sz="0" w:space="0" w:color="auto"/>
      </w:divBdr>
    </w:div>
    <w:div w:id="1898515724">
      <w:bodyDiv w:val="1"/>
      <w:marLeft w:val="0"/>
      <w:marRight w:val="0"/>
      <w:marTop w:val="0"/>
      <w:marBottom w:val="0"/>
      <w:divBdr>
        <w:top w:val="none" w:sz="0" w:space="0" w:color="auto"/>
        <w:left w:val="none" w:sz="0" w:space="0" w:color="auto"/>
        <w:bottom w:val="none" w:sz="0" w:space="0" w:color="auto"/>
        <w:right w:val="none" w:sz="0" w:space="0" w:color="auto"/>
      </w:divBdr>
    </w:div>
    <w:div w:id="19503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base.garant.ru/70408460/6/"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base.garant.ru/70408460/6/" TargetMode="External"/><Relationship Id="rId17" Type="http://schemas.openxmlformats.org/officeDocument/2006/relationships/hyperlink" Target="http://base.garant.ru/12181732/" TargetMode="External"/><Relationship Id="rId25" Type="http://schemas.openxmlformats.org/officeDocument/2006/relationships/hyperlink" Target="https://internet.garant.ru/" TargetMode="External"/><Relationship Id="rId33" Type="http://schemas.openxmlformats.org/officeDocument/2006/relationships/hyperlink" Target="https://base.garant.ru/12181732/b1c53f47d0bb3a791ad5868c560616f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70408460/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81732/"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70408460/6/"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footer" Target="footer1.xml"/><Relationship Id="rId10" Type="http://schemas.openxmlformats.org/officeDocument/2006/relationships/hyperlink" Target="http://base.garant.ru/12181732/"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base.garant.ru/70408460/6/"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584BF-4C76-41E8-8BA0-636470E2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TotalTime>
  <Pages>47</Pages>
  <Words>12508</Words>
  <Characters>94195</Characters>
  <Application>Microsoft Office Word</Application>
  <DocSecurity>0</DocSecurity>
  <Lines>784</Lines>
  <Paragraphs>212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Company</Company>
  <LinksUpToDate>false</LinksUpToDate>
  <CharactersWithSpaces>106491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User</cp:lastModifiedBy>
  <cp:revision>69</cp:revision>
  <cp:lastPrinted>2020-05-26T07:10:00Z</cp:lastPrinted>
  <dcterms:created xsi:type="dcterms:W3CDTF">2020-05-07T02:41:00Z</dcterms:created>
  <dcterms:modified xsi:type="dcterms:W3CDTF">2020-12-16T02:34:00Z</dcterms:modified>
</cp:coreProperties>
</file>