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EC" w:rsidRPr="00996AEC" w:rsidRDefault="002E6B46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записка</w:t>
      </w:r>
    </w:p>
    <w:p w:rsidR="002E6B46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4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внешних проверок годовых отчетов </w:t>
      </w:r>
      <w:proofErr w:type="gramStart"/>
      <w:r w:rsidRPr="002E6B4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996AEC" w:rsidRPr="002E6B46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B46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2E6B46">
        <w:rPr>
          <w:rFonts w:ascii="Times New Roman" w:hAnsi="Times New Roman" w:cs="Times New Roman"/>
          <w:b/>
          <w:sz w:val="28"/>
          <w:szCs w:val="28"/>
        </w:rPr>
        <w:t xml:space="preserve"> бюджетов поселений</w:t>
      </w:r>
      <w:r w:rsidR="00B13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B46">
        <w:rPr>
          <w:rFonts w:ascii="Times New Roman" w:hAnsi="Times New Roman" w:cs="Times New Roman"/>
          <w:b/>
          <w:sz w:val="28"/>
          <w:szCs w:val="28"/>
        </w:rPr>
        <w:t>района за 201</w:t>
      </w:r>
      <w:r w:rsidR="00775C45">
        <w:rPr>
          <w:rFonts w:ascii="Times New Roman" w:hAnsi="Times New Roman" w:cs="Times New Roman"/>
          <w:b/>
          <w:sz w:val="28"/>
          <w:szCs w:val="28"/>
        </w:rPr>
        <w:t>7</w:t>
      </w:r>
      <w:r w:rsidRPr="002E6B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96AEC" w:rsidRPr="00996AEC" w:rsidRDefault="00996AEC" w:rsidP="0099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C6" w:rsidRDefault="00775C45" w:rsidP="00CA63C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 w:rsidRPr="00996AEC">
        <w:rPr>
          <w:rFonts w:ascii="Times New Roman" w:hAnsi="Times New Roman" w:cs="Times New Roman"/>
          <w:sz w:val="28"/>
          <w:szCs w:val="28"/>
        </w:rPr>
        <w:t>п.</w:t>
      </w:r>
      <w:r w:rsidR="00CA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E43">
        <w:rPr>
          <w:rFonts w:ascii="Times New Roman" w:hAnsi="Times New Roman" w:cs="Times New Roman"/>
          <w:sz w:val="28"/>
          <w:szCs w:val="28"/>
        </w:rPr>
        <w:t>Усть-Ордынкий</w:t>
      </w:r>
      <w:proofErr w:type="spellEnd"/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83E43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6AEC" w:rsidRPr="00996AEC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>г.</w:t>
      </w:r>
    </w:p>
    <w:p w:rsidR="003230C6" w:rsidRDefault="003230C6" w:rsidP="00D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30C6">
        <w:rPr>
          <w:rFonts w:ascii="Times New Roman" w:hAnsi="Times New Roman" w:cs="Times New Roman"/>
          <w:sz w:val="28"/>
          <w:szCs w:val="28"/>
        </w:rPr>
        <w:t>Настоящая информационно-аналитическая записка подготовлена</w:t>
      </w:r>
      <w:r w:rsidR="00CA63C2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230C6">
        <w:rPr>
          <w:rFonts w:ascii="Times New Roman" w:hAnsi="Times New Roman" w:cs="Times New Roman"/>
          <w:sz w:val="28"/>
          <w:szCs w:val="28"/>
        </w:rPr>
        <w:t>с требованиями Соглашений о передаче КСП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осуществлению муниципального финансового контроля, заключенных с поселениями МО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3230C6">
        <w:rPr>
          <w:rFonts w:ascii="Times New Roman" w:hAnsi="Times New Roman" w:cs="Times New Roman"/>
          <w:sz w:val="28"/>
          <w:szCs w:val="28"/>
        </w:rPr>
        <w:t>, Положения о КСП и плана работы КСП на 201</w:t>
      </w:r>
      <w:r w:rsidR="00775C45">
        <w:rPr>
          <w:rFonts w:ascii="Times New Roman" w:hAnsi="Times New Roman" w:cs="Times New Roman"/>
          <w:sz w:val="28"/>
          <w:szCs w:val="28"/>
        </w:rPr>
        <w:t>8</w:t>
      </w:r>
      <w:r w:rsidRPr="003230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38D7" w:rsidRDefault="003230C6" w:rsidP="00D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0C6">
        <w:rPr>
          <w:rFonts w:ascii="Times New Roman" w:hAnsi="Times New Roman" w:cs="Times New Roman"/>
          <w:sz w:val="28"/>
          <w:szCs w:val="28"/>
        </w:rPr>
        <w:t>Внешние проверки годовых отчетов об исполнении бюджетов поселений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5C45">
        <w:rPr>
          <w:rFonts w:ascii="Times New Roman" w:hAnsi="Times New Roman" w:cs="Times New Roman"/>
          <w:sz w:val="28"/>
          <w:szCs w:val="28"/>
        </w:rPr>
        <w:t>7</w:t>
      </w:r>
      <w:r w:rsidRPr="0032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3230C6">
        <w:rPr>
          <w:rFonts w:ascii="Times New Roman" w:hAnsi="Times New Roman" w:cs="Times New Roman"/>
          <w:sz w:val="28"/>
          <w:szCs w:val="28"/>
        </w:rPr>
        <w:t xml:space="preserve">проведены Контрольно-счетной палатой во всех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230C6">
        <w:rPr>
          <w:rFonts w:ascii="Times New Roman" w:hAnsi="Times New Roman" w:cs="Times New Roman"/>
          <w:sz w:val="28"/>
          <w:szCs w:val="28"/>
        </w:rPr>
        <w:t xml:space="preserve"> поселениях, передавших</w:t>
      </w:r>
      <w:r w:rsidR="008B5EA5"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соответствующие полномочия.</w:t>
      </w:r>
    </w:p>
    <w:p w:rsidR="00AA0964" w:rsidRDefault="007C38D7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8D7">
        <w:rPr>
          <w:rFonts w:ascii="Times New Roman" w:hAnsi="Times New Roman" w:cs="Times New Roman"/>
          <w:sz w:val="28"/>
          <w:szCs w:val="28"/>
        </w:rPr>
        <w:t>В ходе проведения внешних проверок Контрольно-счетной палатой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проанализированы нормативные правовые акты</w:t>
      </w:r>
      <w:r w:rsidR="00642233">
        <w:rPr>
          <w:rFonts w:ascii="Times New Roman" w:hAnsi="Times New Roman" w:cs="Times New Roman"/>
          <w:sz w:val="28"/>
          <w:szCs w:val="28"/>
        </w:rPr>
        <w:t xml:space="preserve"> (далее, НПА)</w:t>
      </w:r>
      <w:r w:rsidRPr="007C38D7">
        <w:rPr>
          <w:rFonts w:ascii="Times New Roman" w:hAnsi="Times New Roman" w:cs="Times New Roman"/>
          <w:sz w:val="28"/>
          <w:szCs w:val="28"/>
        </w:rPr>
        <w:t xml:space="preserve"> поселений, включая Уставы,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Думы, положения о бюджетном процессе, годовая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бюджетная отчетность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5C45">
        <w:rPr>
          <w:rFonts w:ascii="Times New Roman" w:hAnsi="Times New Roman" w:cs="Times New Roman"/>
          <w:sz w:val="28"/>
          <w:szCs w:val="28"/>
        </w:rPr>
        <w:t>7</w:t>
      </w:r>
      <w:r w:rsidRPr="007C38D7">
        <w:rPr>
          <w:rFonts w:ascii="Times New Roman" w:hAnsi="Times New Roman" w:cs="Times New Roman"/>
          <w:sz w:val="28"/>
          <w:szCs w:val="28"/>
        </w:rPr>
        <w:t xml:space="preserve"> год. В рамках проведенных </w:t>
      </w:r>
      <w:r w:rsidR="00CA63C2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7C38D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оценена полнота и правильность заполнения форм бюджетной отчетности, дана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бюджетных показателей по доходным источникам и по основным разделам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классификации расходов, проверено соблюдение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предельных объемов долговых обязательств и соблюдение объема ограничений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бюджетов</w:t>
      </w:r>
      <w:r w:rsidR="00AA0964">
        <w:rPr>
          <w:rFonts w:ascii="Times New Roman" w:hAnsi="Times New Roman" w:cs="Times New Roman"/>
          <w:sz w:val="28"/>
          <w:szCs w:val="28"/>
        </w:rPr>
        <w:t>.</w:t>
      </w:r>
    </w:p>
    <w:p w:rsidR="00642233" w:rsidRDefault="00AA0964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9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C7C2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AA0964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 палатой выявлен</w:t>
      </w:r>
      <w:r w:rsidR="006422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64">
        <w:rPr>
          <w:rFonts w:ascii="Times New Roman" w:hAnsi="Times New Roman" w:cs="Times New Roman"/>
          <w:sz w:val="28"/>
          <w:szCs w:val="28"/>
        </w:rPr>
        <w:t>следующ</w:t>
      </w:r>
      <w:r w:rsidR="00642233">
        <w:rPr>
          <w:rFonts w:ascii="Times New Roman" w:hAnsi="Times New Roman" w:cs="Times New Roman"/>
          <w:sz w:val="28"/>
          <w:szCs w:val="28"/>
        </w:rPr>
        <w:t>и</w:t>
      </w:r>
      <w:r w:rsidRPr="00AA0964">
        <w:rPr>
          <w:rFonts w:ascii="Times New Roman" w:hAnsi="Times New Roman" w:cs="Times New Roman"/>
          <w:sz w:val="28"/>
          <w:szCs w:val="28"/>
        </w:rPr>
        <w:t>е нарушения</w:t>
      </w:r>
      <w:r w:rsidR="008B5EA5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642233">
        <w:rPr>
          <w:rFonts w:ascii="Times New Roman" w:hAnsi="Times New Roman" w:cs="Times New Roman"/>
          <w:sz w:val="28"/>
          <w:szCs w:val="28"/>
        </w:rPr>
        <w:t>:</w:t>
      </w:r>
    </w:p>
    <w:p w:rsidR="00ED1E2C" w:rsidRDefault="002206D4" w:rsidP="00D515F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45">
        <w:rPr>
          <w:rFonts w:ascii="Times New Roman" w:hAnsi="Times New Roman" w:cs="Times New Roman"/>
          <w:b/>
          <w:sz w:val="28"/>
          <w:szCs w:val="28"/>
        </w:rPr>
        <w:t>в</w:t>
      </w:r>
      <w:r w:rsidR="008B5EA5" w:rsidRPr="00775C45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AA0964" w:rsidRPr="0077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233" w:rsidRPr="00775C45">
        <w:rPr>
          <w:rFonts w:ascii="Times New Roman" w:hAnsi="Times New Roman" w:cs="Times New Roman"/>
          <w:b/>
          <w:sz w:val="28"/>
          <w:szCs w:val="28"/>
        </w:rPr>
        <w:t>проверки НПА</w:t>
      </w:r>
      <w:r w:rsidR="00AA0964" w:rsidRPr="00775C45">
        <w:rPr>
          <w:rFonts w:ascii="Times New Roman" w:hAnsi="Times New Roman" w:cs="Times New Roman"/>
          <w:b/>
          <w:sz w:val="28"/>
          <w:szCs w:val="28"/>
        </w:rPr>
        <w:t>:</w:t>
      </w:r>
    </w:p>
    <w:p w:rsidR="00032ABC" w:rsidRDefault="00D515FF" w:rsidP="00032AB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ABC">
        <w:rPr>
          <w:rFonts w:ascii="Times New Roman" w:hAnsi="Times New Roman" w:cs="Times New Roman"/>
          <w:sz w:val="28"/>
          <w:szCs w:val="28"/>
        </w:rPr>
        <w:t xml:space="preserve"> </w:t>
      </w:r>
      <w:r w:rsidR="00032ABC" w:rsidRPr="00032ABC">
        <w:rPr>
          <w:rFonts w:ascii="Times New Roman" w:hAnsi="Times New Roman" w:cs="Times New Roman"/>
          <w:sz w:val="28"/>
          <w:szCs w:val="28"/>
        </w:rPr>
        <w:t>-</w:t>
      </w:r>
      <w:r w:rsidR="00032ABC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032ABC">
        <w:rPr>
          <w:rFonts w:ascii="Times New Roman" w:hAnsi="Times New Roman" w:cs="Times New Roman"/>
          <w:b/>
          <w:sz w:val="28"/>
          <w:szCs w:val="28"/>
        </w:rPr>
        <w:t>Капсальское</w:t>
      </w:r>
      <w:proofErr w:type="spellEnd"/>
      <w:r w:rsidR="00032ABC">
        <w:rPr>
          <w:rFonts w:ascii="Times New Roman" w:hAnsi="Times New Roman" w:cs="Times New Roman"/>
          <w:b/>
          <w:sz w:val="28"/>
          <w:szCs w:val="28"/>
        </w:rPr>
        <w:t>»</w:t>
      </w:r>
    </w:p>
    <w:p w:rsidR="007E6D09" w:rsidRPr="007E6D09" w:rsidRDefault="00D515FF" w:rsidP="00D515FF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="007E6D09" w:rsidRPr="007E6D09">
        <w:rPr>
          <w:rFonts w:ascii="Times New Roman" w:hAnsi="Times New Roman" w:cs="Times New Roman"/>
          <w:spacing w:val="-5"/>
          <w:sz w:val="28"/>
          <w:szCs w:val="28"/>
        </w:rPr>
        <w:t>- в р</w:t>
      </w:r>
      <w:r w:rsidR="007E6D09" w:rsidRPr="007E6D09">
        <w:rPr>
          <w:rFonts w:ascii="Times New Roman" w:hAnsi="Times New Roman" w:cs="Times New Roman"/>
          <w:spacing w:val="-6"/>
          <w:sz w:val="28"/>
          <w:szCs w:val="28"/>
        </w:rPr>
        <w:t xml:space="preserve">ешении Думы от 29.12.2017г  № </w:t>
      </w:r>
      <w:r w:rsidR="007E6D09" w:rsidRPr="007E6D09">
        <w:rPr>
          <w:rFonts w:ascii="Times New Roman" w:hAnsi="Times New Roman" w:cs="Times New Roman"/>
          <w:sz w:val="28"/>
          <w:szCs w:val="28"/>
        </w:rPr>
        <w:t>25  прогнозируемый дефицит бюджета утверждён  в сумме -89,7 тыс. рублей, а должен быть  в сумме - 682,3 тыс. рублей (разница в сумме -592,6 тыс. рублей), что является нарушением ст.37 БК РФ «принципа достоверности бюджета».</w:t>
      </w:r>
    </w:p>
    <w:p w:rsidR="007E6D09" w:rsidRPr="007E6D09" w:rsidRDefault="007E6D09" w:rsidP="00D515FF">
      <w:pPr>
        <w:pStyle w:val="a3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E6D09">
        <w:rPr>
          <w:rFonts w:ascii="Times New Roman" w:hAnsi="Times New Roman" w:cs="Times New Roman"/>
          <w:sz w:val="28"/>
          <w:szCs w:val="28"/>
        </w:rPr>
        <w:t xml:space="preserve"> </w:t>
      </w:r>
      <w:r w:rsidR="00D515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6D09">
        <w:rPr>
          <w:rFonts w:ascii="Times New Roman" w:hAnsi="Times New Roman" w:cs="Times New Roman"/>
          <w:sz w:val="28"/>
          <w:szCs w:val="28"/>
        </w:rPr>
        <w:t>- к п</w:t>
      </w:r>
      <w:r w:rsidRPr="007E6D09">
        <w:rPr>
          <w:rFonts w:ascii="Times New Roman" w:hAnsi="Times New Roman" w:cs="Times New Roman"/>
          <w:bCs/>
          <w:sz w:val="28"/>
          <w:szCs w:val="28"/>
        </w:rPr>
        <w:t>роекту решения Думы «Об исполнении бюджета МО «</w:t>
      </w:r>
      <w:proofErr w:type="spellStart"/>
      <w:r w:rsidRPr="007E6D09">
        <w:rPr>
          <w:rFonts w:ascii="Times New Roman" w:hAnsi="Times New Roman" w:cs="Times New Roman"/>
          <w:bCs/>
          <w:sz w:val="28"/>
          <w:szCs w:val="28"/>
        </w:rPr>
        <w:t>Капсальское</w:t>
      </w:r>
      <w:proofErr w:type="spellEnd"/>
      <w:r w:rsidRPr="007E6D09">
        <w:rPr>
          <w:rFonts w:ascii="Times New Roman" w:hAnsi="Times New Roman" w:cs="Times New Roman"/>
          <w:bCs/>
          <w:sz w:val="28"/>
          <w:szCs w:val="28"/>
        </w:rPr>
        <w:t>» за 2017 год не представлена пояснительная записка, в приложении №4 ошибочно указан перио</w:t>
      </w:r>
      <w:proofErr w:type="gramStart"/>
      <w:r w:rsidRPr="007E6D09">
        <w:rPr>
          <w:rFonts w:ascii="Times New Roman" w:hAnsi="Times New Roman" w:cs="Times New Roman"/>
          <w:bCs/>
          <w:sz w:val="28"/>
          <w:szCs w:val="28"/>
        </w:rPr>
        <w:t>д-</w:t>
      </w:r>
      <w:proofErr w:type="gramEnd"/>
      <w:r w:rsidRPr="007E6D09">
        <w:rPr>
          <w:rFonts w:ascii="Times New Roman" w:hAnsi="Times New Roman" w:cs="Times New Roman"/>
          <w:bCs/>
          <w:sz w:val="28"/>
          <w:szCs w:val="28"/>
        </w:rPr>
        <w:t xml:space="preserve"> за 2015 год. </w:t>
      </w:r>
    </w:p>
    <w:p w:rsidR="00EA7912" w:rsidRPr="008F3CA9" w:rsidRDefault="008F3CA9" w:rsidP="00EA7912">
      <w:pPr>
        <w:pStyle w:val="a3"/>
        <w:shd w:val="clear" w:color="auto" w:fill="FFFFFF"/>
        <w:spacing w:after="0" w:line="240" w:lineRule="auto"/>
        <w:ind w:left="786"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A7912" w:rsidRPr="008F3CA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МО «</w:t>
      </w:r>
      <w:proofErr w:type="spellStart"/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>Кулункунское</w:t>
      </w:r>
      <w:proofErr w:type="spellEnd"/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» </w:t>
      </w:r>
    </w:p>
    <w:p w:rsidR="00EA7912" w:rsidRPr="00EA7912" w:rsidRDefault="00EA7912" w:rsidP="00D515FF">
      <w:pPr>
        <w:pStyle w:val="a3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15FF"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5"/>
          <w:sz w:val="28"/>
          <w:szCs w:val="28"/>
        </w:rPr>
        <w:t>- в</w:t>
      </w:r>
      <w:r w:rsidRPr="00EA7912">
        <w:rPr>
          <w:rFonts w:ascii="Times New Roman" w:hAnsi="Times New Roman" w:cs="Times New Roman"/>
          <w:spacing w:val="-5"/>
          <w:sz w:val="28"/>
          <w:szCs w:val="28"/>
        </w:rPr>
        <w:t xml:space="preserve"> проекте решения Думы МО «</w:t>
      </w:r>
      <w:proofErr w:type="spellStart"/>
      <w:r w:rsidRPr="00EA7912">
        <w:rPr>
          <w:rFonts w:ascii="Times New Roman" w:hAnsi="Times New Roman" w:cs="Times New Roman"/>
          <w:spacing w:val="-5"/>
          <w:sz w:val="28"/>
          <w:szCs w:val="28"/>
        </w:rPr>
        <w:t>Кулункунское</w:t>
      </w:r>
      <w:proofErr w:type="spellEnd"/>
      <w:r w:rsidRPr="00EA7912">
        <w:rPr>
          <w:rFonts w:ascii="Times New Roman" w:hAnsi="Times New Roman" w:cs="Times New Roman"/>
          <w:spacing w:val="-5"/>
          <w:sz w:val="28"/>
          <w:szCs w:val="28"/>
        </w:rPr>
        <w:t>»  «об исполнении бюджета муниципального образования за 2017 год»  в  ст.1 ошибочно указаны:</w:t>
      </w:r>
    </w:p>
    <w:p w:rsidR="00EA7912" w:rsidRPr="00EA7912" w:rsidRDefault="00D515FF" w:rsidP="00D515FF">
      <w:pPr>
        <w:pStyle w:val="a3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EA7912" w:rsidRPr="00EA7912">
        <w:rPr>
          <w:rFonts w:ascii="Times New Roman" w:hAnsi="Times New Roman" w:cs="Times New Roman"/>
          <w:spacing w:val="-5"/>
          <w:sz w:val="28"/>
          <w:szCs w:val="28"/>
        </w:rPr>
        <w:t xml:space="preserve">- утвердить доходы в сумме 11 417 105 рублей (должны быть в сумме  11 457 152,98 рублей) </w:t>
      </w:r>
    </w:p>
    <w:p w:rsidR="00EA7912" w:rsidRPr="00EA7912" w:rsidRDefault="00D515FF" w:rsidP="00D515FF">
      <w:pPr>
        <w:pStyle w:val="a3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 w:rsidR="00A170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A7912" w:rsidRPr="00EA7912">
        <w:rPr>
          <w:rFonts w:ascii="Times New Roman" w:hAnsi="Times New Roman" w:cs="Times New Roman"/>
          <w:spacing w:val="-5"/>
          <w:sz w:val="28"/>
          <w:szCs w:val="28"/>
        </w:rPr>
        <w:t>- расходы в сумме 12875,8 тыс. рублей (должны быть 10 041 815,54 рублей);</w:t>
      </w:r>
    </w:p>
    <w:p w:rsidR="00A170FF" w:rsidRDefault="00EA7912" w:rsidP="00A170FF">
      <w:pPr>
        <w:pStyle w:val="2"/>
        <w:shd w:val="clear" w:color="auto" w:fill="auto"/>
        <w:spacing w:before="0" w:after="0" w:line="240" w:lineRule="auto"/>
        <w:rPr>
          <w:bCs/>
          <w:sz w:val="28"/>
          <w:szCs w:val="28"/>
        </w:rPr>
      </w:pPr>
      <w:r w:rsidRPr="00EA7912">
        <w:rPr>
          <w:spacing w:val="-5"/>
          <w:sz w:val="28"/>
          <w:szCs w:val="28"/>
        </w:rPr>
        <w:t xml:space="preserve">   </w:t>
      </w:r>
      <w:r w:rsidR="00D515FF">
        <w:rPr>
          <w:spacing w:val="-5"/>
          <w:sz w:val="28"/>
          <w:szCs w:val="28"/>
        </w:rPr>
        <w:t xml:space="preserve">     </w:t>
      </w:r>
      <w:r w:rsidR="00A170FF">
        <w:rPr>
          <w:spacing w:val="-5"/>
          <w:sz w:val="28"/>
          <w:szCs w:val="28"/>
        </w:rPr>
        <w:t xml:space="preserve"> </w:t>
      </w:r>
      <w:r w:rsidR="00D515FF">
        <w:rPr>
          <w:spacing w:val="-5"/>
          <w:sz w:val="28"/>
          <w:szCs w:val="28"/>
        </w:rPr>
        <w:t xml:space="preserve"> </w:t>
      </w:r>
      <w:r w:rsidR="00A170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- в</w:t>
      </w:r>
      <w:r w:rsidRPr="00EA7912">
        <w:rPr>
          <w:spacing w:val="-5"/>
          <w:sz w:val="28"/>
          <w:szCs w:val="28"/>
        </w:rPr>
        <w:t xml:space="preserve"> приложении 1 «источники</w:t>
      </w:r>
      <w:r w:rsidRPr="00EA7912">
        <w:rPr>
          <w:color w:val="C00000"/>
          <w:spacing w:val="-5"/>
          <w:sz w:val="28"/>
          <w:szCs w:val="28"/>
        </w:rPr>
        <w:t xml:space="preserve"> </w:t>
      </w:r>
      <w:r w:rsidRPr="00EA7912">
        <w:rPr>
          <w:bCs/>
          <w:sz w:val="28"/>
          <w:szCs w:val="28"/>
        </w:rPr>
        <w:t xml:space="preserve">внутреннего финансирования дефицита бюджета» </w:t>
      </w:r>
      <w:proofErr w:type="gramStart"/>
      <w:r w:rsidRPr="00EA7912">
        <w:rPr>
          <w:bCs/>
          <w:sz w:val="28"/>
          <w:szCs w:val="28"/>
        </w:rPr>
        <w:t>не верно</w:t>
      </w:r>
      <w:proofErr w:type="gramEnd"/>
      <w:r w:rsidRPr="00EA7912">
        <w:rPr>
          <w:bCs/>
          <w:sz w:val="28"/>
          <w:szCs w:val="28"/>
        </w:rPr>
        <w:t xml:space="preserve"> отражены показатели.</w:t>
      </w:r>
    </w:p>
    <w:p w:rsidR="00A170FF" w:rsidRPr="00A170FF" w:rsidRDefault="00A170FF" w:rsidP="00A170FF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A170FF">
        <w:rPr>
          <w:b/>
          <w:bCs/>
          <w:sz w:val="28"/>
          <w:szCs w:val="28"/>
        </w:rPr>
        <w:lastRenderedPageBreak/>
        <w:t xml:space="preserve">      </w:t>
      </w:r>
      <w:r w:rsidR="00EA7912" w:rsidRPr="00A170FF">
        <w:rPr>
          <w:b/>
          <w:bCs/>
          <w:sz w:val="28"/>
          <w:szCs w:val="28"/>
        </w:rPr>
        <w:t xml:space="preserve"> </w:t>
      </w:r>
      <w:r w:rsidRPr="00A170FF">
        <w:rPr>
          <w:b/>
          <w:bCs/>
          <w:sz w:val="28"/>
          <w:szCs w:val="28"/>
        </w:rPr>
        <w:t xml:space="preserve">     </w:t>
      </w:r>
      <w:r w:rsidRPr="00A170FF">
        <w:rPr>
          <w:bCs/>
          <w:sz w:val="28"/>
          <w:szCs w:val="28"/>
        </w:rPr>
        <w:t>-</w:t>
      </w:r>
      <w:r w:rsidRPr="00A170FF">
        <w:rPr>
          <w:b/>
          <w:bCs/>
          <w:sz w:val="28"/>
          <w:szCs w:val="28"/>
        </w:rPr>
        <w:t xml:space="preserve"> МО «</w:t>
      </w:r>
      <w:proofErr w:type="spellStart"/>
      <w:r w:rsidRPr="00A170FF">
        <w:rPr>
          <w:b/>
          <w:bCs/>
          <w:sz w:val="28"/>
          <w:szCs w:val="28"/>
        </w:rPr>
        <w:t>Харатское</w:t>
      </w:r>
      <w:proofErr w:type="spellEnd"/>
      <w:r w:rsidRPr="00A170FF">
        <w:rPr>
          <w:b/>
          <w:bCs/>
          <w:sz w:val="28"/>
          <w:szCs w:val="28"/>
        </w:rPr>
        <w:t xml:space="preserve">»     </w:t>
      </w:r>
    </w:p>
    <w:p w:rsidR="00A170FF" w:rsidRDefault="00A170FF" w:rsidP="00A170FF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26E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- т</w:t>
      </w:r>
      <w:r>
        <w:rPr>
          <w:color w:val="000000"/>
          <w:sz w:val="28"/>
          <w:szCs w:val="28"/>
        </w:rPr>
        <w:t>екстовая часть</w:t>
      </w:r>
      <w:r w:rsidRPr="009F6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статей</w:t>
      </w:r>
      <w:r w:rsidRPr="009F6C88">
        <w:rPr>
          <w:rFonts w:eastAsia="Calibri"/>
          <w:bCs/>
          <w:color w:val="000000"/>
          <w:sz w:val="28"/>
          <w:szCs w:val="28"/>
        </w:rPr>
        <w:t xml:space="preserve"> 2,8,9,11,14 </w:t>
      </w:r>
      <w:r w:rsidRPr="009F6C88">
        <w:rPr>
          <w:color w:val="000000"/>
          <w:sz w:val="28"/>
          <w:szCs w:val="28"/>
        </w:rPr>
        <w:t>решения о бюджете № 3/40 от 28.12.2016года (в редакции Решения Думы №3/43 от 15.12.2017г.) не соответствует требованиям статьи 184.1 Бюджетного кодекса РФ в части того, что приведенные в указанных статьях показатели бюджета не устанавливаются, а утверждаются</w:t>
      </w:r>
      <w:r w:rsidRPr="009F6C88">
        <w:rPr>
          <w:color w:val="000000"/>
          <w:sz w:val="26"/>
          <w:szCs w:val="26"/>
        </w:rPr>
        <w:t>.</w:t>
      </w:r>
    </w:p>
    <w:p w:rsidR="00C26E4F" w:rsidRPr="00C26E4F" w:rsidRDefault="00C26E4F" w:rsidP="00C26E4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340" w:firstLine="142"/>
        <w:rPr>
          <w:rFonts w:ascii="Times New Roman" w:hAnsi="Times New Roman" w:cs="Times New Roman"/>
          <w:b/>
          <w:sz w:val="28"/>
          <w:szCs w:val="28"/>
        </w:rPr>
      </w:pPr>
      <w:r w:rsidRPr="00C26E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26E4F">
        <w:rPr>
          <w:rFonts w:ascii="Times New Roman" w:hAnsi="Times New Roman" w:cs="Times New Roman"/>
          <w:sz w:val="28"/>
          <w:szCs w:val="28"/>
        </w:rPr>
        <w:t>-</w:t>
      </w:r>
      <w:r w:rsidRPr="00C26E4F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C26E4F">
        <w:rPr>
          <w:rFonts w:ascii="Times New Roman" w:hAnsi="Times New Roman" w:cs="Times New Roman"/>
          <w:b/>
          <w:sz w:val="28"/>
          <w:szCs w:val="28"/>
        </w:rPr>
        <w:t>Тугутуйское</w:t>
      </w:r>
      <w:proofErr w:type="spellEnd"/>
      <w:r w:rsidRPr="00C26E4F">
        <w:rPr>
          <w:rFonts w:ascii="Times New Roman" w:hAnsi="Times New Roman" w:cs="Times New Roman"/>
          <w:b/>
          <w:sz w:val="28"/>
          <w:szCs w:val="28"/>
        </w:rPr>
        <w:t>»</w:t>
      </w:r>
    </w:p>
    <w:p w:rsidR="00C26E4F" w:rsidRDefault="00C26E4F" w:rsidP="00C47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текстовая часть пункты</w:t>
      </w:r>
      <w:r w:rsidRPr="009F6C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3,911,12,13,15,16,17,18,20 </w:t>
      </w:r>
      <w:r w:rsidRPr="009F6C88">
        <w:rPr>
          <w:rFonts w:ascii="Times New Roman" w:hAnsi="Times New Roman" w:cs="Times New Roman"/>
          <w:sz w:val="28"/>
          <w:szCs w:val="28"/>
        </w:rPr>
        <w:t>решения о бюджете не соответствует требованиям статьи 184.1 Бюджетного кодекса РФ в части того, что приведенные в указанных статьях показатели бюджета не устанавливаются, а утверждаются</w:t>
      </w:r>
      <w:r w:rsidRPr="009F6C88">
        <w:rPr>
          <w:rFonts w:ascii="Times New Roman" w:hAnsi="Times New Roman" w:cs="Times New Roman"/>
          <w:sz w:val="26"/>
          <w:szCs w:val="26"/>
        </w:rPr>
        <w:t>.</w:t>
      </w:r>
    </w:p>
    <w:p w:rsidR="001F3DF3" w:rsidRPr="00340655" w:rsidRDefault="001F3DF3" w:rsidP="00C47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0655">
        <w:rPr>
          <w:rFonts w:ascii="Times New Roman" w:hAnsi="Times New Roman" w:cs="Times New Roman"/>
          <w:sz w:val="28"/>
          <w:szCs w:val="28"/>
        </w:rPr>
        <w:t>-</w:t>
      </w:r>
      <w:r w:rsidRPr="00340655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340655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Pr="003406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F3DF3" w:rsidRPr="0027727E" w:rsidRDefault="001F3DF3" w:rsidP="00C4766F">
      <w:pPr>
        <w:pStyle w:val="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27727E">
        <w:rPr>
          <w:color w:val="000000"/>
          <w:sz w:val="28"/>
          <w:szCs w:val="28"/>
        </w:rPr>
        <w:t xml:space="preserve">  -</w:t>
      </w:r>
      <w:r w:rsidR="00C4766F">
        <w:rPr>
          <w:color w:val="000000"/>
          <w:sz w:val="28"/>
          <w:szCs w:val="28"/>
        </w:rPr>
        <w:t xml:space="preserve"> </w:t>
      </w:r>
      <w:r w:rsidRPr="0027727E">
        <w:rPr>
          <w:color w:val="000000"/>
          <w:sz w:val="28"/>
          <w:szCs w:val="28"/>
        </w:rPr>
        <w:t>в текстовой части пунктов</w:t>
      </w:r>
      <w:r w:rsidRPr="0027727E">
        <w:rPr>
          <w:rFonts w:eastAsia="Calibri"/>
          <w:bCs/>
          <w:color w:val="000000"/>
          <w:sz w:val="28"/>
          <w:szCs w:val="28"/>
        </w:rPr>
        <w:t xml:space="preserve"> 2,4,10,11,12 </w:t>
      </w:r>
      <w:r w:rsidRPr="0027727E">
        <w:rPr>
          <w:color w:val="000000"/>
          <w:sz w:val="28"/>
          <w:szCs w:val="28"/>
        </w:rPr>
        <w:t>решения о бюджете №86 от 29.12.2016года (в редакции Решения Думы №119 от 28.12.2017г.) не соответствует требованиям статьи 184.1 Бюджетного кодекса РФ в части того, что приведенные в указанных статьях показатели бюджета не устанавливаются, а утверждаются</w:t>
      </w:r>
      <w:r w:rsidRPr="0027727E">
        <w:rPr>
          <w:color w:val="000000"/>
          <w:sz w:val="26"/>
          <w:szCs w:val="26"/>
        </w:rPr>
        <w:t>.</w:t>
      </w:r>
    </w:p>
    <w:p w:rsidR="00A74D3A" w:rsidRDefault="00C4766F" w:rsidP="00C4766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D3A" w:rsidRPr="00A74D3A">
        <w:rPr>
          <w:rFonts w:ascii="Times New Roman" w:hAnsi="Times New Roman" w:cs="Times New Roman"/>
          <w:sz w:val="28"/>
          <w:szCs w:val="28"/>
        </w:rPr>
        <w:t>-</w:t>
      </w:r>
      <w:r w:rsidR="00A74D3A" w:rsidRPr="00A74D3A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A74D3A" w:rsidRPr="00A74D3A">
        <w:rPr>
          <w:rFonts w:ascii="Times New Roman" w:hAnsi="Times New Roman" w:cs="Times New Roman"/>
          <w:b/>
          <w:sz w:val="28"/>
          <w:szCs w:val="28"/>
        </w:rPr>
        <w:t>Алужинское</w:t>
      </w:r>
      <w:proofErr w:type="spellEnd"/>
      <w:r w:rsidR="00A74D3A" w:rsidRPr="00A74D3A">
        <w:rPr>
          <w:rFonts w:ascii="Times New Roman" w:hAnsi="Times New Roman" w:cs="Times New Roman"/>
          <w:b/>
          <w:sz w:val="28"/>
          <w:szCs w:val="28"/>
        </w:rPr>
        <w:t>»</w:t>
      </w:r>
    </w:p>
    <w:p w:rsidR="00A74D3A" w:rsidRPr="00A74D3A" w:rsidRDefault="00A74D3A" w:rsidP="00C4766F">
      <w:pPr>
        <w:spacing w:after="0" w:line="240" w:lineRule="auto"/>
        <w:jc w:val="both"/>
        <w:rPr>
          <w:rStyle w:val="11"/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FF0">
        <w:rPr>
          <w:rFonts w:ascii="Times New Roman" w:hAnsi="Times New Roman" w:cs="Times New Roman"/>
          <w:sz w:val="28"/>
          <w:szCs w:val="28"/>
        </w:rPr>
        <w:t xml:space="preserve"> </w:t>
      </w:r>
      <w:r w:rsidR="00C4766F">
        <w:rPr>
          <w:rFonts w:ascii="Times New Roman" w:hAnsi="Times New Roman" w:cs="Times New Roman"/>
          <w:sz w:val="28"/>
          <w:szCs w:val="28"/>
        </w:rPr>
        <w:t xml:space="preserve">  </w:t>
      </w:r>
      <w:r w:rsidRPr="00274FF0">
        <w:rPr>
          <w:rFonts w:ascii="Times New Roman" w:hAnsi="Times New Roman" w:cs="Times New Roman"/>
          <w:sz w:val="28"/>
          <w:szCs w:val="28"/>
        </w:rPr>
        <w:t xml:space="preserve"> -  в текстовой части решения о бюджете от 28.12.2016года №231 утвержденные показатели по доходам в сумме 4359,6 тыс. рублей и безвозмездным поступлениям в сумме 2834,6 тыс. рублей не соответствуют показателям, отраженным в приложении №4 «Прогнозируемые доходы бюджета МО «</w:t>
      </w:r>
      <w:proofErr w:type="spellStart"/>
      <w:r w:rsidRPr="00274FF0"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 w:rsidRPr="00274FF0">
        <w:rPr>
          <w:rFonts w:ascii="Times New Roman" w:hAnsi="Times New Roman" w:cs="Times New Roman"/>
          <w:sz w:val="28"/>
          <w:szCs w:val="28"/>
        </w:rPr>
        <w:t>» на 2017год и плановый</w:t>
      </w:r>
      <w:r w:rsidRPr="00274FF0">
        <w:rPr>
          <w:rStyle w:val="11"/>
          <w:rFonts w:eastAsiaTheme="minorEastAsia"/>
          <w:sz w:val="28"/>
          <w:szCs w:val="28"/>
        </w:rPr>
        <w:t xml:space="preserve"> </w:t>
      </w:r>
      <w:r w:rsidRPr="00A74D3A">
        <w:rPr>
          <w:rStyle w:val="11"/>
          <w:rFonts w:eastAsiaTheme="minorEastAsia"/>
          <w:sz w:val="28"/>
          <w:szCs w:val="28"/>
          <w:u w:val="none"/>
        </w:rPr>
        <w:t xml:space="preserve">период 2018-2019 годы». Расхождения </w:t>
      </w:r>
      <w:r w:rsidRPr="00A74D3A">
        <w:rPr>
          <w:rStyle w:val="11"/>
          <w:rFonts w:eastAsiaTheme="minorEastAsia"/>
          <w:color w:val="000000" w:themeColor="text1"/>
          <w:sz w:val="28"/>
          <w:szCs w:val="28"/>
          <w:u w:val="none"/>
        </w:rPr>
        <w:t xml:space="preserve">в сумме </w:t>
      </w:r>
      <w:r w:rsidRPr="00CE02E2">
        <w:rPr>
          <w:rStyle w:val="11"/>
          <w:rFonts w:eastAsiaTheme="minorEastAsia"/>
          <w:b/>
          <w:color w:val="000000" w:themeColor="text1"/>
          <w:sz w:val="28"/>
          <w:szCs w:val="28"/>
          <w:u w:val="none"/>
        </w:rPr>
        <w:t>0,7</w:t>
      </w:r>
      <w:r w:rsidRPr="00A74D3A">
        <w:rPr>
          <w:rStyle w:val="11"/>
          <w:rFonts w:eastAsiaTheme="minorEastAsia"/>
          <w:color w:val="000000" w:themeColor="text1"/>
          <w:sz w:val="28"/>
          <w:szCs w:val="28"/>
          <w:u w:val="none"/>
        </w:rPr>
        <w:t xml:space="preserve"> тыс. рублей</w:t>
      </w:r>
      <w:r w:rsidR="00C4766F">
        <w:rPr>
          <w:rStyle w:val="11"/>
          <w:rFonts w:eastAsiaTheme="minorEastAsia"/>
          <w:color w:val="000000" w:themeColor="text1"/>
          <w:sz w:val="28"/>
          <w:szCs w:val="28"/>
          <w:u w:val="none"/>
        </w:rPr>
        <w:t>;</w:t>
      </w:r>
      <w:r w:rsidRPr="00A74D3A">
        <w:rPr>
          <w:rStyle w:val="11"/>
          <w:rFonts w:eastAsiaTheme="minorEastAsia"/>
          <w:color w:val="000000" w:themeColor="text1"/>
          <w:sz w:val="28"/>
          <w:szCs w:val="28"/>
        </w:rPr>
        <w:t xml:space="preserve"> </w:t>
      </w:r>
    </w:p>
    <w:p w:rsidR="00C4766F" w:rsidRDefault="00C4766F" w:rsidP="00C476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F6C88">
        <w:rPr>
          <w:rFonts w:ascii="Times New Roman" w:hAnsi="Times New Roman" w:cs="Times New Roman"/>
          <w:sz w:val="28"/>
          <w:szCs w:val="28"/>
        </w:rPr>
        <w:t>в текстовой части п.п.</w:t>
      </w:r>
      <w:r w:rsidRPr="009F6C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754B">
        <w:rPr>
          <w:bCs/>
          <w:color w:val="000000" w:themeColor="text1"/>
          <w:sz w:val="28"/>
          <w:szCs w:val="28"/>
        </w:rPr>
        <w:t>2,3,4,7,8,</w:t>
      </w:r>
      <w:r>
        <w:rPr>
          <w:bCs/>
          <w:color w:val="000000" w:themeColor="text1"/>
          <w:sz w:val="28"/>
          <w:szCs w:val="28"/>
        </w:rPr>
        <w:t>11,12</w:t>
      </w:r>
      <w:r w:rsidRPr="0080754B">
        <w:rPr>
          <w:bCs/>
          <w:color w:val="000000" w:themeColor="text1"/>
          <w:sz w:val="28"/>
          <w:szCs w:val="28"/>
        </w:rPr>
        <w:t xml:space="preserve"> </w:t>
      </w:r>
      <w:r w:rsidRPr="009F6C88">
        <w:rPr>
          <w:rFonts w:ascii="Times New Roman" w:hAnsi="Times New Roman" w:cs="Times New Roman"/>
          <w:sz w:val="28"/>
          <w:szCs w:val="28"/>
        </w:rPr>
        <w:t>решения о бюджете 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C88">
        <w:rPr>
          <w:rFonts w:ascii="Times New Roman" w:hAnsi="Times New Roman" w:cs="Times New Roman"/>
          <w:sz w:val="28"/>
          <w:szCs w:val="28"/>
        </w:rPr>
        <w:t>т требованиям статьи 184.1 Бюджетного кодекса РФ в части того, что приведенные в указанных статьях показатели бюджета не устанавливаются, а утверждаются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6EFE" w:rsidRPr="00CF39E8" w:rsidRDefault="001D6EFE" w:rsidP="001D6EFE">
      <w:pPr>
        <w:pStyle w:val="2"/>
        <w:shd w:val="clear" w:color="auto" w:fill="auto"/>
        <w:tabs>
          <w:tab w:val="left" w:pos="851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F39E8">
        <w:rPr>
          <w:sz w:val="28"/>
          <w:szCs w:val="28"/>
        </w:rPr>
        <w:t>-</w:t>
      </w:r>
      <w:r w:rsidRPr="00CF39E8">
        <w:rPr>
          <w:b/>
          <w:sz w:val="28"/>
          <w:szCs w:val="28"/>
        </w:rPr>
        <w:t xml:space="preserve"> МО «</w:t>
      </w:r>
      <w:proofErr w:type="spellStart"/>
      <w:r w:rsidRPr="00CF39E8">
        <w:rPr>
          <w:b/>
          <w:sz w:val="28"/>
          <w:szCs w:val="28"/>
        </w:rPr>
        <w:t>Захальское</w:t>
      </w:r>
      <w:proofErr w:type="spellEnd"/>
      <w:r w:rsidRPr="00CF39E8">
        <w:rPr>
          <w:b/>
          <w:sz w:val="28"/>
          <w:szCs w:val="28"/>
        </w:rPr>
        <w:t>»</w:t>
      </w:r>
    </w:p>
    <w:p w:rsidR="001D6EFE" w:rsidRPr="0027727E" w:rsidRDefault="001D6EFE" w:rsidP="001D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72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7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7727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27E">
        <w:rPr>
          <w:rFonts w:ascii="Times New Roman" w:hAnsi="Times New Roman" w:cs="Times New Roman"/>
          <w:color w:val="000000"/>
          <w:sz w:val="28"/>
          <w:szCs w:val="28"/>
        </w:rPr>
        <w:t>текстовая часть пунктов</w:t>
      </w:r>
      <w:r w:rsidRPr="002772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2,9,10,11,13,15 </w:t>
      </w:r>
      <w:r w:rsidRPr="0027727E">
        <w:rPr>
          <w:rFonts w:ascii="Times New Roman" w:hAnsi="Times New Roman" w:cs="Times New Roman"/>
          <w:color w:val="000000"/>
          <w:sz w:val="28"/>
          <w:szCs w:val="28"/>
        </w:rPr>
        <w:t>решения о бюджете № 33 от 30.12.2016года (в редакции Решения Думы №32 от 26.12.2017г.) не соответствует требованиям статьи 184.1 Бюджетного кодекса РФ в части того, что приведенные в указанных статьях показатели бюджета не устанавливаются, а утверждаются</w:t>
      </w:r>
      <w:r w:rsidRPr="0027727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6EFE" w:rsidRDefault="001D6EFE" w:rsidP="001D6E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- в приложении №4 к решению Думы №33 от 30.12.2016года ошибочно указано наименование</w:t>
      </w:r>
      <w:r w:rsidRPr="001D6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«Поступление доходов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2017 год и плановый период 2018-2019годов», фактически приложена  структура расходов бюджета. </w:t>
      </w:r>
    </w:p>
    <w:p w:rsidR="001D6EFE" w:rsidRDefault="001D6EFE" w:rsidP="001D6EFE">
      <w:pPr>
        <w:autoSpaceDE w:val="0"/>
        <w:autoSpaceDN w:val="0"/>
        <w:adjustRightInd w:val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Кроме того, к решению Думы от 26.12.2017года №32 приложено уведомление о бюджетных ассигнованиях 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2017год, в котором по разделу 13 «Другие общегосударственные вопросы» предусмотрены средства в сумме 0,7 тыс. рублей, что противоречит принятым параметрам бюджета на 2017год. Окончательной редакцией бюджета по данному разделу расходы не планировались. </w:t>
      </w:r>
    </w:p>
    <w:p w:rsidR="00EA7912" w:rsidRPr="00EA7912" w:rsidRDefault="00EA7912" w:rsidP="00D515FF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C45" w:rsidRPr="00775C45" w:rsidRDefault="00775C45" w:rsidP="00775C45">
      <w:pPr>
        <w:pStyle w:val="a3"/>
        <w:spacing w:after="0" w:line="240" w:lineRule="auto"/>
        <w:ind w:left="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6D4" w:rsidRPr="00A21C7B" w:rsidRDefault="005A56F9" w:rsidP="002206D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C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4C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C7B" w:rsidRPr="00A21C7B">
        <w:rPr>
          <w:rFonts w:ascii="Times New Roman" w:hAnsi="Times New Roman" w:cs="Times New Roman"/>
          <w:b/>
          <w:sz w:val="28"/>
          <w:szCs w:val="28"/>
        </w:rPr>
        <w:t xml:space="preserve">2) в части проверки бюджетной отчетности: </w:t>
      </w:r>
    </w:p>
    <w:p w:rsidR="00B75580" w:rsidRPr="00D900A1" w:rsidRDefault="005A56F9" w:rsidP="00B75580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D900A1">
        <w:rPr>
          <w:sz w:val="28"/>
          <w:szCs w:val="28"/>
        </w:rPr>
        <w:t xml:space="preserve"> </w:t>
      </w:r>
      <w:r w:rsidR="002206D4" w:rsidRPr="00D900A1">
        <w:rPr>
          <w:sz w:val="28"/>
          <w:szCs w:val="28"/>
        </w:rPr>
        <w:t xml:space="preserve">        </w:t>
      </w:r>
      <w:r w:rsidR="00B75580" w:rsidRPr="00D900A1">
        <w:rPr>
          <w:bCs/>
          <w:sz w:val="28"/>
          <w:szCs w:val="28"/>
        </w:rPr>
        <w:t xml:space="preserve">           </w:t>
      </w:r>
      <w:r w:rsidR="00B75580" w:rsidRPr="00D900A1">
        <w:rPr>
          <w:b/>
          <w:bCs/>
          <w:sz w:val="28"/>
          <w:szCs w:val="28"/>
        </w:rPr>
        <w:t>МО «</w:t>
      </w:r>
      <w:proofErr w:type="spellStart"/>
      <w:r w:rsidR="00B75580" w:rsidRPr="00D900A1">
        <w:rPr>
          <w:b/>
          <w:bCs/>
          <w:sz w:val="28"/>
          <w:szCs w:val="28"/>
        </w:rPr>
        <w:t>Капсальское</w:t>
      </w:r>
      <w:proofErr w:type="spellEnd"/>
      <w:r w:rsidR="00B75580" w:rsidRPr="00D900A1">
        <w:rPr>
          <w:b/>
          <w:bCs/>
          <w:sz w:val="28"/>
          <w:szCs w:val="28"/>
        </w:rPr>
        <w:t>»</w:t>
      </w:r>
      <w:r w:rsidR="00B75580" w:rsidRPr="00D900A1">
        <w:rPr>
          <w:sz w:val="28"/>
          <w:szCs w:val="28"/>
        </w:rPr>
        <w:t xml:space="preserve"> </w:t>
      </w:r>
    </w:p>
    <w:p w:rsidR="00B75580" w:rsidRPr="00D900A1" w:rsidRDefault="00B75580" w:rsidP="00B755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DD5C11" w:rsidRPr="00D900A1">
        <w:rPr>
          <w:rFonts w:ascii="Times New Roman" w:hAnsi="Times New Roman" w:cs="Times New Roman"/>
          <w:sz w:val="28"/>
          <w:szCs w:val="28"/>
        </w:rPr>
        <w:t xml:space="preserve">   </w:t>
      </w:r>
      <w:r w:rsidRPr="00D900A1">
        <w:rPr>
          <w:rFonts w:ascii="Times New Roman" w:hAnsi="Times New Roman" w:cs="Times New Roman"/>
          <w:sz w:val="28"/>
          <w:szCs w:val="28"/>
        </w:rPr>
        <w:t>- в нарушение ст. 264.1 БК РФ и Положения о бюджетном процессе МО «</w:t>
      </w:r>
      <w:proofErr w:type="spellStart"/>
      <w:r w:rsidRPr="00D900A1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D900A1">
        <w:rPr>
          <w:rFonts w:ascii="Times New Roman" w:hAnsi="Times New Roman" w:cs="Times New Roman"/>
          <w:sz w:val="28"/>
          <w:szCs w:val="28"/>
        </w:rPr>
        <w:t xml:space="preserve">» не представлен «Отчет об исполнении бюджета» (ф. 0503117). </w:t>
      </w:r>
    </w:p>
    <w:p w:rsidR="00B75580" w:rsidRPr="00D900A1" w:rsidRDefault="00B75580" w:rsidP="00DD5C11">
      <w:pPr>
        <w:tabs>
          <w:tab w:val="left" w:pos="-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DD5C11" w:rsidRPr="00D900A1">
        <w:rPr>
          <w:rFonts w:ascii="Times New Roman" w:hAnsi="Times New Roman" w:cs="Times New Roman"/>
          <w:sz w:val="28"/>
          <w:szCs w:val="28"/>
        </w:rPr>
        <w:t xml:space="preserve">   </w:t>
      </w:r>
      <w:r w:rsidRPr="00D900A1">
        <w:rPr>
          <w:rFonts w:ascii="Times New Roman" w:hAnsi="Times New Roman" w:cs="Times New Roman"/>
          <w:sz w:val="28"/>
          <w:szCs w:val="28"/>
        </w:rPr>
        <w:t>- в нарушение ст. 264.1 БК РФ и Положения о бюджетном процессе МО «</w:t>
      </w:r>
      <w:proofErr w:type="spellStart"/>
      <w:r w:rsidRPr="00D900A1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D900A1">
        <w:rPr>
          <w:rFonts w:ascii="Times New Roman" w:hAnsi="Times New Roman" w:cs="Times New Roman"/>
          <w:sz w:val="28"/>
          <w:szCs w:val="28"/>
        </w:rPr>
        <w:t>» не представлен «Отчет о движении денежных средств» (ф. 0503123)</w:t>
      </w:r>
    </w:p>
    <w:p w:rsidR="00B75580" w:rsidRPr="00D900A1" w:rsidRDefault="00B75580" w:rsidP="00B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C11" w:rsidRPr="00D900A1">
        <w:rPr>
          <w:rFonts w:ascii="Times New Roman" w:hAnsi="Times New Roman" w:cs="Times New Roman"/>
          <w:sz w:val="28"/>
          <w:szCs w:val="28"/>
        </w:rPr>
        <w:t xml:space="preserve"> </w:t>
      </w:r>
      <w:r w:rsidRPr="00D900A1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 Инструкцию 191н (176н от 02.11.2017г):</w:t>
      </w:r>
    </w:p>
    <w:p w:rsidR="00B75580" w:rsidRPr="00D900A1" w:rsidRDefault="00B75580" w:rsidP="00B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таблица № 2 «Сведения о мерах по повышению эффективности расходования бюджетных средств»  не предоставляется. Информация раскрывается в текстовой части Пояснительной записки. </w:t>
      </w:r>
    </w:p>
    <w:p w:rsidR="00B75580" w:rsidRPr="00D900A1" w:rsidRDefault="00B75580" w:rsidP="00B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ф.0503162  «Сведения о результатах деятельности» добавляется информация о мерах по повышению эффективности расходования бюджетных средств.</w:t>
      </w:r>
    </w:p>
    <w:p w:rsidR="00B75580" w:rsidRPr="00D900A1" w:rsidRDefault="00B75580" w:rsidP="00B7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t xml:space="preserve">                </w:t>
      </w:r>
      <w:r w:rsidRPr="00D900A1">
        <w:rPr>
          <w:rFonts w:ascii="Times New Roman" w:hAnsi="Times New Roman" w:cs="Times New Roman"/>
          <w:sz w:val="28"/>
          <w:szCs w:val="28"/>
        </w:rPr>
        <w:t xml:space="preserve">- 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 </w:t>
      </w:r>
    </w:p>
    <w:p w:rsidR="00B75580" w:rsidRPr="00D900A1" w:rsidRDefault="00B75580" w:rsidP="00B755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900A1">
        <w:rPr>
          <w:rFonts w:ascii="Times New Roman" w:hAnsi="Times New Roman" w:cs="Times New Roman"/>
          <w:sz w:val="28"/>
          <w:szCs w:val="28"/>
        </w:rPr>
        <w:t xml:space="preserve">Анализ контрольных соотношений между показателями форм бюджетной отчетности фф.0503121,0503127,0503160,0503169 и баланса </w:t>
      </w:r>
      <w:r w:rsidRPr="00D900A1">
        <w:rPr>
          <w:rFonts w:ascii="Times New Roman" w:hAnsi="Times New Roman" w:cs="Times New Roman"/>
          <w:iCs/>
          <w:spacing w:val="-2"/>
          <w:sz w:val="28"/>
          <w:szCs w:val="28"/>
        </w:rPr>
        <w:t>исполнения  бюджета ф.0503130</w:t>
      </w:r>
      <w:r w:rsidRPr="00D900A1">
        <w:rPr>
          <w:rFonts w:ascii="Times New Roman" w:hAnsi="Times New Roman" w:cs="Times New Roman"/>
          <w:sz w:val="28"/>
          <w:szCs w:val="28"/>
        </w:rPr>
        <w:t xml:space="preserve"> и поверкой установлено, что формы между собой согласованы и взаимоувязаны, за исключением того, что в отчетности по ф. 0503127 в разделе 1 отсутствуют показатели доходной части бюджета, так в соответствии с приложением 4  решением Думы о бюджете на 2017 год от 29.12.2016г № 27</w:t>
      </w:r>
      <w:proofErr w:type="gramEnd"/>
      <w:r w:rsidRPr="00D900A1">
        <w:rPr>
          <w:rFonts w:ascii="Times New Roman" w:hAnsi="Times New Roman" w:cs="Times New Roman"/>
          <w:sz w:val="28"/>
          <w:szCs w:val="28"/>
        </w:rPr>
        <w:t xml:space="preserve"> - Администрация является главным администратором доходов.  </w:t>
      </w:r>
    </w:p>
    <w:p w:rsidR="00B75580" w:rsidRPr="00D900A1" w:rsidRDefault="00B75580" w:rsidP="00B7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bCs/>
          <w:sz w:val="28"/>
          <w:szCs w:val="28"/>
        </w:rPr>
        <w:t>В нарушение п. 11.2 Инструкции 191н сформирован отчет по форме 0503128  как «Месячный отчет об исполнении бюджета», должен быть  «Отчет о бюджетных обязательствах».</w:t>
      </w:r>
    </w:p>
    <w:p w:rsidR="00627076" w:rsidRPr="00D900A1" w:rsidRDefault="00BC0E32" w:rsidP="0062707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06D4" w:rsidRPr="00D900A1">
        <w:rPr>
          <w:rFonts w:ascii="Times New Roman" w:hAnsi="Times New Roman" w:cs="Times New Roman"/>
          <w:sz w:val="28"/>
          <w:szCs w:val="28"/>
        </w:rPr>
        <w:t xml:space="preserve"> </w:t>
      </w:r>
      <w:r w:rsidR="00A21C7B" w:rsidRPr="00D900A1">
        <w:rPr>
          <w:rFonts w:ascii="Times New Roman" w:hAnsi="Times New Roman" w:cs="Times New Roman"/>
          <w:sz w:val="28"/>
          <w:szCs w:val="28"/>
        </w:rPr>
        <w:t xml:space="preserve">- </w:t>
      </w:r>
      <w:r w:rsidR="008B217B" w:rsidRPr="00D900A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8B217B" w:rsidRPr="00D900A1">
        <w:rPr>
          <w:rFonts w:ascii="Times New Roman" w:hAnsi="Times New Roman" w:cs="Times New Roman"/>
          <w:b/>
          <w:sz w:val="28"/>
          <w:szCs w:val="28"/>
        </w:rPr>
        <w:t>Гаханское</w:t>
      </w:r>
      <w:proofErr w:type="spellEnd"/>
      <w:r w:rsidR="008B217B" w:rsidRPr="00D900A1">
        <w:rPr>
          <w:rFonts w:ascii="Times New Roman" w:hAnsi="Times New Roman" w:cs="Times New Roman"/>
          <w:b/>
          <w:sz w:val="28"/>
          <w:szCs w:val="28"/>
        </w:rPr>
        <w:t>»</w:t>
      </w:r>
      <w:r w:rsidR="008B217B" w:rsidRPr="00D900A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F5AAE" w:rsidRPr="00D900A1" w:rsidRDefault="008F5AAE" w:rsidP="008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sz w:val="28"/>
          <w:szCs w:val="28"/>
        </w:rPr>
        <w:t xml:space="preserve">   </w:t>
      </w:r>
      <w:r w:rsidRPr="00D900A1">
        <w:rPr>
          <w:rFonts w:ascii="Times New Roman" w:hAnsi="Times New Roman" w:cs="Times New Roman"/>
          <w:bCs/>
          <w:sz w:val="28"/>
          <w:szCs w:val="28"/>
        </w:rPr>
        <w:t>В нарушение п. 11.2 Инструкции 191н сформирован отчет по форме 0503128  как «Месячный отчет об исполнении бюджета», должен быть  «Отчет о бюджетных обязательствах».</w:t>
      </w:r>
    </w:p>
    <w:p w:rsidR="008F5AAE" w:rsidRPr="00D900A1" w:rsidRDefault="008F5AAE" w:rsidP="008F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sz w:val="28"/>
          <w:szCs w:val="28"/>
        </w:rPr>
        <w:t xml:space="preserve">              </w:t>
      </w:r>
      <w:r w:rsidRPr="00D900A1">
        <w:rPr>
          <w:rFonts w:ascii="Times New Roman" w:hAnsi="Times New Roman" w:cs="Times New Roman"/>
          <w:sz w:val="28"/>
          <w:szCs w:val="28"/>
        </w:rPr>
        <w:t>При  проверке Пояснительной  записки  (ф.  0503160)  были  установлены следующие недостатки:</w:t>
      </w:r>
    </w:p>
    <w:p w:rsidR="008F5AAE" w:rsidRPr="00D900A1" w:rsidRDefault="008F5AAE" w:rsidP="008F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 В соответствии с внесенными изменениями в Инструкцию 191н (176н от 02.11.2017г):</w:t>
      </w:r>
    </w:p>
    <w:p w:rsidR="008F5AAE" w:rsidRPr="00D900A1" w:rsidRDefault="008F5AAE" w:rsidP="008F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Таблица № 2 «Сведения о мерах по повышению эффективности расходования бюджетных средств»  не предоставляется. Информация раскрывается в текстовой части Пояснительной записки. </w:t>
      </w:r>
    </w:p>
    <w:p w:rsidR="008F5AAE" w:rsidRPr="00D900A1" w:rsidRDefault="008F5AAE" w:rsidP="008F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lastRenderedPageBreak/>
        <w:t xml:space="preserve">          - В «Сведения о результатах деятельности (ф.0503162)» добавляется информация о мерах по повышению эффективности расходования бюджетных средств.</w:t>
      </w:r>
    </w:p>
    <w:p w:rsidR="008F5AAE" w:rsidRPr="00D900A1" w:rsidRDefault="008F5AAE" w:rsidP="008F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t xml:space="preserve">                </w:t>
      </w:r>
      <w:r w:rsidRPr="00D900A1">
        <w:rPr>
          <w:rFonts w:ascii="Times New Roman" w:hAnsi="Times New Roman" w:cs="Times New Roman"/>
          <w:sz w:val="28"/>
          <w:szCs w:val="28"/>
        </w:rPr>
        <w:t xml:space="preserve">- 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 </w:t>
      </w:r>
    </w:p>
    <w:p w:rsidR="008F5AAE" w:rsidRPr="00D900A1" w:rsidRDefault="008F5AAE" w:rsidP="008F5A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>Проверкой соответствия показателей Отчета об исполнении бюджета показателям отчетов главных администраторов бюджетных средств, расхождений не установлено.</w:t>
      </w:r>
    </w:p>
    <w:p w:rsidR="008F5AAE" w:rsidRPr="00D900A1" w:rsidRDefault="008F5AAE" w:rsidP="008F5AAE">
      <w:pPr>
        <w:tabs>
          <w:tab w:val="left" w:pos="709"/>
        </w:tabs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Годовой отчет об исполнении бюджета муниципального образования «</w:t>
      </w:r>
      <w:proofErr w:type="spellStart"/>
      <w:r w:rsidRPr="00D900A1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D900A1">
        <w:rPr>
          <w:rFonts w:ascii="Times New Roman" w:hAnsi="Times New Roman" w:cs="Times New Roman"/>
          <w:sz w:val="28"/>
          <w:szCs w:val="28"/>
        </w:rPr>
        <w:t>» в целом является полным и достоверным.</w:t>
      </w:r>
    </w:p>
    <w:p w:rsidR="00627076" w:rsidRPr="00D900A1" w:rsidRDefault="008B217B" w:rsidP="006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</w:t>
      </w:r>
      <w:r w:rsidR="00A603F6" w:rsidRPr="00D900A1">
        <w:rPr>
          <w:rFonts w:ascii="Times New Roman" w:hAnsi="Times New Roman" w:cs="Times New Roman"/>
          <w:sz w:val="28"/>
          <w:szCs w:val="28"/>
        </w:rPr>
        <w:t xml:space="preserve">    - </w:t>
      </w:r>
      <w:r w:rsidR="00A603F6" w:rsidRPr="00D900A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A603F6" w:rsidRPr="00D900A1">
        <w:rPr>
          <w:rFonts w:ascii="Times New Roman" w:hAnsi="Times New Roman" w:cs="Times New Roman"/>
          <w:b/>
          <w:sz w:val="28"/>
          <w:szCs w:val="28"/>
        </w:rPr>
        <w:t>Ахинское</w:t>
      </w:r>
      <w:proofErr w:type="spellEnd"/>
      <w:r w:rsidR="00A603F6" w:rsidRPr="00D900A1">
        <w:rPr>
          <w:rFonts w:ascii="Times New Roman" w:hAnsi="Times New Roman" w:cs="Times New Roman"/>
          <w:b/>
          <w:sz w:val="28"/>
          <w:szCs w:val="28"/>
        </w:rPr>
        <w:t>»</w:t>
      </w:r>
      <w:r w:rsidR="00B75580" w:rsidRPr="00D900A1">
        <w:rPr>
          <w:rFonts w:ascii="Times New Roman" w:hAnsi="Times New Roman" w:cs="Times New Roman"/>
          <w:b/>
          <w:sz w:val="28"/>
          <w:szCs w:val="28"/>
        </w:rPr>
        <w:t>-</w:t>
      </w:r>
      <w:r w:rsidR="00A603F6" w:rsidRPr="00D9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76" w:rsidRPr="00D900A1" w:rsidRDefault="00627076" w:rsidP="006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Отчет о финансовых результатах деятельности на 01 января 2018 года сформирован  в нарушение  п.п.100 Инструкции № 191н  без показателей по поступлению доходов.</w:t>
      </w:r>
    </w:p>
    <w:p w:rsidR="00627076" w:rsidRPr="00D900A1" w:rsidRDefault="00627076" w:rsidP="006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00A1">
        <w:rPr>
          <w:rFonts w:ascii="Times New Roman" w:hAnsi="Times New Roman" w:cs="Times New Roman"/>
          <w:sz w:val="28"/>
          <w:szCs w:val="28"/>
        </w:rPr>
        <w:t>- При  проверке Пояснительной  записки  (ф.  0503160)  были  установлены следующие недостатки:</w:t>
      </w:r>
    </w:p>
    <w:p w:rsidR="00627076" w:rsidRPr="00D900A1" w:rsidRDefault="00627076" w:rsidP="0062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В соответствии с внесенными изменениями в Инструкцию 191н (176н от 02.11.2017г):</w:t>
      </w:r>
    </w:p>
    <w:p w:rsidR="00627076" w:rsidRPr="00D900A1" w:rsidRDefault="00627076" w:rsidP="0062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Таблица № 2 «Сведения о мерах по повышению эффективности расходования бюджетных средств»  не предоставляется. Информация раскрывается в текстовой части Пояснительной записки. </w:t>
      </w:r>
    </w:p>
    <w:p w:rsidR="00627076" w:rsidRPr="00D900A1" w:rsidRDefault="00627076" w:rsidP="0062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В «Сведения о результатах деятельности (ф.0503162)» добавляется информация о мерах по повышению эффективности расходования бюджетных средств.</w:t>
      </w:r>
    </w:p>
    <w:p w:rsidR="00627076" w:rsidRPr="00D900A1" w:rsidRDefault="00627076" w:rsidP="006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t xml:space="preserve">                </w:t>
      </w:r>
      <w:r w:rsidRPr="00D900A1">
        <w:rPr>
          <w:rFonts w:ascii="Times New Roman" w:hAnsi="Times New Roman" w:cs="Times New Roman"/>
          <w:sz w:val="28"/>
          <w:szCs w:val="28"/>
        </w:rPr>
        <w:t xml:space="preserve">- 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 </w:t>
      </w:r>
    </w:p>
    <w:p w:rsidR="00627076" w:rsidRPr="00D900A1" w:rsidRDefault="00627076" w:rsidP="006270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- Сведения о кассовом исполнении смет доходов и расходов по приносящей деятельности» (ф.0503182) отчет не верный, показатели должны быть нулевыми, так как учреждения муниципального образования не занимаются предпринимательской деятельностью.  Анализ контрольных соотношений между показателями форм бюджетной отчетности фф.0503121,0503127,0503160,0503169 и баланса </w:t>
      </w:r>
      <w:r w:rsidRPr="00D900A1">
        <w:rPr>
          <w:rFonts w:ascii="Times New Roman" w:hAnsi="Times New Roman" w:cs="Times New Roman"/>
          <w:iCs/>
          <w:spacing w:val="-2"/>
          <w:sz w:val="28"/>
          <w:szCs w:val="28"/>
        </w:rPr>
        <w:t>исполнения  бюджета ф.0503130</w:t>
      </w:r>
      <w:r w:rsidRPr="00D900A1">
        <w:rPr>
          <w:rFonts w:ascii="Times New Roman" w:hAnsi="Times New Roman" w:cs="Times New Roman"/>
          <w:sz w:val="28"/>
          <w:szCs w:val="28"/>
        </w:rPr>
        <w:t xml:space="preserve"> и поверкой установлено, что формы между собой согласованы и взаимоувязаны.</w:t>
      </w:r>
    </w:p>
    <w:p w:rsidR="00627076" w:rsidRPr="00D900A1" w:rsidRDefault="00627076" w:rsidP="006270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>Проверкой соответствия показателей Отчета об исполнении бюджета показателям отчетов главных администраторов бюджетных средств, расхождений не установлено.</w:t>
      </w:r>
    </w:p>
    <w:p w:rsidR="00627076" w:rsidRPr="00D900A1" w:rsidRDefault="00627076" w:rsidP="006270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Анализ контрольных соотношений между показателями форм бюджетной отчетности фф.0503121,0503127,0503160,0503169 и баланса </w:t>
      </w:r>
      <w:r w:rsidRPr="00D900A1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исполнения  бюджета ф.0503130</w:t>
      </w:r>
      <w:r w:rsidRPr="00D900A1">
        <w:rPr>
          <w:rFonts w:ascii="Times New Roman" w:hAnsi="Times New Roman" w:cs="Times New Roman"/>
          <w:sz w:val="28"/>
          <w:szCs w:val="28"/>
        </w:rPr>
        <w:t xml:space="preserve"> и поверкой установлено, что формы между собой согласованы и взаимоувязаны.</w:t>
      </w:r>
    </w:p>
    <w:p w:rsidR="00B75580" w:rsidRPr="00D900A1" w:rsidRDefault="005B36A7" w:rsidP="00B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2EB" w:rsidRPr="00D900A1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7862EB" w:rsidRPr="00D900A1">
        <w:rPr>
          <w:rFonts w:ascii="Times New Roman" w:hAnsi="Times New Roman" w:cs="Times New Roman"/>
          <w:b/>
          <w:bCs/>
          <w:sz w:val="28"/>
          <w:szCs w:val="28"/>
        </w:rPr>
        <w:t>Корсукское</w:t>
      </w:r>
      <w:proofErr w:type="spellEnd"/>
      <w:r w:rsidR="007862EB" w:rsidRPr="00D900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75580" w:rsidRPr="00D900A1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B75580" w:rsidRPr="00D900A1" w:rsidRDefault="00B75580" w:rsidP="00B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900A1">
        <w:rPr>
          <w:rFonts w:ascii="Times New Roman" w:hAnsi="Times New Roman" w:cs="Times New Roman"/>
          <w:sz w:val="28"/>
          <w:szCs w:val="28"/>
        </w:rPr>
        <w:t xml:space="preserve">         В соответствии с внесенными изменениями в Инструкцию 191н (176н от 02.11.2017г):</w:t>
      </w:r>
    </w:p>
    <w:p w:rsidR="00B75580" w:rsidRPr="00D900A1" w:rsidRDefault="00B75580" w:rsidP="00B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Таблица № 2 «Сведения о мерах по повышению эффективности расходования бюджетных средств»  не предоставляется. Информация раскрывается в текстовой части Пояснительной записки. </w:t>
      </w:r>
    </w:p>
    <w:p w:rsidR="00B75580" w:rsidRPr="00D900A1" w:rsidRDefault="00B75580" w:rsidP="00B7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- В «Сведения о результатах деятельности (ф.0503162)» добавляется информация о мерах по повышению эффективности расходования бюджетных средств.</w:t>
      </w:r>
    </w:p>
    <w:p w:rsidR="00B75580" w:rsidRPr="00D900A1" w:rsidRDefault="00B75580" w:rsidP="00B7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t xml:space="preserve">                </w:t>
      </w:r>
      <w:r w:rsidRPr="00D900A1">
        <w:rPr>
          <w:rFonts w:ascii="Times New Roman" w:hAnsi="Times New Roman" w:cs="Times New Roman"/>
          <w:sz w:val="28"/>
          <w:szCs w:val="28"/>
        </w:rPr>
        <w:t xml:space="preserve">- 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 </w:t>
      </w:r>
    </w:p>
    <w:p w:rsidR="00B75580" w:rsidRPr="00D900A1" w:rsidRDefault="00B75580" w:rsidP="00B75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>Проверкой соответствия показателей Отчета об исполнении бюджета показателям отчетов главных администраторов бюджетных средств, расхождений не установлено.</w:t>
      </w:r>
    </w:p>
    <w:p w:rsidR="00D515FF" w:rsidRPr="00D900A1" w:rsidRDefault="001801BE" w:rsidP="00D515FF">
      <w:pPr>
        <w:spacing w:after="0" w:line="240" w:lineRule="auto"/>
        <w:ind w:left="-567" w:firstLine="567"/>
        <w:jc w:val="both"/>
        <w:rPr>
          <w:bCs/>
          <w:sz w:val="28"/>
          <w:szCs w:val="28"/>
        </w:rPr>
      </w:pPr>
      <w:r w:rsidRPr="00D900A1">
        <w:rPr>
          <w:b/>
          <w:bCs/>
          <w:sz w:val="28"/>
          <w:szCs w:val="28"/>
        </w:rPr>
        <w:t xml:space="preserve">    </w:t>
      </w:r>
      <w:r w:rsidR="008F3CA9" w:rsidRPr="00D900A1">
        <w:rPr>
          <w:b/>
          <w:bCs/>
          <w:sz w:val="28"/>
          <w:szCs w:val="28"/>
        </w:rPr>
        <w:t xml:space="preserve">         -</w:t>
      </w:r>
      <w:r w:rsidR="008F3CA9" w:rsidRPr="00D900A1">
        <w:rPr>
          <w:bCs/>
          <w:sz w:val="28"/>
          <w:szCs w:val="28"/>
        </w:rPr>
        <w:t xml:space="preserve"> </w:t>
      </w:r>
      <w:r w:rsidRPr="00D900A1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D900A1">
        <w:rPr>
          <w:rFonts w:ascii="Times New Roman" w:hAnsi="Times New Roman" w:cs="Times New Roman"/>
          <w:b/>
          <w:bCs/>
          <w:sz w:val="28"/>
          <w:szCs w:val="28"/>
        </w:rPr>
        <w:t>Кулункунское</w:t>
      </w:r>
      <w:proofErr w:type="spellEnd"/>
      <w:r w:rsidRPr="00D900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9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A9" w:rsidRPr="00D900A1" w:rsidRDefault="008F3CA9" w:rsidP="008F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00A1">
        <w:rPr>
          <w:sz w:val="28"/>
          <w:szCs w:val="28"/>
        </w:rPr>
        <w:t xml:space="preserve">   </w:t>
      </w:r>
      <w:r w:rsidRPr="00D900A1">
        <w:rPr>
          <w:rFonts w:ascii="Times New Roman" w:hAnsi="Times New Roman" w:cs="Times New Roman"/>
          <w:sz w:val="28"/>
          <w:szCs w:val="28"/>
        </w:rPr>
        <w:t xml:space="preserve"> При  проверке Пояснительной  записки  (ф.  0503160)  были  установлены следующие недостатки:</w:t>
      </w:r>
    </w:p>
    <w:p w:rsidR="008F3CA9" w:rsidRPr="00D900A1" w:rsidRDefault="008F3CA9" w:rsidP="008F3C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- В составе раздела 2 отсутствует  - сведения о результатах деятельности (ф. 0503162).</w:t>
      </w:r>
    </w:p>
    <w:p w:rsidR="008F3CA9" w:rsidRPr="00D900A1" w:rsidRDefault="008F3CA9" w:rsidP="008F3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00A1">
        <w:rPr>
          <w:rFonts w:ascii="Times New Roman" w:hAnsi="Times New Roman" w:cs="Times New Roman"/>
          <w:b/>
          <w:sz w:val="28"/>
          <w:szCs w:val="28"/>
        </w:rPr>
        <w:t>- МО «</w:t>
      </w:r>
      <w:proofErr w:type="spellStart"/>
      <w:r w:rsidRPr="00D900A1">
        <w:rPr>
          <w:rFonts w:ascii="Times New Roman" w:hAnsi="Times New Roman" w:cs="Times New Roman"/>
          <w:b/>
          <w:sz w:val="28"/>
          <w:szCs w:val="28"/>
        </w:rPr>
        <w:t>Олойское</w:t>
      </w:r>
      <w:proofErr w:type="spellEnd"/>
      <w:r w:rsidRPr="00D900A1">
        <w:rPr>
          <w:rFonts w:ascii="Times New Roman" w:hAnsi="Times New Roman" w:cs="Times New Roman"/>
          <w:b/>
          <w:sz w:val="28"/>
          <w:szCs w:val="28"/>
        </w:rPr>
        <w:t>»</w:t>
      </w:r>
    </w:p>
    <w:p w:rsidR="008F3CA9" w:rsidRPr="00D900A1" w:rsidRDefault="008F3CA9" w:rsidP="008F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 - в отчетности ГРБС по ф. 0503127 в разделе 1 отсутствуют показатели доходной части бюджета, так в соответствии с приложением 2  решением Думы о бюджете на 2017 год - Администрация является главным администратором доходов.  </w:t>
      </w:r>
    </w:p>
    <w:p w:rsidR="008F3CA9" w:rsidRPr="00D900A1" w:rsidRDefault="008F3CA9" w:rsidP="008F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00A1">
        <w:rPr>
          <w:sz w:val="28"/>
          <w:szCs w:val="28"/>
        </w:rPr>
        <w:t xml:space="preserve">  </w:t>
      </w:r>
      <w:r w:rsidRPr="00D900A1">
        <w:rPr>
          <w:rFonts w:ascii="Times New Roman" w:hAnsi="Times New Roman" w:cs="Times New Roman"/>
          <w:sz w:val="28"/>
          <w:szCs w:val="28"/>
        </w:rPr>
        <w:t>При  проверке Пояснительной  записки  (ф.  0503160)  были  установлены следующие недостатки:</w:t>
      </w:r>
    </w:p>
    <w:p w:rsidR="008F3CA9" w:rsidRPr="00D900A1" w:rsidRDefault="008F3CA9" w:rsidP="008F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 В соответствии с внесенными изменениями в Инструкцию 191н (176н от 02.11.2017г):</w:t>
      </w:r>
    </w:p>
    <w:p w:rsidR="008F3CA9" w:rsidRPr="00D900A1" w:rsidRDefault="008F3CA9" w:rsidP="008F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 - Таблица № 2 «Сведения о мерах по повышению эффективности расходования бюджетных средств»  не предоставляется. Информация раскрывается в текстовой части Пояснительной записки. </w:t>
      </w:r>
    </w:p>
    <w:p w:rsidR="008F3CA9" w:rsidRPr="00D900A1" w:rsidRDefault="008F3CA9" w:rsidP="008F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rPr>
          <w:rFonts w:ascii="Times New Roman" w:hAnsi="Times New Roman" w:cs="Times New Roman"/>
          <w:sz w:val="28"/>
          <w:szCs w:val="28"/>
        </w:rPr>
        <w:t xml:space="preserve">           - В «Сведения о результатах деятельности (ф.0503162)» добавляется информация о мерах по повышению эффективности расходования бюджетных средств.</w:t>
      </w:r>
    </w:p>
    <w:p w:rsidR="008F3CA9" w:rsidRPr="00D900A1" w:rsidRDefault="008F3CA9" w:rsidP="008F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A1">
        <w:t xml:space="preserve">                 </w:t>
      </w:r>
      <w:r w:rsidRPr="00D900A1">
        <w:rPr>
          <w:rFonts w:ascii="Times New Roman" w:hAnsi="Times New Roman" w:cs="Times New Roman"/>
          <w:sz w:val="28"/>
          <w:szCs w:val="28"/>
        </w:rPr>
        <w:t xml:space="preserve">- Таблица 6 «Сведения о проведении инвентаризаций» заполняется только в случаях расхождений по результатам инвентаризации. Если расхождений нет, информацию о том, что провели годовую инвентаризацию, указывается в текстовой части Пояснительной записки. </w:t>
      </w:r>
    </w:p>
    <w:p w:rsidR="00A170FF" w:rsidRPr="00D900A1" w:rsidRDefault="00B93D82" w:rsidP="00B93D82">
      <w:pPr>
        <w:pStyle w:val="2"/>
        <w:shd w:val="clear" w:color="auto" w:fill="auto"/>
        <w:spacing w:before="0" w:after="0" w:line="240" w:lineRule="auto"/>
        <w:ind w:left="-850"/>
        <w:rPr>
          <w:sz w:val="28"/>
          <w:szCs w:val="28"/>
        </w:rPr>
      </w:pPr>
      <w:r w:rsidRPr="00D900A1">
        <w:rPr>
          <w:sz w:val="28"/>
          <w:szCs w:val="28"/>
        </w:rPr>
        <w:t xml:space="preserve">            </w:t>
      </w:r>
      <w:r w:rsidR="00A170FF" w:rsidRPr="00D900A1">
        <w:rPr>
          <w:sz w:val="28"/>
          <w:szCs w:val="28"/>
        </w:rPr>
        <w:t xml:space="preserve">            - МО «</w:t>
      </w:r>
      <w:proofErr w:type="spellStart"/>
      <w:r w:rsidR="00A170FF" w:rsidRPr="00D900A1">
        <w:rPr>
          <w:sz w:val="28"/>
          <w:szCs w:val="28"/>
        </w:rPr>
        <w:t>Харатское</w:t>
      </w:r>
      <w:proofErr w:type="spellEnd"/>
      <w:r w:rsidR="00A170FF" w:rsidRPr="00D900A1">
        <w:rPr>
          <w:sz w:val="28"/>
          <w:szCs w:val="28"/>
        </w:rPr>
        <w:t>»</w:t>
      </w:r>
    </w:p>
    <w:p w:rsidR="00B93D82" w:rsidRDefault="00A170FF" w:rsidP="00C26E4F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D900A1">
        <w:rPr>
          <w:sz w:val="28"/>
          <w:szCs w:val="28"/>
        </w:rPr>
        <w:t xml:space="preserve">        </w:t>
      </w:r>
      <w:r w:rsidR="00C26E4F" w:rsidRPr="00D900A1">
        <w:rPr>
          <w:sz w:val="28"/>
          <w:szCs w:val="28"/>
        </w:rPr>
        <w:t xml:space="preserve">   - в</w:t>
      </w:r>
      <w:r w:rsidR="00B93D82" w:rsidRPr="00D900A1">
        <w:rPr>
          <w:sz w:val="28"/>
          <w:szCs w:val="28"/>
        </w:rPr>
        <w:t xml:space="preserve"> нарушение п.173 Инструкции 191н, не </w:t>
      </w:r>
      <w:proofErr w:type="gramStart"/>
      <w:r w:rsidR="00B93D82" w:rsidRPr="00D900A1">
        <w:rPr>
          <w:sz w:val="28"/>
          <w:szCs w:val="28"/>
        </w:rPr>
        <w:t>представлена</w:t>
      </w:r>
      <w:proofErr w:type="gramEnd"/>
      <w:r w:rsidR="00B93D82" w:rsidRPr="006048F6">
        <w:rPr>
          <w:color w:val="000000"/>
          <w:sz w:val="28"/>
          <w:szCs w:val="28"/>
        </w:rPr>
        <w:t xml:space="preserve"> ф.0503178 </w:t>
      </w:r>
      <w:r w:rsidR="00B93D82" w:rsidRPr="006048F6">
        <w:rPr>
          <w:color w:val="000000"/>
          <w:sz w:val="28"/>
          <w:szCs w:val="28"/>
        </w:rPr>
        <w:lastRenderedPageBreak/>
        <w:t>«Сведения об остатках денежных средств на счета</w:t>
      </w:r>
      <w:r w:rsidR="00B93D82">
        <w:rPr>
          <w:color w:val="000000"/>
          <w:sz w:val="28"/>
          <w:szCs w:val="28"/>
        </w:rPr>
        <w:t>х получателя бюджетных средств»;</w:t>
      </w:r>
      <w:r w:rsidR="00B93D82" w:rsidRPr="006048F6">
        <w:rPr>
          <w:color w:val="000000"/>
          <w:sz w:val="28"/>
          <w:szCs w:val="28"/>
        </w:rPr>
        <w:t xml:space="preserve"> </w:t>
      </w:r>
    </w:p>
    <w:p w:rsidR="00B93D82" w:rsidRPr="006048F6" w:rsidRDefault="00B93D82" w:rsidP="00C26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26E4F"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4AA">
        <w:rPr>
          <w:rFonts w:ascii="Times New Roman" w:hAnsi="Times New Roman" w:cs="Times New Roman"/>
          <w:color w:val="000000"/>
          <w:sz w:val="28"/>
          <w:szCs w:val="28"/>
        </w:rPr>
        <w:t>отчетности ф.0503127</w:t>
      </w:r>
      <w:r>
        <w:rPr>
          <w:b/>
          <w:color w:val="000000"/>
          <w:sz w:val="28"/>
          <w:szCs w:val="28"/>
        </w:rPr>
        <w:t xml:space="preserve"> </w:t>
      </w:r>
      <w:r w:rsidRPr="001F44AA">
        <w:rPr>
          <w:rFonts w:ascii="Times New Roman" w:hAnsi="Times New Roman" w:cs="Times New Roman"/>
          <w:sz w:val="28"/>
          <w:szCs w:val="28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 главного администратора источников финансирования дефицита бюджета, главного администратора, главного   администратора </w:t>
      </w:r>
      <w:r>
        <w:rPr>
          <w:rFonts w:ascii="Times New Roman" w:hAnsi="Times New Roman" w:cs="Times New Roman"/>
          <w:sz w:val="28"/>
          <w:szCs w:val="28"/>
        </w:rPr>
        <w:t>доходов бюджета» не отражены показатели раздела 1 «Доходы бюджета», что является нарушением п.60 Инструкции 191н с внесенными изменениями.</w:t>
      </w:r>
    </w:p>
    <w:p w:rsidR="00B93D82" w:rsidRDefault="00B93D82" w:rsidP="00C26E4F">
      <w:pPr>
        <w:spacing w:after="0" w:line="240" w:lineRule="auto"/>
        <w:ind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E4F">
        <w:rPr>
          <w:rFonts w:ascii="Times New Roman" w:hAnsi="Times New Roman" w:cs="Times New Roman"/>
          <w:sz w:val="28"/>
          <w:szCs w:val="28"/>
        </w:rPr>
        <w:t xml:space="preserve">              -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1.29 Приказа Минфина России №176 от 02.11.2017года составе годовой бюджетной отчетности представлена Таблица №2 к Пояснительной записке, которая исключена данным пунктом </w:t>
      </w:r>
      <w:r w:rsidRPr="006A4E2A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Минфина России от 02.11.2017 № 176н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82" w:rsidRDefault="00B93D82" w:rsidP="00C26E4F">
      <w:pPr>
        <w:spacing w:after="0" w:line="240" w:lineRule="auto"/>
        <w:ind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E4F">
        <w:rPr>
          <w:rFonts w:ascii="Times New Roman" w:hAnsi="Times New Roman" w:cs="Times New Roman"/>
          <w:sz w:val="28"/>
          <w:szCs w:val="28"/>
        </w:rPr>
        <w:t xml:space="preserve">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1.29 Приказа Минфина России №176 от 02.11.2017года с</w:t>
      </w:r>
      <w:r w:rsidRPr="006316B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16B7">
        <w:rPr>
          <w:rFonts w:ascii="Times New Roman" w:hAnsi="Times New Roman" w:cs="Times New Roman"/>
          <w:sz w:val="28"/>
          <w:szCs w:val="28"/>
        </w:rPr>
        <w:t xml:space="preserve">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(ф.0503162) не отражена</w:t>
      </w:r>
      <w:r w:rsidRPr="006316B7">
        <w:rPr>
          <w:rFonts w:ascii="Times New Roman" w:hAnsi="Times New Roman" w:cs="Times New Roman"/>
          <w:sz w:val="28"/>
          <w:szCs w:val="28"/>
        </w:rPr>
        <w:t xml:space="preserve"> информация о мерах по повышению эффективности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2" w:rsidRPr="006316B7" w:rsidRDefault="00B93D82" w:rsidP="00C26E4F">
      <w:pPr>
        <w:spacing w:after="0" w:line="240" w:lineRule="auto"/>
        <w:ind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E4F">
        <w:rPr>
          <w:rFonts w:ascii="Times New Roman" w:hAnsi="Times New Roman" w:cs="Times New Roman"/>
          <w:sz w:val="28"/>
          <w:szCs w:val="28"/>
        </w:rPr>
        <w:t xml:space="preserve">              - в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6316B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1.32</w:t>
      </w:r>
      <w:r w:rsidRPr="0063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Минфина России №176 от 02.11.2017года </w:t>
      </w:r>
      <w:r w:rsidRPr="006316B7">
        <w:rPr>
          <w:rFonts w:ascii="Times New Roman" w:hAnsi="Times New Roman" w:cs="Times New Roman"/>
          <w:sz w:val="28"/>
          <w:szCs w:val="28"/>
        </w:rPr>
        <w:t>Таблица №6 заполнена и представлена в составе годовой бюджетной отчетности. Факт проведения годовой инвентаризации не отражен в текстовой части раздела 5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2" w:rsidRDefault="00B93D82" w:rsidP="00C26E4F">
      <w:pPr>
        <w:spacing w:after="0" w:line="240" w:lineRule="auto"/>
        <w:ind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E4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 пояснительной записке не отражена информация о формах бюджетной отчетности, показатели которых не имеют числового значения в соответствии с п.8 Инструкции №191н.   </w:t>
      </w:r>
    </w:p>
    <w:p w:rsidR="00B93D82" w:rsidRPr="00C26E4F" w:rsidRDefault="00C26E4F" w:rsidP="00DC07FB">
      <w:pPr>
        <w:tabs>
          <w:tab w:val="left" w:pos="851"/>
        </w:tabs>
        <w:spacing w:after="0" w:line="240" w:lineRule="auto"/>
        <w:ind w:left="-850" w:firstLine="425"/>
        <w:rPr>
          <w:rFonts w:ascii="Times New Roman" w:hAnsi="Times New Roman" w:cs="Times New Roman"/>
          <w:b/>
          <w:sz w:val="28"/>
          <w:szCs w:val="28"/>
        </w:rPr>
      </w:pPr>
      <w:r w:rsidRPr="00C26E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26E4F">
        <w:rPr>
          <w:rFonts w:ascii="Times New Roman" w:hAnsi="Times New Roman" w:cs="Times New Roman"/>
          <w:sz w:val="28"/>
          <w:szCs w:val="28"/>
        </w:rPr>
        <w:t>-</w:t>
      </w:r>
      <w:r w:rsidRPr="00C26E4F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C26E4F">
        <w:rPr>
          <w:rFonts w:ascii="Times New Roman" w:hAnsi="Times New Roman" w:cs="Times New Roman"/>
          <w:b/>
          <w:sz w:val="28"/>
          <w:szCs w:val="28"/>
        </w:rPr>
        <w:t>Тугутуйское</w:t>
      </w:r>
      <w:proofErr w:type="spellEnd"/>
      <w:r w:rsidRPr="00C26E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93D82" w:rsidRPr="00340655" w:rsidRDefault="00B93D82" w:rsidP="0034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6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55">
        <w:rPr>
          <w:rFonts w:ascii="Times New Roman" w:hAnsi="Times New Roman" w:cs="Times New Roman"/>
          <w:sz w:val="28"/>
          <w:szCs w:val="28"/>
        </w:rPr>
        <w:t xml:space="preserve">- </w:t>
      </w:r>
      <w:r w:rsidR="00340655">
        <w:rPr>
          <w:rFonts w:ascii="Times New Roman" w:hAnsi="Times New Roman" w:cs="Times New Roman"/>
          <w:sz w:val="28"/>
          <w:szCs w:val="28"/>
        </w:rPr>
        <w:t>в</w:t>
      </w:r>
      <w:r w:rsidRPr="00340655">
        <w:rPr>
          <w:rFonts w:ascii="Times New Roman" w:hAnsi="Times New Roman" w:cs="Times New Roman"/>
          <w:sz w:val="28"/>
          <w:szCs w:val="28"/>
        </w:rPr>
        <w:t xml:space="preserve"> нарушение п.3 ст.264.1, п.133 Инструкции 191н не представлена форма 0503117 «Отчет об исполнении бюджета»; </w:t>
      </w:r>
    </w:p>
    <w:p w:rsidR="00B93D82" w:rsidRDefault="00B93D82" w:rsidP="0034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655">
        <w:rPr>
          <w:rFonts w:ascii="Times New Roman" w:hAnsi="Times New Roman" w:cs="Times New Roman"/>
          <w:sz w:val="28"/>
          <w:szCs w:val="28"/>
        </w:rPr>
        <w:t xml:space="preserve">    </w:t>
      </w:r>
      <w:r w:rsidRPr="00340655">
        <w:rPr>
          <w:rFonts w:ascii="Times New Roman" w:hAnsi="Times New Roman" w:cs="Times New Roman"/>
          <w:sz w:val="28"/>
          <w:szCs w:val="28"/>
        </w:rPr>
        <w:t>-</w:t>
      </w:r>
      <w:r w:rsidR="00340655">
        <w:rPr>
          <w:rFonts w:ascii="Times New Roman" w:hAnsi="Times New Roman" w:cs="Times New Roman"/>
          <w:sz w:val="28"/>
          <w:szCs w:val="28"/>
        </w:rPr>
        <w:t xml:space="preserve"> в</w:t>
      </w:r>
      <w:r w:rsidRPr="00340655">
        <w:rPr>
          <w:rFonts w:ascii="Times New Roman" w:hAnsi="Times New Roman" w:cs="Times New Roman"/>
          <w:sz w:val="28"/>
          <w:szCs w:val="28"/>
        </w:rPr>
        <w:t xml:space="preserve"> нарушение п.161 Инструкции 191н, не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едставлена форма 0503162 «Сведения о результатах деятельности»; </w:t>
      </w:r>
    </w:p>
    <w:p w:rsidR="00B93D82" w:rsidRPr="002643E1" w:rsidRDefault="00B93D82" w:rsidP="0034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6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40655">
        <w:rPr>
          <w:rFonts w:ascii="Times New Roman" w:hAnsi="Times New Roman" w:cs="Times New Roman"/>
          <w:sz w:val="28"/>
          <w:szCs w:val="28"/>
        </w:rPr>
        <w:t>-</w:t>
      </w:r>
      <w:r w:rsidR="00340655">
        <w:rPr>
          <w:rFonts w:ascii="Times New Roman" w:hAnsi="Times New Roman" w:cs="Times New Roman"/>
          <w:sz w:val="28"/>
          <w:szCs w:val="28"/>
        </w:rPr>
        <w:t xml:space="preserve">  в</w:t>
      </w:r>
      <w:r w:rsidRPr="00340655">
        <w:rPr>
          <w:rFonts w:ascii="Times New Roman" w:hAnsi="Times New Roman" w:cs="Times New Roman"/>
          <w:sz w:val="28"/>
          <w:szCs w:val="28"/>
        </w:rPr>
        <w:t xml:space="preserve"> </w:t>
      </w:r>
      <w:r w:rsidRPr="0034065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п.173 Инструкции191н,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A59D8">
        <w:rPr>
          <w:rFonts w:ascii="Times New Roman" w:hAnsi="Times New Roman" w:cs="Times New Roman"/>
          <w:sz w:val="28"/>
          <w:szCs w:val="28"/>
        </w:rPr>
        <w:t>орма 0503178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43E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 об остатках денежных средств на счетах получателя бюджетных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представлена без отчетных данных, хотя на счетах имеются остатки денежных средств, что подтверждается выписками из лицевых счетов из органов федерального казначейства и ф.0503120 «Баланс исполнения бюджета»;</w:t>
      </w:r>
      <w:proofErr w:type="gramEnd"/>
    </w:p>
    <w:p w:rsidR="00B93D82" w:rsidRPr="00340655" w:rsidRDefault="00B93D82" w:rsidP="003406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340655" w:rsidRPr="00340655">
        <w:rPr>
          <w:rFonts w:ascii="Times New Roman" w:hAnsi="Times New Roman" w:cs="Times New Roman"/>
          <w:sz w:val="28"/>
          <w:szCs w:val="28"/>
        </w:rPr>
        <w:t xml:space="preserve">   </w:t>
      </w:r>
      <w:r w:rsidRPr="00340655">
        <w:rPr>
          <w:rFonts w:ascii="Times New Roman" w:hAnsi="Times New Roman" w:cs="Times New Roman"/>
          <w:sz w:val="28"/>
          <w:szCs w:val="28"/>
        </w:rPr>
        <w:t xml:space="preserve"> -</w:t>
      </w:r>
      <w:r w:rsidR="00340655" w:rsidRPr="00340655">
        <w:rPr>
          <w:rFonts w:ascii="Times New Roman" w:hAnsi="Times New Roman" w:cs="Times New Roman"/>
          <w:sz w:val="28"/>
          <w:szCs w:val="28"/>
        </w:rPr>
        <w:t xml:space="preserve"> </w:t>
      </w:r>
      <w:r w:rsidR="00340655">
        <w:rPr>
          <w:rFonts w:ascii="Times New Roman" w:hAnsi="Times New Roman" w:cs="Times New Roman"/>
          <w:sz w:val="28"/>
          <w:szCs w:val="28"/>
        </w:rPr>
        <w:t>п</w:t>
      </w:r>
      <w:r w:rsidRPr="00340655">
        <w:rPr>
          <w:rFonts w:ascii="Times New Roman" w:hAnsi="Times New Roman" w:cs="Times New Roman"/>
          <w:sz w:val="28"/>
          <w:szCs w:val="28"/>
        </w:rPr>
        <w:t>ри составлении Пояснительной записки ф.0503160 не соблюдаются требования п.152 Инструкции № 191н.</w:t>
      </w:r>
    </w:p>
    <w:p w:rsidR="00B93D82" w:rsidRPr="009F6C88" w:rsidRDefault="00B93D82" w:rsidP="0034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655">
        <w:rPr>
          <w:rFonts w:ascii="Times New Roman" w:hAnsi="Times New Roman" w:cs="Times New Roman"/>
          <w:sz w:val="28"/>
          <w:szCs w:val="28"/>
        </w:rPr>
        <w:t xml:space="preserve">  - в</w:t>
      </w:r>
      <w:r>
        <w:rPr>
          <w:rFonts w:ascii="Times New Roman" w:hAnsi="Times New Roman" w:cs="Times New Roman"/>
          <w:sz w:val="28"/>
          <w:szCs w:val="28"/>
        </w:rPr>
        <w:t xml:space="preserve"> нарушение требований пункта 1.32 </w:t>
      </w:r>
      <w:r>
        <w:rPr>
          <w:rFonts w:ascii="Times New Roman" w:hAnsi="Times New Roman" w:cs="Times New Roman"/>
          <w:iCs/>
          <w:sz w:val="28"/>
          <w:szCs w:val="28"/>
        </w:rPr>
        <w:t>Приказа</w:t>
      </w:r>
      <w:r w:rsidRPr="000267F4">
        <w:rPr>
          <w:rFonts w:ascii="Times New Roman" w:hAnsi="Times New Roman" w:cs="Times New Roman"/>
          <w:iCs/>
          <w:sz w:val="28"/>
          <w:szCs w:val="28"/>
        </w:rPr>
        <w:t xml:space="preserve"> Минфина России от 02.11.2017 № 176н</w:t>
      </w:r>
      <w:r>
        <w:rPr>
          <w:rFonts w:ascii="Times New Roman" w:hAnsi="Times New Roman" w:cs="Times New Roman"/>
          <w:iCs/>
          <w:sz w:val="28"/>
          <w:szCs w:val="28"/>
        </w:rPr>
        <w:t>, при отсутствии расхождений с данными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6C8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C88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отражен</w:t>
      </w:r>
      <w:r>
        <w:rPr>
          <w:rFonts w:ascii="Times New Roman" w:hAnsi="Times New Roman" w:cs="Times New Roman"/>
          <w:sz w:val="28"/>
          <w:szCs w:val="28"/>
        </w:rPr>
        <w:t xml:space="preserve">а в таблице №6 «Сведения о проведении инвентаризаций» </w:t>
      </w:r>
      <w:r>
        <w:rPr>
          <w:rFonts w:ascii="Times New Roman" w:hAnsi="Times New Roman" w:cs="Times New Roman"/>
          <w:iCs/>
          <w:sz w:val="28"/>
          <w:szCs w:val="28"/>
        </w:rPr>
        <w:t>факт</w:t>
      </w:r>
      <w:r w:rsidRPr="008E1627">
        <w:rPr>
          <w:rFonts w:ascii="Times New Roman" w:hAnsi="Times New Roman" w:cs="Times New Roman"/>
          <w:iCs/>
          <w:sz w:val="28"/>
          <w:szCs w:val="28"/>
        </w:rPr>
        <w:t xml:space="preserve"> проведения годовой инвентаризации </w:t>
      </w:r>
      <w:r>
        <w:rPr>
          <w:rFonts w:ascii="Times New Roman" w:hAnsi="Times New Roman" w:cs="Times New Roman"/>
          <w:iCs/>
          <w:sz w:val="28"/>
          <w:szCs w:val="28"/>
        </w:rPr>
        <w:t>не отражен</w:t>
      </w:r>
      <w:r w:rsidRPr="008E1627">
        <w:rPr>
          <w:rFonts w:ascii="Times New Roman" w:hAnsi="Times New Roman" w:cs="Times New Roman"/>
          <w:iCs/>
          <w:sz w:val="28"/>
          <w:szCs w:val="28"/>
        </w:rPr>
        <w:t xml:space="preserve"> в текстовой части раздела 5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2" w:rsidRPr="00340655" w:rsidRDefault="00B93D82" w:rsidP="0034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4065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0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ояснительной записке ф.0503160</w:t>
      </w:r>
      <w:r w:rsidR="0034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отражена информация о формах бюджетной отчетности, показатели которых не имеют числового значения, что является </w:t>
      </w:r>
      <w:r w:rsidRPr="00340655">
        <w:rPr>
          <w:rFonts w:ascii="Times New Roman" w:hAnsi="Times New Roman" w:cs="Times New Roman"/>
          <w:sz w:val="28"/>
          <w:szCs w:val="28"/>
        </w:rPr>
        <w:t>нарушением п.8 Инструкции №191н.</w:t>
      </w:r>
    </w:p>
    <w:p w:rsidR="00B93D82" w:rsidRDefault="00B93D82" w:rsidP="00340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40655" w:rsidRPr="003406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655" w:rsidRPr="00340655">
        <w:rPr>
          <w:rFonts w:ascii="Times New Roman" w:hAnsi="Times New Roman" w:cs="Times New Roman"/>
          <w:sz w:val="28"/>
          <w:szCs w:val="28"/>
        </w:rPr>
        <w:t>-</w:t>
      </w:r>
      <w:r w:rsidR="00340655" w:rsidRPr="00340655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340655" w:rsidRPr="00340655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="00340655" w:rsidRPr="003406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93D82" w:rsidRDefault="00B93D82" w:rsidP="00BB3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6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нарушение</w:t>
      </w:r>
      <w:r w:rsidRPr="00DB37C1">
        <w:rPr>
          <w:rFonts w:ascii="Times New Roman" w:hAnsi="Times New Roman" w:cs="Times New Roman"/>
          <w:sz w:val="28"/>
          <w:szCs w:val="28"/>
        </w:rPr>
        <w:t xml:space="preserve"> п. 3 ст. 264.1 Бюджетного кодекса РФ</w:t>
      </w:r>
      <w:r>
        <w:rPr>
          <w:rFonts w:ascii="Times New Roman" w:hAnsi="Times New Roman" w:cs="Times New Roman"/>
          <w:sz w:val="28"/>
          <w:szCs w:val="28"/>
        </w:rPr>
        <w:t>, п.147 Инструкции 191н</w:t>
      </w:r>
      <w:r w:rsidRPr="00DB37C1">
        <w:rPr>
          <w:rFonts w:ascii="Times New Roman" w:hAnsi="Times New Roman" w:cs="Times New Roman"/>
          <w:sz w:val="28"/>
          <w:szCs w:val="28"/>
        </w:rPr>
        <w:t xml:space="preserve"> бюджетная 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C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B37C1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Pr="00884B7A">
        <w:rPr>
          <w:rFonts w:ascii="Times New Roman" w:hAnsi="Times New Roman" w:cs="Times New Roman"/>
          <w:sz w:val="28"/>
          <w:szCs w:val="28"/>
        </w:rPr>
        <w:t>не представлен</w:t>
      </w:r>
      <w:r w:rsidRPr="00884B7A">
        <w:rPr>
          <w:rFonts w:ascii="Times New Roman" w:hAnsi="Times New Roman" w:cs="Times New Roman"/>
          <w:color w:val="000000"/>
          <w:sz w:val="28"/>
          <w:szCs w:val="28"/>
        </w:rPr>
        <w:t xml:space="preserve"> отчет о движении денежных средств (ф.0503123)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36F9" w:rsidRDefault="00B93D82" w:rsidP="00BB3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36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36F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отчете ф.0503117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F9">
        <w:rPr>
          <w:rFonts w:ascii="Times New Roman" w:hAnsi="Times New Roman" w:cs="Times New Roman"/>
          <w:color w:val="000000"/>
          <w:sz w:val="28"/>
          <w:szCs w:val="28"/>
        </w:rPr>
        <w:t>ошибочно</w:t>
      </w:r>
      <w:r w:rsidRPr="00E44DFD">
        <w:rPr>
          <w:rFonts w:ascii="Times New Roman" w:hAnsi="Times New Roman" w:cs="Times New Roman"/>
          <w:color w:val="000000"/>
          <w:sz w:val="28"/>
          <w:szCs w:val="28"/>
        </w:rPr>
        <w:t xml:space="preserve"> указана дата отчета по состоянию на 01.01.2017</w:t>
      </w:r>
      <w:r w:rsidR="00BB3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DFD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B3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D82" w:rsidRPr="00B2555E" w:rsidRDefault="00B93D82" w:rsidP="00BB3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36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36F9">
        <w:rPr>
          <w:rFonts w:ascii="Times New Roman" w:hAnsi="Times New Roman" w:cs="Times New Roman"/>
          <w:sz w:val="28"/>
          <w:szCs w:val="28"/>
        </w:rPr>
        <w:t xml:space="preserve"> в</w:t>
      </w:r>
      <w:r w:rsidRPr="0070152C">
        <w:rPr>
          <w:rFonts w:ascii="Times New Roman" w:hAnsi="Times New Roman" w:cs="Times New Roman"/>
          <w:sz w:val="28"/>
          <w:szCs w:val="28"/>
        </w:rPr>
        <w:t xml:space="preserve"> нарушение п.161 Инструкции 191н</w:t>
      </w:r>
      <w:r>
        <w:rPr>
          <w:rFonts w:ascii="Times New Roman" w:hAnsi="Times New Roman" w:cs="Times New Roman"/>
          <w:sz w:val="28"/>
          <w:szCs w:val="28"/>
        </w:rPr>
        <w:t xml:space="preserve">, не представлена форма 0503162 «Сведения о результатах деятельности»; </w:t>
      </w:r>
    </w:p>
    <w:p w:rsidR="00B93D82" w:rsidRDefault="00B93D82" w:rsidP="00BB3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6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36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составлении пояснительной записки не</w:t>
      </w:r>
      <w:r w:rsidRPr="009F6C8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соблюдены требования п.152 Инструкции № 191н.</w:t>
      </w:r>
    </w:p>
    <w:p w:rsidR="00B93D82" w:rsidRDefault="00B93D82" w:rsidP="00BB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6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36F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1.29 Приказа Минфина России №176 от 02.11.2017года составе годовой бюджетной отчетности представлена Таблица №2 к Пояснительной записке, которая исключена данным пунктом </w:t>
      </w:r>
      <w:r w:rsidRPr="006A4E2A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Минфина России от 02.11.2017 № 176н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82" w:rsidRDefault="00B93D82" w:rsidP="00BB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4D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74D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1.29 Приказа Минфина России №176 от 02.11.2017года с</w:t>
      </w:r>
      <w:r w:rsidRPr="006316B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16B7">
        <w:rPr>
          <w:rFonts w:ascii="Times New Roman" w:hAnsi="Times New Roman" w:cs="Times New Roman"/>
          <w:sz w:val="28"/>
          <w:szCs w:val="28"/>
        </w:rPr>
        <w:t xml:space="preserve">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(ф.0503162) не отражена</w:t>
      </w:r>
      <w:r w:rsidRPr="006316B7">
        <w:rPr>
          <w:rFonts w:ascii="Times New Roman" w:hAnsi="Times New Roman" w:cs="Times New Roman"/>
          <w:sz w:val="28"/>
          <w:szCs w:val="28"/>
        </w:rPr>
        <w:t xml:space="preserve"> информация о мерах по повышению эффективности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2" w:rsidRDefault="00B93D82" w:rsidP="00A7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4D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4D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6316B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1.32</w:t>
      </w:r>
      <w:r w:rsidRPr="0063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Минфина России №176 от 02.11.2017года </w:t>
      </w:r>
      <w:r w:rsidRPr="006316B7">
        <w:rPr>
          <w:rFonts w:ascii="Times New Roman" w:hAnsi="Times New Roman" w:cs="Times New Roman"/>
          <w:sz w:val="28"/>
          <w:szCs w:val="28"/>
        </w:rPr>
        <w:t>Таблица №6 заполнена и представлена в составе годовой бюджетной отчетности. Факт проведения годовой инвентаризации не отражен в текстовой части раздела 5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2" w:rsidRPr="00CE0D8A" w:rsidRDefault="00B93D82" w:rsidP="00A74D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D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D3A">
        <w:rPr>
          <w:rFonts w:ascii="Times New Roman" w:hAnsi="Times New Roman" w:cs="Times New Roman"/>
          <w:sz w:val="28"/>
          <w:szCs w:val="28"/>
        </w:rPr>
        <w:t>в</w:t>
      </w:r>
      <w:r w:rsidRPr="001F44AA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 ф.0503127</w:t>
      </w:r>
      <w:r>
        <w:rPr>
          <w:b/>
          <w:color w:val="000000"/>
          <w:sz w:val="28"/>
          <w:szCs w:val="28"/>
        </w:rPr>
        <w:t xml:space="preserve"> </w:t>
      </w:r>
      <w:r w:rsidRPr="001F44AA">
        <w:rPr>
          <w:rFonts w:ascii="Times New Roman" w:hAnsi="Times New Roman" w:cs="Times New Roman"/>
          <w:sz w:val="28"/>
          <w:szCs w:val="28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 главного администратора источников финансирования дефицита бюджета, главного администратора, главного   администратора </w:t>
      </w:r>
      <w:r>
        <w:rPr>
          <w:rFonts w:ascii="Times New Roman" w:hAnsi="Times New Roman" w:cs="Times New Roman"/>
          <w:sz w:val="28"/>
          <w:szCs w:val="28"/>
        </w:rPr>
        <w:t>доходов бюджета» не заполнены показатели раздела 1 «Доходы бюджета», что является нарушением п.60 Инструкции 191н с внесенными изменениями.</w:t>
      </w:r>
    </w:p>
    <w:p w:rsidR="00B93D82" w:rsidRDefault="00B93D82" w:rsidP="00A74D3A">
      <w:pPr>
        <w:tabs>
          <w:tab w:val="left" w:pos="8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4D3A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>в пояснительной записке не отражена информация о формах бюджетной отчетности показатели, которых не имеют числового значения в соответствии с п.8 Инструкции №191н.</w:t>
      </w:r>
    </w:p>
    <w:p w:rsidR="00A74D3A" w:rsidRDefault="00A74D3A" w:rsidP="00A74D3A">
      <w:pPr>
        <w:tabs>
          <w:tab w:val="left" w:pos="851"/>
        </w:tabs>
        <w:spacing w:after="0" w:line="240" w:lineRule="auto"/>
        <w:ind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4D3A">
        <w:rPr>
          <w:rFonts w:ascii="Times New Roman" w:hAnsi="Times New Roman" w:cs="Times New Roman"/>
          <w:sz w:val="28"/>
          <w:szCs w:val="28"/>
        </w:rPr>
        <w:t>-</w:t>
      </w:r>
      <w:r w:rsidRPr="00A74D3A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A74D3A">
        <w:rPr>
          <w:rFonts w:ascii="Times New Roman" w:hAnsi="Times New Roman" w:cs="Times New Roman"/>
          <w:b/>
          <w:sz w:val="28"/>
          <w:szCs w:val="28"/>
        </w:rPr>
        <w:t>Алужинское</w:t>
      </w:r>
      <w:proofErr w:type="spellEnd"/>
      <w:r w:rsidRPr="00A74D3A">
        <w:rPr>
          <w:rFonts w:ascii="Times New Roman" w:hAnsi="Times New Roman" w:cs="Times New Roman"/>
          <w:b/>
          <w:sz w:val="28"/>
          <w:szCs w:val="28"/>
        </w:rPr>
        <w:t>»</w:t>
      </w:r>
    </w:p>
    <w:p w:rsidR="00B93D82" w:rsidRDefault="006E0CAA" w:rsidP="006E0C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7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3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D82" w:rsidRPr="001F44AA">
        <w:rPr>
          <w:rFonts w:ascii="Times New Roman" w:hAnsi="Times New Roman" w:cs="Times New Roman"/>
          <w:color w:val="000000"/>
          <w:sz w:val="28"/>
          <w:szCs w:val="28"/>
        </w:rPr>
        <w:t>отчетности ф.0503127</w:t>
      </w:r>
      <w:r w:rsidR="00B93D82">
        <w:rPr>
          <w:b/>
          <w:color w:val="000000"/>
          <w:sz w:val="28"/>
          <w:szCs w:val="28"/>
        </w:rPr>
        <w:t xml:space="preserve"> </w:t>
      </w:r>
      <w:r w:rsidR="00B93D82" w:rsidRPr="001F44AA">
        <w:rPr>
          <w:rFonts w:ascii="Times New Roman" w:hAnsi="Times New Roman" w:cs="Times New Roman"/>
          <w:sz w:val="28"/>
          <w:szCs w:val="28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 главного администратора источников финансирования дефицита бюджета, главного администратора, главного   администратора </w:t>
      </w:r>
      <w:r w:rsidR="00B93D82">
        <w:rPr>
          <w:rFonts w:ascii="Times New Roman" w:hAnsi="Times New Roman" w:cs="Times New Roman"/>
          <w:sz w:val="28"/>
          <w:szCs w:val="28"/>
        </w:rPr>
        <w:t>доходов бюджета» не отражены показатели раздела 1 «Доходы бюджета», что является нарушением п.60 Инструкции 191н с внесенными изменениями</w:t>
      </w:r>
    </w:p>
    <w:p w:rsidR="00B93D82" w:rsidRPr="006316B7" w:rsidRDefault="00B93D82" w:rsidP="00CF39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9E8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1.29 Приказа Минфина России №176 от 02.11.2017года с</w:t>
      </w:r>
      <w:r w:rsidRPr="006316B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16B7">
        <w:rPr>
          <w:rFonts w:ascii="Times New Roman" w:hAnsi="Times New Roman" w:cs="Times New Roman"/>
          <w:sz w:val="28"/>
          <w:szCs w:val="28"/>
        </w:rPr>
        <w:t xml:space="preserve"> о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деятельности (ф.0503162) не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отражена</w:t>
      </w:r>
      <w:r w:rsidRPr="006316B7">
        <w:rPr>
          <w:rFonts w:ascii="Times New Roman" w:hAnsi="Times New Roman" w:cs="Times New Roman"/>
          <w:sz w:val="28"/>
          <w:szCs w:val="28"/>
        </w:rPr>
        <w:t xml:space="preserve"> информация о мерах по повышению эффективности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2" w:rsidRPr="009F6C88" w:rsidRDefault="00B93D82" w:rsidP="00CF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9E8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6316B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1.32</w:t>
      </w:r>
      <w:r w:rsidRPr="0063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Минфина России №176 от 02.11.2017года </w:t>
      </w:r>
      <w:r w:rsidRPr="006316B7">
        <w:rPr>
          <w:rFonts w:ascii="Times New Roman" w:hAnsi="Times New Roman" w:cs="Times New Roman"/>
          <w:sz w:val="28"/>
          <w:szCs w:val="28"/>
        </w:rPr>
        <w:t>Таблица №6 заполнена и представлена в составе годовой бюджетной отчетности. Факт проведения годовой инвентаризации не отражен в текстовой части раздела 5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82" w:rsidRDefault="00B93D82" w:rsidP="00CF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Кроме того, в Пояснительной записке не отражена информация о формах бюджетной отчетности, показатели которых не имеют числового значения, что является нарушением п.8 Инструкции №191н.</w:t>
      </w:r>
    </w:p>
    <w:p w:rsidR="00B93D82" w:rsidRPr="00CF39E8" w:rsidRDefault="00CF39E8" w:rsidP="000A75BB">
      <w:pPr>
        <w:pStyle w:val="2"/>
        <w:shd w:val="clear" w:color="auto" w:fill="auto"/>
        <w:tabs>
          <w:tab w:val="left" w:pos="851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A75BB">
        <w:rPr>
          <w:sz w:val="28"/>
          <w:szCs w:val="28"/>
        </w:rPr>
        <w:t xml:space="preserve">  </w:t>
      </w:r>
      <w:r w:rsidRPr="00CF39E8">
        <w:rPr>
          <w:sz w:val="28"/>
          <w:szCs w:val="28"/>
        </w:rPr>
        <w:t>-</w:t>
      </w:r>
      <w:r w:rsidRPr="00CF39E8">
        <w:rPr>
          <w:b/>
          <w:sz w:val="28"/>
          <w:szCs w:val="28"/>
        </w:rPr>
        <w:t xml:space="preserve"> МО «</w:t>
      </w:r>
      <w:proofErr w:type="spellStart"/>
      <w:r w:rsidRPr="00CF39E8">
        <w:rPr>
          <w:b/>
          <w:sz w:val="28"/>
          <w:szCs w:val="28"/>
        </w:rPr>
        <w:t>Захальское</w:t>
      </w:r>
      <w:proofErr w:type="spellEnd"/>
      <w:r w:rsidRPr="00CF39E8">
        <w:rPr>
          <w:b/>
          <w:sz w:val="28"/>
          <w:szCs w:val="28"/>
        </w:rPr>
        <w:t>»</w:t>
      </w:r>
    </w:p>
    <w:p w:rsidR="00B93D82" w:rsidRPr="0016763A" w:rsidRDefault="00CF39E8" w:rsidP="000A75BB">
      <w:pPr>
        <w:pStyle w:val="2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3D82" w:rsidRPr="0016763A">
        <w:rPr>
          <w:sz w:val="28"/>
          <w:szCs w:val="28"/>
        </w:rPr>
        <w:t xml:space="preserve">  </w:t>
      </w:r>
      <w:r w:rsidR="000A75BB">
        <w:rPr>
          <w:sz w:val="28"/>
          <w:szCs w:val="28"/>
        </w:rPr>
        <w:t xml:space="preserve"> </w:t>
      </w:r>
      <w:r w:rsidR="00B93D82" w:rsidRPr="0016763A">
        <w:rPr>
          <w:sz w:val="28"/>
          <w:szCs w:val="28"/>
        </w:rPr>
        <w:t>-</w:t>
      </w:r>
      <w:r w:rsidR="000A75BB">
        <w:rPr>
          <w:sz w:val="28"/>
          <w:szCs w:val="28"/>
        </w:rPr>
        <w:t xml:space="preserve"> </w:t>
      </w:r>
      <w:r w:rsidR="00B93D82" w:rsidRPr="0016763A">
        <w:rPr>
          <w:sz w:val="28"/>
          <w:szCs w:val="28"/>
        </w:rPr>
        <w:t xml:space="preserve">при сопоставлении данных по формам 0503178 «Сведения об остатках денежных средств на счетах получателя бюджетных средств» и 0503120 «Баланс исполнения бюджета», выявлено расхождение по сумме остатка на 01.01.2018года в размере 720,0 тыс. рублей. </w:t>
      </w:r>
    </w:p>
    <w:p w:rsidR="00B93D82" w:rsidRPr="0016763A" w:rsidRDefault="00B93D82" w:rsidP="000A75BB">
      <w:pPr>
        <w:spacing w:after="0" w:line="240" w:lineRule="auto"/>
        <w:jc w:val="both"/>
        <w:rPr>
          <w:sz w:val="28"/>
          <w:szCs w:val="28"/>
        </w:rPr>
      </w:pPr>
      <w:r w:rsidRPr="001676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75BB">
        <w:rPr>
          <w:rFonts w:ascii="Times New Roman" w:hAnsi="Times New Roman" w:cs="Times New Roman"/>
          <w:sz w:val="28"/>
          <w:szCs w:val="28"/>
        </w:rPr>
        <w:t xml:space="preserve">  </w:t>
      </w:r>
      <w:r w:rsidRPr="0016763A">
        <w:rPr>
          <w:rFonts w:ascii="Times New Roman" w:hAnsi="Times New Roman" w:cs="Times New Roman"/>
          <w:sz w:val="28"/>
          <w:szCs w:val="28"/>
        </w:rPr>
        <w:t xml:space="preserve"> - в нарушение п. 3 ст. 264.1 Бюджетного кодекса РФ, 133 Инструкции 191н не представлены следующие формы бюджетной отчетности</w:t>
      </w:r>
      <w:r w:rsidRPr="0016763A">
        <w:rPr>
          <w:sz w:val="28"/>
          <w:szCs w:val="28"/>
        </w:rPr>
        <w:t>:</w:t>
      </w:r>
    </w:p>
    <w:p w:rsidR="00B93D82" w:rsidRPr="0016763A" w:rsidRDefault="00B93D82" w:rsidP="000A75BB">
      <w:pPr>
        <w:spacing w:after="0" w:line="240" w:lineRule="auto"/>
        <w:jc w:val="both"/>
        <w:rPr>
          <w:sz w:val="28"/>
          <w:szCs w:val="28"/>
        </w:rPr>
      </w:pPr>
      <w:r w:rsidRPr="0016763A">
        <w:rPr>
          <w:sz w:val="28"/>
          <w:szCs w:val="28"/>
        </w:rPr>
        <w:t xml:space="preserve">            </w:t>
      </w:r>
      <w:r w:rsidRPr="0016763A">
        <w:rPr>
          <w:color w:val="FF0000"/>
          <w:sz w:val="28"/>
          <w:szCs w:val="28"/>
        </w:rPr>
        <w:t xml:space="preserve"> </w:t>
      </w:r>
      <w:r w:rsidR="000A75BB">
        <w:rPr>
          <w:color w:val="FF0000"/>
          <w:sz w:val="28"/>
          <w:szCs w:val="28"/>
        </w:rPr>
        <w:t xml:space="preserve"> </w:t>
      </w:r>
      <w:r w:rsidRPr="0016763A">
        <w:rPr>
          <w:rFonts w:ascii="Times New Roman" w:hAnsi="Times New Roman" w:cs="Times New Roman"/>
          <w:color w:val="000000"/>
          <w:sz w:val="28"/>
          <w:szCs w:val="28"/>
        </w:rPr>
        <w:t>- отчет об исполнении бюджета (ф.0503117);</w:t>
      </w:r>
    </w:p>
    <w:p w:rsidR="00B93D82" w:rsidRPr="0016763A" w:rsidRDefault="00B93D82" w:rsidP="000A75BB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16763A">
        <w:rPr>
          <w:color w:val="000000"/>
          <w:sz w:val="28"/>
          <w:szCs w:val="28"/>
        </w:rPr>
        <w:t xml:space="preserve">           </w:t>
      </w:r>
      <w:r w:rsidR="000A75BB">
        <w:rPr>
          <w:color w:val="000000"/>
          <w:sz w:val="28"/>
          <w:szCs w:val="28"/>
        </w:rPr>
        <w:t xml:space="preserve"> </w:t>
      </w:r>
      <w:r w:rsidRPr="0016763A">
        <w:rPr>
          <w:color w:val="000000"/>
          <w:sz w:val="28"/>
          <w:szCs w:val="28"/>
        </w:rPr>
        <w:t xml:space="preserve"> - отчет о движении денежных средств (ф.0503123).</w:t>
      </w:r>
    </w:p>
    <w:p w:rsidR="00B93D82" w:rsidRPr="0016763A" w:rsidRDefault="00B93D82" w:rsidP="000A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5B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A75BB" w:rsidRPr="000A75B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A75BB">
        <w:rPr>
          <w:color w:val="000000"/>
          <w:sz w:val="28"/>
          <w:szCs w:val="28"/>
        </w:rPr>
        <w:t xml:space="preserve"> в</w:t>
      </w:r>
      <w:r w:rsidRPr="0016763A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 ф.0503127</w:t>
      </w:r>
      <w:r w:rsidRPr="0016763A">
        <w:rPr>
          <w:color w:val="000000"/>
          <w:sz w:val="28"/>
          <w:szCs w:val="28"/>
        </w:rPr>
        <w:t xml:space="preserve"> </w:t>
      </w:r>
      <w:r w:rsidRPr="0016763A">
        <w:rPr>
          <w:rFonts w:ascii="Times New Roman" w:hAnsi="Times New Roman" w:cs="Times New Roman"/>
          <w:sz w:val="28"/>
          <w:szCs w:val="28"/>
        </w:rPr>
        <w:t>«Отчет об исполнении бюджета главного распорядителя, распорядителя, получателя бюджетных средств, главного администратора главного администратора источников финансирования дефицита бюджета, главного администратора, главного   администратора доходов бюджета», не отражены показатели раздела 1 «Доходы бюджета», что является нарушением п.60 Инструкции 191н с внесенными изменениями.</w:t>
      </w:r>
    </w:p>
    <w:p w:rsidR="00B93D82" w:rsidRPr="0016763A" w:rsidRDefault="00B93D82" w:rsidP="000A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63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A75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7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6763A">
        <w:rPr>
          <w:rFonts w:ascii="Times New Roman" w:hAnsi="Times New Roman" w:cs="Times New Roman"/>
          <w:color w:val="000000"/>
          <w:sz w:val="28"/>
          <w:szCs w:val="28"/>
        </w:rPr>
        <w:t xml:space="preserve">ояснительная записка (ф.0503160) составлена без соблюдения требований п.152 Инструкции № 191н. </w:t>
      </w:r>
    </w:p>
    <w:p w:rsidR="00B93D82" w:rsidRPr="0016763A" w:rsidRDefault="00B93D82" w:rsidP="000A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63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676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3A">
        <w:rPr>
          <w:rFonts w:ascii="Times New Roman" w:hAnsi="Times New Roman" w:cs="Times New Roman"/>
          <w:sz w:val="28"/>
          <w:szCs w:val="28"/>
        </w:rPr>
        <w:t xml:space="preserve"> </w:t>
      </w:r>
      <w:r w:rsidR="000A75BB">
        <w:rPr>
          <w:rFonts w:ascii="Times New Roman" w:hAnsi="Times New Roman" w:cs="Times New Roman"/>
          <w:sz w:val="28"/>
          <w:szCs w:val="28"/>
        </w:rPr>
        <w:t xml:space="preserve">  - в</w:t>
      </w:r>
      <w:r w:rsidRPr="0016763A">
        <w:rPr>
          <w:rFonts w:ascii="Times New Roman" w:hAnsi="Times New Roman" w:cs="Times New Roman"/>
          <w:sz w:val="28"/>
          <w:szCs w:val="28"/>
        </w:rPr>
        <w:t xml:space="preserve"> нарушение пункта 1.29 Приказа Минфина России №176 от 02.11.2017года составе годовой бюджетной отчетности представлена Таблица №2 к Пояснительной записке, которая исключена данным пунктом </w:t>
      </w:r>
      <w:r w:rsidRPr="0016763A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Минфина России от 02.11.2017 № 176н.</w:t>
      </w:r>
      <w:r w:rsidRPr="0016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82" w:rsidRPr="0016763A" w:rsidRDefault="00B93D82" w:rsidP="000A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5BB">
        <w:rPr>
          <w:rFonts w:ascii="Times New Roman" w:hAnsi="Times New Roman" w:cs="Times New Roman"/>
          <w:sz w:val="28"/>
          <w:szCs w:val="28"/>
        </w:rPr>
        <w:t xml:space="preserve">   -</w:t>
      </w:r>
      <w:r w:rsidRPr="0016763A">
        <w:rPr>
          <w:rFonts w:ascii="Times New Roman" w:hAnsi="Times New Roman" w:cs="Times New Roman"/>
          <w:sz w:val="28"/>
          <w:szCs w:val="28"/>
        </w:rPr>
        <w:t xml:space="preserve"> </w:t>
      </w:r>
      <w:r w:rsidR="000A75BB">
        <w:rPr>
          <w:rFonts w:ascii="Times New Roman" w:hAnsi="Times New Roman" w:cs="Times New Roman"/>
          <w:sz w:val="28"/>
          <w:szCs w:val="28"/>
        </w:rPr>
        <w:t>в</w:t>
      </w:r>
      <w:r w:rsidRPr="0016763A">
        <w:rPr>
          <w:rFonts w:ascii="Times New Roman" w:hAnsi="Times New Roman" w:cs="Times New Roman"/>
          <w:sz w:val="28"/>
          <w:szCs w:val="28"/>
        </w:rPr>
        <w:t xml:space="preserve"> нарушение пункта 1.29 Приказа Минфина России №176 от 02.11.2017года в Сведениях о результатах деятельности (ф.0503162) не отражена информация о мерах по повышению эффективности расходования бюджетных средств.</w:t>
      </w:r>
    </w:p>
    <w:p w:rsidR="00B93D82" w:rsidRPr="0016763A" w:rsidRDefault="00B93D82" w:rsidP="000A75BB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1676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5BB">
        <w:rPr>
          <w:rFonts w:ascii="Times New Roman" w:hAnsi="Times New Roman" w:cs="Times New Roman"/>
          <w:sz w:val="28"/>
          <w:szCs w:val="28"/>
        </w:rPr>
        <w:t xml:space="preserve">                  - в</w:t>
      </w:r>
      <w:r w:rsidRPr="0016763A">
        <w:rPr>
          <w:rFonts w:ascii="Times New Roman" w:hAnsi="Times New Roman" w:cs="Times New Roman"/>
          <w:sz w:val="28"/>
          <w:szCs w:val="28"/>
        </w:rPr>
        <w:t xml:space="preserve"> нарушение пункта 1.32 Приказа Минфина России №176 от 02.11.2017года Таблица №6 заполнена и представлена в составе годовой бюджетной отчетности. Факт проведения годовой инвентаризации не отражен в текстовой части раздела 5 Пояснительной записки.</w:t>
      </w:r>
    </w:p>
    <w:p w:rsidR="00B93D82" w:rsidRPr="0016763A" w:rsidRDefault="00B93D82" w:rsidP="000A75BB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16763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A75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- в</w:t>
      </w:r>
      <w:r w:rsidRPr="0016763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п.8 Инструкции 191н в пояснительной записке ф.0503160 </w:t>
      </w:r>
      <w:r w:rsidRPr="0016763A">
        <w:rPr>
          <w:rFonts w:ascii="Times New Roman" w:hAnsi="Times New Roman" w:cs="Times New Roman"/>
          <w:sz w:val="28"/>
          <w:szCs w:val="28"/>
        </w:rPr>
        <w:t xml:space="preserve">не отражается информация о формах бюджетной отчетности показатели, которых не имеют числового значения. </w:t>
      </w:r>
    </w:p>
    <w:p w:rsidR="00B93D82" w:rsidRPr="009F6C88" w:rsidRDefault="00B93D82" w:rsidP="000A75BB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A75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B93D82" w:rsidRPr="00D747C4" w:rsidRDefault="00B93D82" w:rsidP="000A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5FF" w:rsidRPr="008F3CA9" w:rsidRDefault="00D515FF" w:rsidP="008B217B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left="-567"/>
        <w:jc w:val="both"/>
        <w:rPr>
          <w:color w:val="1F497D" w:themeColor="text2"/>
          <w:sz w:val="28"/>
          <w:szCs w:val="28"/>
        </w:rPr>
      </w:pPr>
    </w:p>
    <w:p w:rsidR="00D515FF" w:rsidRDefault="00D515FF" w:rsidP="008B217B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D515FF" w:rsidRDefault="00D515FF" w:rsidP="008B217B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D515FF" w:rsidRDefault="00D515FF" w:rsidP="008B217B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D515FF" w:rsidRDefault="00D515FF" w:rsidP="008B217B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8378A" w:rsidRPr="00415FC6" w:rsidRDefault="00415FC6" w:rsidP="00D62240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 w:rsidRPr="00415FC6">
        <w:rPr>
          <w:b/>
          <w:sz w:val="28"/>
          <w:szCs w:val="28"/>
        </w:rPr>
        <w:t>3) в части эффективности использования бюджетных средств</w:t>
      </w:r>
      <w:r w:rsidR="00D515FF">
        <w:rPr>
          <w:b/>
          <w:sz w:val="28"/>
          <w:szCs w:val="28"/>
        </w:rPr>
        <w:t>, соответствие бюджетной классификации</w:t>
      </w:r>
      <w:r w:rsidR="00D42591">
        <w:rPr>
          <w:b/>
          <w:sz w:val="28"/>
          <w:szCs w:val="28"/>
        </w:rPr>
        <w:t xml:space="preserve"> РФ</w:t>
      </w:r>
      <w:r w:rsidRPr="00415FC6">
        <w:rPr>
          <w:b/>
          <w:sz w:val="28"/>
          <w:szCs w:val="28"/>
        </w:rPr>
        <w:t>:</w:t>
      </w:r>
    </w:p>
    <w:p w:rsidR="00D515FF" w:rsidRPr="00157B73" w:rsidRDefault="00415FC6" w:rsidP="00D51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4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62240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D515FF" w:rsidRPr="00D62240">
        <w:rPr>
          <w:rFonts w:ascii="Times New Roman" w:hAnsi="Times New Roman" w:cs="Times New Roman"/>
          <w:b/>
          <w:sz w:val="28"/>
          <w:szCs w:val="28"/>
        </w:rPr>
        <w:t>Ахинское</w:t>
      </w:r>
      <w:proofErr w:type="spellEnd"/>
      <w:r w:rsidR="00D515FF" w:rsidRPr="00D62240">
        <w:rPr>
          <w:rFonts w:ascii="Times New Roman" w:hAnsi="Times New Roman" w:cs="Times New Roman"/>
          <w:b/>
          <w:sz w:val="28"/>
          <w:szCs w:val="28"/>
        </w:rPr>
        <w:t>»</w:t>
      </w:r>
      <w:r w:rsidRPr="00CF4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5FF" w:rsidRPr="00157B73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D515FF" w:rsidRPr="00157B73">
        <w:rPr>
          <w:rFonts w:ascii="Times New Roman" w:hAnsi="Times New Roman" w:cs="Times New Roman"/>
          <w:b/>
          <w:sz w:val="28"/>
          <w:szCs w:val="28"/>
        </w:rPr>
        <w:t>0300</w:t>
      </w:r>
      <w:r w:rsidR="00D515FF" w:rsidRPr="00157B73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расходы предусмотренные  в сумме </w:t>
      </w:r>
      <w:r w:rsidR="00D515FF" w:rsidRPr="00157B73">
        <w:rPr>
          <w:rFonts w:ascii="Times New Roman" w:hAnsi="Times New Roman" w:cs="Times New Roman"/>
          <w:b/>
          <w:sz w:val="28"/>
          <w:szCs w:val="28"/>
        </w:rPr>
        <w:t>8,0</w:t>
      </w:r>
      <w:r w:rsidR="00D515FF" w:rsidRPr="00157B7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515FF" w:rsidRPr="00157B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5FF" w:rsidRPr="00157B73">
        <w:rPr>
          <w:rFonts w:ascii="Times New Roman" w:hAnsi="Times New Roman" w:cs="Times New Roman"/>
          <w:sz w:val="28"/>
          <w:szCs w:val="28"/>
        </w:rPr>
        <w:t>ублей по двум муниципальным программам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образования «</w:t>
      </w:r>
      <w:proofErr w:type="spellStart"/>
      <w:r w:rsidR="00D515FF" w:rsidRPr="00157B73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="00D515FF" w:rsidRPr="00157B73">
        <w:rPr>
          <w:rFonts w:ascii="Times New Roman" w:hAnsi="Times New Roman" w:cs="Times New Roman"/>
          <w:sz w:val="28"/>
          <w:szCs w:val="28"/>
        </w:rPr>
        <w:t>» на 2017-2019 годы» и «Профилактика терроризма и экстремизма в муниципальном образовании «</w:t>
      </w:r>
      <w:proofErr w:type="spellStart"/>
      <w:r w:rsidR="00D515FF" w:rsidRPr="00157B73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="00D515FF" w:rsidRPr="00157B73">
        <w:rPr>
          <w:rFonts w:ascii="Times New Roman" w:hAnsi="Times New Roman" w:cs="Times New Roman"/>
          <w:sz w:val="28"/>
          <w:szCs w:val="28"/>
        </w:rPr>
        <w:t xml:space="preserve">» на 2017-2019 годы» не исполнялись. Считаем, что программы не эффективные, так как в 2016 году так же исполнялись. Нарушены принципы эффективности использования бюджетных средств </w:t>
      </w:r>
      <w:r w:rsidR="00D515FF" w:rsidRPr="00157B73">
        <w:rPr>
          <w:rFonts w:ascii="Times New Roman" w:hAnsi="Times New Roman" w:cs="Times New Roman"/>
          <w:b/>
          <w:sz w:val="28"/>
          <w:szCs w:val="28"/>
        </w:rPr>
        <w:t>(ст. 34 БК РФ), т</w:t>
      </w:r>
      <w:proofErr w:type="gramStart"/>
      <w:r w:rsidR="00D515FF" w:rsidRPr="00157B73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D515FF" w:rsidRPr="00157B73">
        <w:rPr>
          <w:rFonts w:ascii="Times New Roman" w:hAnsi="Times New Roman" w:cs="Times New Roman"/>
          <w:b/>
          <w:sz w:val="28"/>
          <w:szCs w:val="28"/>
        </w:rPr>
        <w:t xml:space="preserve"> не достигнуты заданные результаты разработанных программ.</w:t>
      </w:r>
    </w:p>
    <w:p w:rsidR="00D515FF" w:rsidRPr="00157B73" w:rsidRDefault="00D62240" w:rsidP="00D622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515FF" w:rsidRPr="00157B73">
        <w:rPr>
          <w:rFonts w:ascii="Times New Roman" w:hAnsi="Times New Roman" w:cs="Times New Roman"/>
          <w:sz w:val="28"/>
          <w:szCs w:val="28"/>
        </w:rPr>
        <w:t>По разделу</w:t>
      </w:r>
      <w:r w:rsidR="00D515FF" w:rsidRPr="00157B73">
        <w:rPr>
          <w:rFonts w:ascii="Times New Roman" w:hAnsi="Times New Roman" w:cs="Times New Roman"/>
          <w:b/>
          <w:sz w:val="28"/>
          <w:szCs w:val="28"/>
        </w:rPr>
        <w:t xml:space="preserve"> 0500 </w:t>
      </w:r>
      <w:r w:rsidR="00D515FF" w:rsidRPr="00157B73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 по подразделу 0505 «другие вопросы в области жилищно-коммунального хозяйства» бюджетные средства в сумме </w:t>
      </w:r>
      <w:r w:rsidR="00D515FF" w:rsidRPr="00157B73">
        <w:rPr>
          <w:rFonts w:ascii="Times New Roman" w:hAnsi="Times New Roman" w:cs="Times New Roman"/>
          <w:b/>
          <w:sz w:val="28"/>
          <w:szCs w:val="28"/>
        </w:rPr>
        <w:t>149,5 тыс. рублей</w:t>
      </w:r>
      <w:r w:rsidR="00D515FF" w:rsidRPr="00157B73">
        <w:rPr>
          <w:rFonts w:ascii="Times New Roman" w:hAnsi="Times New Roman" w:cs="Times New Roman"/>
          <w:sz w:val="28"/>
          <w:szCs w:val="28"/>
        </w:rPr>
        <w:t xml:space="preserve"> были направлены в рамках мероприятий проектов народных инициатив за счет средств областного бюджета и за счет местного бюджета</w:t>
      </w:r>
      <w:r w:rsidR="00DC75B8">
        <w:rPr>
          <w:rFonts w:ascii="Times New Roman" w:hAnsi="Times New Roman" w:cs="Times New Roman"/>
          <w:sz w:val="28"/>
          <w:szCs w:val="28"/>
        </w:rPr>
        <w:t xml:space="preserve"> на благоустройство поселения, в том числе </w:t>
      </w:r>
      <w:r w:rsidR="00D515FF" w:rsidRPr="00157B73">
        <w:rPr>
          <w:rFonts w:ascii="Times New Roman" w:hAnsi="Times New Roman" w:cs="Times New Roman"/>
          <w:sz w:val="28"/>
          <w:szCs w:val="28"/>
        </w:rPr>
        <w:t xml:space="preserve"> на приобретение детской площадки, насосов для водонапорных башен и спортивный инвентарь для населения.</w:t>
      </w:r>
      <w:proofErr w:type="gramEnd"/>
      <w:r w:rsidR="00D515FF" w:rsidRPr="00157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5B8">
        <w:rPr>
          <w:rFonts w:ascii="Times New Roman" w:hAnsi="Times New Roman" w:cs="Times New Roman"/>
          <w:sz w:val="28"/>
          <w:szCs w:val="28"/>
        </w:rPr>
        <w:t xml:space="preserve">КСП считает, </w:t>
      </w:r>
      <w:r w:rsidR="00B43666">
        <w:rPr>
          <w:rFonts w:ascii="Times New Roman" w:hAnsi="Times New Roman" w:cs="Times New Roman"/>
          <w:sz w:val="28"/>
          <w:szCs w:val="28"/>
        </w:rPr>
        <w:t xml:space="preserve">что </w:t>
      </w:r>
      <w:r w:rsidR="00DC75B8">
        <w:rPr>
          <w:rFonts w:ascii="Times New Roman" w:hAnsi="Times New Roman" w:cs="Times New Roman"/>
          <w:sz w:val="28"/>
          <w:szCs w:val="28"/>
        </w:rPr>
        <w:t>д</w:t>
      </w:r>
      <w:r w:rsidR="00D515FF" w:rsidRPr="00157B73">
        <w:rPr>
          <w:rFonts w:ascii="Times New Roman" w:hAnsi="Times New Roman" w:cs="Times New Roman"/>
          <w:sz w:val="28"/>
          <w:szCs w:val="28"/>
        </w:rPr>
        <w:t>анные расходы необходимо было провести по подразделу 0503 «Благоустройство» (раздел 3 пп.3.2.</w:t>
      </w:r>
      <w:proofErr w:type="gramEnd"/>
      <w:r w:rsidR="00D515FF" w:rsidRPr="00157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5FF" w:rsidRPr="00157B73">
        <w:rPr>
          <w:rFonts w:ascii="Times New Roman" w:hAnsi="Times New Roman" w:cs="Times New Roman"/>
          <w:bCs/>
          <w:sz w:val="28"/>
          <w:szCs w:val="28"/>
        </w:rPr>
        <w:t>Приказа Минфина России от 01.07.2013 N 65н (ред. от 27.12.2017) "Об утверждении Указаний о порядке применения бюджетной классификации Российской Федерации"</w:t>
      </w:r>
      <w:r w:rsidR="00D515FF" w:rsidRPr="00157B7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1C7B" w:rsidRPr="00157B73" w:rsidRDefault="00A21C7B" w:rsidP="00A21C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078A" w:rsidRPr="00867307" w:rsidRDefault="00D62240" w:rsidP="00D622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В целом представленная годовая отчетность </w:t>
      </w:r>
      <w:r w:rsidRPr="00867307">
        <w:rPr>
          <w:rFonts w:ascii="Times New Roman" w:hAnsi="Times New Roman" w:cs="Times New Roman"/>
          <w:sz w:val="28"/>
          <w:szCs w:val="28"/>
        </w:rPr>
        <w:t xml:space="preserve">11 </w:t>
      </w:r>
      <w:r w:rsidR="0065559B" w:rsidRPr="00867307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являет</w:t>
      </w:r>
      <w:r w:rsidRPr="00867307">
        <w:rPr>
          <w:rFonts w:ascii="Times New Roman" w:hAnsi="Times New Roman" w:cs="Times New Roman"/>
          <w:sz w:val="28"/>
          <w:szCs w:val="28"/>
        </w:rPr>
        <w:t xml:space="preserve">ся достоверной, </w:t>
      </w:r>
      <w:r w:rsidRPr="00867307">
        <w:rPr>
          <w:rFonts w:ascii="Times New Roman" w:hAnsi="Times New Roman" w:cs="Times New Roman"/>
          <w:b/>
          <w:sz w:val="28"/>
          <w:szCs w:val="28"/>
        </w:rPr>
        <w:t>за исключением 1 поселения МО Ново-Николаевское.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</w:t>
      </w:r>
      <w:r w:rsidR="00CF4E5B" w:rsidRPr="00867307">
        <w:rPr>
          <w:rFonts w:ascii="Times New Roman" w:hAnsi="Times New Roman" w:cs="Times New Roman"/>
          <w:sz w:val="28"/>
          <w:szCs w:val="28"/>
        </w:rPr>
        <w:t xml:space="preserve">Нарушения и </w:t>
      </w:r>
      <w:proofErr w:type="gramStart"/>
      <w:r w:rsidR="00CF4E5B" w:rsidRPr="00867307">
        <w:rPr>
          <w:rFonts w:ascii="Times New Roman" w:hAnsi="Times New Roman" w:cs="Times New Roman"/>
          <w:sz w:val="28"/>
          <w:szCs w:val="28"/>
        </w:rPr>
        <w:t>замечания</w:t>
      </w:r>
      <w:r w:rsidR="00DE078A" w:rsidRPr="00867307">
        <w:rPr>
          <w:rFonts w:ascii="Times New Roman" w:hAnsi="Times New Roman" w:cs="Times New Roman"/>
          <w:sz w:val="28"/>
          <w:szCs w:val="28"/>
        </w:rPr>
        <w:t>,</w:t>
      </w:r>
      <w:r w:rsidR="00CF4E5B" w:rsidRPr="00867307">
        <w:rPr>
          <w:rFonts w:ascii="Times New Roman" w:hAnsi="Times New Roman" w:cs="Times New Roman"/>
          <w:sz w:val="28"/>
          <w:szCs w:val="28"/>
        </w:rPr>
        <w:t xml:space="preserve"> выявленные и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отраженные в </w:t>
      </w:r>
      <w:r w:rsidR="00CF4E5B" w:rsidRPr="00867307">
        <w:rPr>
          <w:rFonts w:ascii="Times New Roman" w:hAnsi="Times New Roman" w:cs="Times New Roman"/>
          <w:sz w:val="28"/>
          <w:szCs w:val="28"/>
        </w:rPr>
        <w:t>заключениях по результатам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внешней проверки</w:t>
      </w:r>
      <w:r w:rsidR="006C50D0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6C50D0">
        <w:rPr>
          <w:rFonts w:ascii="Times New Roman" w:hAnsi="Times New Roman" w:cs="Times New Roman"/>
          <w:sz w:val="28"/>
          <w:szCs w:val="28"/>
        </w:rPr>
        <w:t xml:space="preserve"> устранены и приняты во внимание,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не повлияли на оценку достоверности годово</w:t>
      </w:r>
      <w:r w:rsidR="0065559B" w:rsidRPr="00867307">
        <w:rPr>
          <w:rFonts w:ascii="Times New Roman" w:hAnsi="Times New Roman" w:cs="Times New Roman"/>
          <w:sz w:val="28"/>
          <w:szCs w:val="28"/>
        </w:rPr>
        <w:t>й бюджетной отчетности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. Отчеты об </w:t>
      </w:r>
      <w:r w:rsidR="0065559B" w:rsidRPr="00867307">
        <w:rPr>
          <w:rFonts w:ascii="Times New Roman" w:hAnsi="Times New Roman" w:cs="Times New Roman"/>
          <w:sz w:val="28"/>
          <w:szCs w:val="28"/>
        </w:rPr>
        <w:t>исполнении бюджетов</w:t>
      </w:r>
      <w:r w:rsidR="00CF4E5B" w:rsidRPr="0086730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65559B" w:rsidRPr="00867307">
        <w:rPr>
          <w:rFonts w:ascii="Times New Roman" w:hAnsi="Times New Roman" w:cs="Times New Roman"/>
          <w:sz w:val="28"/>
          <w:szCs w:val="28"/>
        </w:rPr>
        <w:t xml:space="preserve"> 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867307">
        <w:rPr>
          <w:rFonts w:ascii="Times New Roman" w:hAnsi="Times New Roman" w:cs="Times New Roman"/>
          <w:sz w:val="28"/>
          <w:szCs w:val="28"/>
        </w:rPr>
        <w:t>7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год рекомендованы Думам поселений к </w:t>
      </w:r>
      <w:r w:rsidRPr="00867307">
        <w:rPr>
          <w:rFonts w:ascii="Times New Roman" w:hAnsi="Times New Roman" w:cs="Times New Roman"/>
          <w:sz w:val="28"/>
          <w:szCs w:val="28"/>
        </w:rPr>
        <w:t xml:space="preserve">утверждению, </w:t>
      </w:r>
      <w:r w:rsidRPr="00867307">
        <w:rPr>
          <w:rFonts w:ascii="Times New Roman" w:hAnsi="Times New Roman" w:cs="Times New Roman"/>
          <w:b/>
          <w:sz w:val="28"/>
          <w:szCs w:val="28"/>
        </w:rPr>
        <w:t xml:space="preserve">за исключением МО Ново-Николаевское. Главе МО «Ново-Николаевское направлено </w:t>
      </w:r>
      <w:r w:rsidR="00A33AB5" w:rsidRPr="00867307">
        <w:rPr>
          <w:rFonts w:ascii="Times New Roman" w:hAnsi="Times New Roman" w:cs="Times New Roman"/>
          <w:b/>
          <w:sz w:val="28"/>
          <w:szCs w:val="28"/>
        </w:rPr>
        <w:t>П</w:t>
      </w:r>
      <w:r w:rsidRPr="00867307">
        <w:rPr>
          <w:rFonts w:ascii="Times New Roman" w:hAnsi="Times New Roman" w:cs="Times New Roman"/>
          <w:b/>
          <w:sz w:val="28"/>
          <w:szCs w:val="28"/>
        </w:rPr>
        <w:t>редписание об устранен</w:t>
      </w:r>
      <w:r w:rsidR="00A33AB5" w:rsidRPr="00867307">
        <w:rPr>
          <w:rFonts w:ascii="Times New Roman" w:hAnsi="Times New Roman" w:cs="Times New Roman"/>
          <w:b/>
          <w:sz w:val="28"/>
          <w:szCs w:val="28"/>
        </w:rPr>
        <w:t>ии нарушений бюджетного законодательства</w:t>
      </w:r>
      <w:r w:rsidRPr="0086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AB5" w:rsidRPr="00867307">
        <w:rPr>
          <w:rFonts w:ascii="Times New Roman" w:hAnsi="Times New Roman" w:cs="Times New Roman"/>
          <w:b/>
          <w:sz w:val="28"/>
          <w:szCs w:val="28"/>
        </w:rPr>
        <w:t xml:space="preserve"> до 25 мая 2018 года.</w:t>
      </w:r>
    </w:p>
    <w:p w:rsidR="00B13E3A" w:rsidRDefault="00B13E3A" w:rsidP="008B5E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3E3A" w:rsidRDefault="00B13E3A" w:rsidP="008B5E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0964" w:rsidRPr="00AA0964" w:rsidRDefault="00857216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E5B">
        <w:rPr>
          <w:rFonts w:ascii="Times New Roman" w:hAnsi="Times New Roman" w:cs="Times New Roman"/>
          <w:sz w:val="28"/>
          <w:szCs w:val="28"/>
        </w:rPr>
        <w:t>Председат</w:t>
      </w:r>
      <w:r w:rsidR="002E511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="00CF4E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2E511F">
        <w:rPr>
          <w:rFonts w:ascii="Times New Roman" w:hAnsi="Times New Roman" w:cs="Times New Roman"/>
          <w:sz w:val="28"/>
          <w:szCs w:val="28"/>
        </w:rPr>
        <w:t>Е.Н.Тухалова</w:t>
      </w:r>
      <w:proofErr w:type="spellEnd"/>
      <w:r w:rsidR="00C51E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54D0">
        <w:rPr>
          <w:rFonts w:ascii="Times New Roman" w:hAnsi="Times New Roman" w:cs="Times New Roman"/>
          <w:sz w:val="28"/>
          <w:szCs w:val="28"/>
        </w:rPr>
        <w:tab/>
      </w:r>
    </w:p>
    <w:sectPr w:rsidR="00AA0964" w:rsidRPr="00AA0964" w:rsidSect="00FC13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F0" w:rsidRDefault="008069F0" w:rsidP="00275FC4">
      <w:pPr>
        <w:spacing w:after="0" w:line="240" w:lineRule="auto"/>
      </w:pPr>
      <w:r>
        <w:separator/>
      </w:r>
    </w:p>
  </w:endnote>
  <w:endnote w:type="continuationSeparator" w:id="0">
    <w:p w:rsidR="008069F0" w:rsidRDefault="008069F0" w:rsidP="002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704"/>
      <w:docPartObj>
        <w:docPartGallery w:val="Page Numbers (Bottom of Page)"/>
        <w:docPartUnique/>
      </w:docPartObj>
    </w:sdtPr>
    <w:sdtContent>
      <w:p w:rsidR="00CF39E8" w:rsidRDefault="00F727A2">
        <w:pPr>
          <w:pStyle w:val="a8"/>
          <w:jc w:val="right"/>
        </w:pPr>
        <w:fldSimple w:instr=" PAGE   \* MERGEFORMAT ">
          <w:r w:rsidR="00CE02E2">
            <w:rPr>
              <w:noProof/>
            </w:rPr>
            <w:t>9</w:t>
          </w:r>
        </w:fldSimple>
      </w:p>
    </w:sdtContent>
  </w:sdt>
  <w:p w:rsidR="00CF39E8" w:rsidRDefault="00CF39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F0" w:rsidRDefault="008069F0" w:rsidP="00275FC4">
      <w:pPr>
        <w:spacing w:after="0" w:line="240" w:lineRule="auto"/>
      </w:pPr>
      <w:r>
        <w:separator/>
      </w:r>
    </w:p>
  </w:footnote>
  <w:footnote w:type="continuationSeparator" w:id="0">
    <w:p w:rsidR="008069F0" w:rsidRDefault="008069F0" w:rsidP="0027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E85"/>
    <w:multiLevelType w:val="hybridMultilevel"/>
    <w:tmpl w:val="6BF4D5DA"/>
    <w:lvl w:ilvl="0" w:tplc="0914C1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8713AA7"/>
    <w:multiLevelType w:val="hybridMultilevel"/>
    <w:tmpl w:val="73D8C604"/>
    <w:lvl w:ilvl="0" w:tplc="78EEE55A">
      <w:start w:val="1"/>
      <w:numFmt w:val="decimal"/>
      <w:lvlText w:val="%1."/>
      <w:lvlJc w:val="left"/>
      <w:pPr>
        <w:ind w:left="15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AEC"/>
    <w:rsid w:val="000160AB"/>
    <w:rsid w:val="00027999"/>
    <w:rsid w:val="00032ABC"/>
    <w:rsid w:val="00050938"/>
    <w:rsid w:val="00064C43"/>
    <w:rsid w:val="000A323D"/>
    <w:rsid w:val="000A75BB"/>
    <w:rsid w:val="000D0DE4"/>
    <w:rsid w:val="00102723"/>
    <w:rsid w:val="00157B73"/>
    <w:rsid w:val="001801BE"/>
    <w:rsid w:val="001A1857"/>
    <w:rsid w:val="001B6353"/>
    <w:rsid w:val="001C415A"/>
    <w:rsid w:val="001C6561"/>
    <w:rsid w:val="001D4571"/>
    <w:rsid w:val="001D6EFE"/>
    <w:rsid w:val="001D7C2C"/>
    <w:rsid w:val="001F3DF3"/>
    <w:rsid w:val="002206D4"/>
    <w:rsid w:val="002515B9"/>
    <w:rsid w:val="002646CC"/>
    <w:rsid w:val="002719FE"/>
    <w:rsid w:val="00275FC4"/>
    <w:rsid w:val="00280927"/>
    <w:rsid w:val="002D0A34"/>
    <w:rsid w:val="002E1070"/>
    <w:rsid w:val="002E511F"/>
    <w:rsid w:val="002E64CB"/>
    <w:rsid w:val="002E6B46"/>
    <w:rsid w:val="002F692C"/>
    <w:rsid w:val="00316BA4"/>
    <w:rsid w:val="003230C6"/>
    <w:rsid w:val="00340655"/>
    <w:rsid w:val="00343A4D"/>
    <w:rsid w:val="003621EA"/>
    <w:rsid w:val="003738CB"/>
    <w:rsid w:val="003937CF"/>
    <w:rsid w:val="003A5169"/>
    <w:rsid w:val="003B502A"/>
    <w:rsid w:val="003C765B"/>
    <w:rsid w:val="003E7862"/>
    <w:rsid w:val="003F7FAF"/>
    <w:rsid w:val="00410B5A"/>
    <w:rsid w:val="00415FC6"/>
    <w:rsid w:val="00425CB3"/>
    <w:rsid w:val="004632EA"/>
    <w:rsid w:val="00482B24"/>
    <w:rsid w:val="00484C25"/>
    <w:rsid w:val="004C2BDD"/>
    <w:rsid w:val="004E53C8"/>
    <w:rsid w:val="005370F4"/>
    <w:rsid w:val="005738FC"/>
    <w:rsid w:val="00575119"/>
    <w:rsid w:val="005A56F9"/>
    <w:rsid w:val="005B36A7"/>
    <w:rsid w:val="005F3290"/>
    <w:rsid w:val="00602209"/>
    <w:rsid w:val="00604149"/>
    <w:rsid w:val="00604481"/>
    <w:rsid w:val="0061141B"/>
    <w:rsid w:val="00622A62"/>
    <w:rsid w:val="00627076"/>
    <w:rsid w:val="00642233"/>
    <w:rsid w:val="0065559B"/>
    <w:rsid w:val="00661789"/>
    <w:rsid w:val="006C50D0"/>
    <w:rsid w:val="006E0CAA"/>
    <w:rsid w:val="00775C45"/>
    <w:rsid w:val="007862EB"/>
    <w:rsid w:val="007B0192"/>
    <w:rsid w:val="007B4040"/>
    <w:rsid w:val="007B737D"/>
    <w:rsid w:val="007C38D7"/>
    <w:rsid w:val="007E043E"/>
    <w:rsid w:val="007E6D09"/>
    <w:rsid w:val="007F5B00"/>
    <w:rsid w:val="00801A0F"/>
    <w:rsid w:val="008039D7"/>
    <w:rsid w:val="008069F0"/>
    <w:rsid w:val="00821DF0"/>
    <w:rsid w:val="00836095"/>
    <w:rsid w:val="00852A6A"/>
    <w:rsid w:val="00857216"/>
    <w:rsid w:val="00865C46"/>
    <w:rsid w:val="008668EC"/>
    <w:rsid w:val="00867307"/>
    <w:rsid w:val="00870635"/>
    <w:rsid w:val="00883E43"/>
    <w:rsid w:val="008B217B"/>
    <w:rsid w:val="008B5EA5"/>
    <w:rsid w:val="008B7BAC"/>
    <w:rsid w:val="008C6DDA"/>
    <w:rsid w:val="008E176B"/>
    <w:rsid w:val="008F3CA9"/>
    <w:rsid w:val="008F5AAE"/>
    <w:rsid w:val="00923F2F"/>
    <w:rsid w:val="009548E9"/>
    <w:rsid w:val="00986428"/>
    <w:rsid w:val="00996AEC"/>
    <w:rsid w:val="009C7C20"/>
    <w:rsid w:val="009D7C7C"/>
    <w:rsid w:val="009F2B5C"/>
    <w:rsid w:val="00A170FF"/>
    <w:rsid w:val="00A21C7B"/>
    <w:rsid w:val="00A33AB5"/>
    <w:rsid w:val="00A603F6"/>
    <w:rsid w:val="00A734C1"/>
    <w:rsid w:val="00A74D3A"/>
    <w:rsid w:val="00AA0964"/>
    <w:rsid w:val="00AD2BE0"/>
    <w:rsid w:val="00B13E3A"/>
    <w:rsid w:val="00B237BE"/>
    <w:rsid w:val="00B31896"/>
    <w:rsid w:val="00B43666"/>
    <w:rsid w:val="00B479F6"/>
    <w:rsid w:val="00B554D0"/>
    <w:rsid w:val="00B60CBA"/>
    <w:rsid w:val="00B75580"/>
    <w:rsid w:val="00B81FFB"/>
    <w:rsid w:val="00B93D82"/>
    <w:rsid w:val="00BA5563"/>
    <w:rsid w:val="00BB36F9"/>
    <w:rsid w:val="00BB47BC"/>
    <w:rsid w:val="00BC0E32"/>
    <w:rsid w:val="00BC3AEB"/>
    <w:rsid w:val="00BE2E2A"/>
    <w:rsid w:val="00BE5DB8"/>
    <w:rsid w:val="00C25FC7"/>
    <w:rsid w:val="00C26E4F"/>
    <w:rsid w:val="00C4766F"/>
    <w:rsid w:val="00C51EAD"/>
    <w:rsid w:val="00C526D4"/>
    <w:rsid w:val="00C8378A"/>
    <w:rsid w:val="00CA63C2"/>
    <w:rsid w:val="00CC02C1"/>
    <w:rsid w:val="00CD163A"/>
    <w:rsid w:val="00CE02E2"/>
    <w:rsid w:val="00CF39E8"/>
    <w:rsid w:val="00CF4E5B"/>
    <w:rsid w:val="00D12744"/>
    <w:rsid w:val="00D14E2D"/>
    <w:rsid w:val="00D2532E"/>
    <w:rsid w:val="00D42591"/>
    <w:rsid w:val="00D515FF"/>
    <w:rsid w:val="00D62240"/>
    <w:rsid w:val="00D624D2"/>
    <w:rsid w:val="00D900A1"/>
    <w:rsid w:val="00D9687B"/>
    <w:rsid w:val="00DB137E"/>
    <w:rsid w:val="00DB7E6C"/>
    <w:rsid w:val="00DC07FB"/>
    <w:rsid w:val="00DC29B6"/>
    <w:rsid w:val="00DC498A"/>
    <w:rsid w:val="00DC75B8"/>
    <w:rsid w:val="00DD5C11"/>
    <w:rsid w:val="00DE078A"/>
    <w:rsid w:val="00DE46B4"/>
    <w:rsid w:val="00E0054B"/>
    <w:rsid w:val="00E26F4E"/>
    <w:rsid w:val="00E65BB9"/>
    <w:rsid w:val="00EA7912"/>
    <w:rsid w:val="00ED14FD"/>
    <w:rsid w:val="00ED1E2C"/>
    <w:rsid w:val="00F07044"/>
    <w:rsid w:val="00F40A4A"/>
    <w:rsid w:val="00F727A2"/>
    <w:rsid w:val="00F948D7"/>
    <w:rsid w:val="00FA6B17"/>
    <w:rsid w:val="00FC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4"/>
  </w:style>
  <w:style w:type="paragraph" w:styleId="1">
    <w:name w:val="heading 1"/>
    <w:basedOn w:val="a"/>
    <w:next w:val="a"/>
    <w:link w:val="10"/>
    <w:uiPriority w:val="9"/>
    <w:qFormat/>
    <w:rsid w:val="0041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4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F948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948D7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41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4"/>
    <w:rsid w:val="00FA6B1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rsid w:val="00FA6B17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PlusNormal">
    <w:name w:val="ConsPlusNormal"/>
    <w:uiPriority w:val="99"/>
    <w:rsid w:val="00C51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2646C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FC4"/>
  </w:style>
  <w:style w:type="paragraph" w:styleId="a8">
    <w:name w:val="footer"/>
    <w:basedOn w:val="a"/>
    <w:link w:val="a9"/>
    <w:uiPriority w:val="99"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AE5E-FF2D-41A6-9941-7D91FE18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45</cp:revision>
  <cp:lastPrinted>2018-05-10T08:36:00Z</cp:lastPrinted>
  <dcterms:created xsi:type="dcterms:W3CDTF">2018-05-10T02:57:00Z</dcterms:created>
  <dcterms:modified xsi:type="dcterms:W3CDTF">2018-09-04T07:32:00Z</dcterms:modified>
</cp:coreProperties>
</file>