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E49" w:rsidRPr="004776E2" w:rsidRDefault="00DB0E49" w:rsidP="00D108B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776E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ИЗВЕЩЕНИЕ </w:t>
      </w:r>
    </w:p>
    <w:p w:rsidR="001B3172" w:rsidRPr="004776E2" w:rsidRDefault="00DB0E49" w:rsidP="00D108B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776E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возможном </w:t>
      </w:r>
      <w:r w:rsidR="001B3172" w:rsidRPr="004776E2">
        <w:rPr>
          <w:rFonts w:ascii="Times New Roman" w:hAnsi="Times New Roman" w:cs="Times New Roman"/>
          <w:b/>
          <w:sz w:val="28"/>
          <w:szCs w:val="28"/>
          <w:lang w:eastAsia="ru-RU"/>
        </w:rPr>
        <w:t>установлении публичного сервитута</w:t>
      </w:r>
    </w:p>
    <w:p w:rsidR="00B148D2" w:rsidRDefault="00B148D2" w:rsidP="00DB0E4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76E2" w:rsidRDefault="00B148D2" w:rsidP="00B148D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Комитет по управлению муниципальным имуществом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район» в соответствии со ст. 39.42 Земельного кодекса РФ сообщает о возможном установлении публичного сервитута с целью размещения объекта электросетевого хозяйства</w:t>
      </w:r>
      <w:r w:rsidR="00447C3E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0A71B0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D44625">
        <w:rPr>
          <w:rFonts w:ascii="Times New Roman" w:hAnsi="Times New Roman" w:cs="Times New Roman"/>
          <w:sz w:val="28"/>
          <w:szCs w:val="28"/>
          <w:lang w:eastAsia="ru-RU"/>
        </w:rPr>
        <w:t xml:space="preserve">ТП, ВЛ-0,4 </w:t>
      </w:r>
      <w:proofErr w:type="spellStart"/>
      <w:r w:rsidR="00D44625">
        <w:rPr>
          <w:rFonts w:ascii="Times New Roman" w:hAnsi="Times New Roman" w:cs="Times New Roman"/>
          <w:sz w:val="28"/>
          <w:szCs w:val="28"/>
          <w:lang w:eastAsia="ru-RU"/>
        </w:rPr>
        <w:t>кВ</w:t>
      </w:r>
      <w:proofErr w:type="spellEnd"/>
      <w:r w:rsidR="00447C3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44625">
        <w:rPr>
          <w:rFonts w:ascii="Times New Roman" w:hAnsi="Times New Roman" w:cs="Times New Roman"/>
          <w:sz w:val="28"/>
          <w:szCs w:val="28"/>
          <w:lang w:eastAsia="ru-RU"/>
        </w:rPr>
        <w:t xml:space="preserve"> по адресу: Иркутская область, </w:t>
      </w:r>
      <w:proofErr w:type="spellStart"/>
      <w:r w:rsidR="00D44625">
        <w:rPr>
          <w:rFonts w:ascii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="00D44625">
        <w:rPr>
          <w:rFonts w:ascii="Times New Roman" w:hAnsi="Times New Roman" w:cs="Times New Roman"/>
          <w:sz w:val="28"/>
          <w:szCs w:val="28"/>
          <w:lang w:eastAsia="ru-RU"/>
        </w:rPr>
        <w:t xml:space="preserve"> район, п. Усть-Ордынский, ул. Гагарина, 3 а, ул. Московская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сроком на </w:t>
      </w:r>
      <w:r w:rsidR="00D44625">
        <w:rPr>
          <w:rFonts w:ascii="Times New Roman" w:hAnsi="Times New Roman" w:cs="Times New Roman"/>
          <w:sz w:val="28"/>
          <w:szCs w:val="28"/>
          <w:lang w:eastAsia="ru-RU"/>
        </w:rPr>
        <w:t>49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лет по ходатайству ОАО «Иркутская электросетевая компания»</w:t>
      </w:r>
      <w:r w:rsidR="000A71B0">
        <w:rPr>
          <w:rFonts w:ascii="Times New Roman" w:hAnsi="Times New Roman" w:cs="Times New Roman"/>
          <w:sz w:val="28"/>
          <w:szCs w:val="28"/>
          <w:lang w:eastAsia="ru-RU"/>
        </w:rPr>
        <w:t xml:space="preserve">, общей площадью </w:t>
      </w:r>
      <w:r w:rsidR="00D44625">
        <w:rPr>
          <w:rFonts w:ascii="Times New Roman" w:hAnsi="Times New Roman" w:cs="Times New Roman"/>
          <w:sz w:val="28"/>
          <w:szCs w:val="28"/>
          <w:lang w:eastAsia="ru-RU"/>
        </w:rPr>
        <w:t xml:space="preserve">67 </w:t>
      </w:r>
      <w:r w:rsidR="000A71B0">
        <w:rPr>
          <w:rFonts w:ascii="Times New Roman" w:hAnsi="Times New Roman" w:cs="Times New Roman"/>
          <w:sz w:val="28"/>
          <w:szCs w:val="28"/>
          <w:lang w:eastAsia="ru-RU"/>
        </w:rPr>
        <w:t xml:space="preserve">кв. м., </w:t>
      </w:r>
      <w:r>
        <w:rPr>
          <w:rFonts w:ascii="Times New Roman" w:hAnsi="Times New Roman" w:cs="Times New Roman"/>
          <w:sz w:val="28"/>
          <w:szCs w:val="28"/>
          <w:lang w:eastAsia="ru-RU"/>
        </w:rPr>
        <w:t>в отношении</w:t>
      </w:r>
      <w:r w:rsidR="00D44625">
        <w:rPr>
          <w:rFonts w:ascii="Times New Roman" w:hAnsi="Times New Roman" w:cs="Times New Roman"/>
          <w:sz w:val="28"/>
          <w:szCs w:val="28"/>
          <w:lang w:eastAsia="ru-RU"/>
        </w:rPr>
        <w:t xml:space="preserve"> земель, государственная соб</w:t>
      </w:r>
      <w:r w:rsidR="000A71B0">
        <w:rPr>
          <w:rFonts w:ascii="Times New Roman" w:hAnsi="Times New Roman" w:cs="Times New Roman"/>
          <w:sz w:val="28"/>
          <w:szCs w:val="28"/>
          <w:lang w:eastAsia="ru-RU"/>
        </w:rPr>
        <w:t>ственность на которые не разграничена</w:t>
      </w:r>
      <w:r w:rsidR="00D44625">
        <w:rPr>
          <w:rFonts w:ascii="Times New Roman" w:hAnsi="Times New Roman" w:cs="Times New Roman"/>
          <w:sz w:val="28"/>
          <w:szCs w:val="28"/>
          <w:lang w:eastAsia="ru-RU"/>
        </w:rPr>
        <w:t xml:space="preserve"> в кадастровом квартале 85:06:130101</w:t>
      </w:r>
      <w:r w:rsidR="004776E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C0286" w:rsidRPr="00D108BC" w:rsidRDefault="004C0286" w:rsidP="00B148D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Ознакомиться с ходатайством об установлении публичного сервитута и описанием местоположения границ публичного сервитута можно по адресу: п. Усть-Ордынский, ул. Ватутина, 63,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20</w:t>
      </w:r>
      <w:r w:rsidR="00D44625">
        <w:rPr>
          <w:rFonts w:ascii="Times New Roman" w:hAnsi="Times New Roman" w:cs="Times New Roman"/>
          <w:sz w:val="28"/>
          <w:szCs w:val="28"/>
          <w:lang w:eastAsia="ru-RU"/>
        </w:rPr>
        <w:t xml:space="preserve"> (2 этаж). </w:t>
      </w:r>
      <w:bookmarkStart w:id="0" w:name="_GoBack"/>
      <w:bookmarkEnd w:id="0"/>
    </w:p>
    <w:p w:rsidR="00D108BC" w:rsidRPr="00D108BC" w:rsidRDefault="00D108BC" w:rsidP="00D108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08BC" w:rsidRDefault="001B3172" w:rsidP="00D108BC">
      <w:pPr>
        <w:pStyle w:val="a3"/>
        <w:rPr>
          <w:rFonts w:ascii="Times New Roman" w:hAnsi="Times New Roman" w:cs="Times New Roman"/>
          <w:color w:val="001B49"/>
          <w:sz w:val="28"/>
          <w:szCs w:val="28"/>
          <w:lang w:eastAsia="ru-RU"/>
        </w:rPr>
      </w:pPr>
      <w:r w:rsidRPr="00D108BC">
        <w:rPr>
          <w:rFonts w:ascii="Times New Roman" w:hAnsi="Times New Roman" w:cs="Times New Roman"/>
          <w:color w:val="001B49"/>
          <w:sz w:val="28"/>
          <w:szCs w:val="28"/>
          <w:lang w:eastAsia="ru-RU"/>
        </w:rPr>
        <w:t xml:space="preserve">   </w:t>
      </w:r>
    </w:p>
    <w:p w:rsidR="00D108BC" w:rsidRDefault="00D108BC" w:rsidP="00D108BC">
      <w:pPr>
        <w:pStyle w:val="a3"/>
        <w:rPr>
          <w:rFonts w:ascii="Times New Roman" w:hAnsi="Times New Roman" w:cs="Times New Roman"/>
          <w:color w:val="001B49"/>
          <w:sz w:val="28"/>
          <w:szCs w:val="28"/>
          <w:lang w:eastAsia="ru-RU"/>
        </w:rPr>
      </w:pPr>
    </w:p>
    <w:p w:rsidR="00D108BC" w:rsidRDefault="00D108BC" w:rsidP="00D108BC">
      <w:pPr>
        <w:pStyle w:val="a3"/>
        <w:rPr>
          <w:rFonts w:ascii="Times New Roman" w:hAnsi="Times New Roman" w:cs="Times New Roman"/>
          <w:color w:val="001B49"/>
          <w:sz w:val="28"/>
          <w:szCs w:val="28"/>
          <w:lang w:eastAsia="ru-RU"/>
        </w:rPr>
      </w:pPr>
    </w:p>
    <w:p w:rsidR="00B4571C" w:rsidRPr="00D108BC" w:rsidRDefault="00B4571C" w:rsidP="00D108B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4571C" w:rsidRPr="00D10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A600A"/>
    <w:multiLevelType w:val="multilevel"/>
    <w:tmpl w:val="7A220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630"/>
    <w:rsid w:val="000A71B0"/>
    <w:rsid w:val="001B3172"/>
    <w:rsid w:val="00324064"/>
    <w:rsid w:val="00447C3E"/>
    <w:rsid w:val="004776E2"/>
    <w:rsid w:val="004C0286"/>
    <w:rsid w:val="00AE1630"/>
    <w:rsid w:val="00B148D2"/>
    <w:rsid w:val="00B4571C"/>
    <w:rsid w:val="00BC7F41"/>
    <w:rsid w:val="00C741A9"/>
    <w:rsid w:val="00D108BC"/>
    <w:rsid w:val="00D17472"/>
    <w:rsid w:val="00D44625"/>
    <w:rsid w:val="00DB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83826"/>
  <w15:chartTrackingRefBased/>
  <w15:docId w15:val="{A044AF78-C495-46DF-A7A8-574F8739F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08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Kumi3</dc:creator>
  <cp:keywords/>
  <dc:description/>
  <cp:lastModifiedBy>Kumi3</cp:lastModifiedBy>
  <cp:revision>4</cp:revision>
  <dcterms:created xsi:type="dcterms:W3CDTF">2022-09-15T04:06:00Z</dcterms:created>
  <dcterms:modified xsi:type="dcterms:W3CDTF">2022-09-15T04:10:00Z</dcterms:modified>
</cp:coreProperties>
</file>