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22" w:rsidRDefault="00651722">
      <w:pPr>
        <w:spacing w:after="1" w:line="240" w:lineRule="atLeast"/>
        <w:jc w:val="right"/>
        <w:outlineLvl w:val="0"/>
      </w:pPr>
      <w:proofErr w:type="gramStart"/>
      <w:r>
        <w:t>Установлены</w:t>
      </w:r>
      <w:proofErr w:type="gramEnd"/>
    </w:p>
    <w:p w:rsidR="00651722" w:rsidRDefault="00651722">
      <w:pPr>
        <w:spacing w:after="1" w:line="240" w:lineRule="atLeast"/>
        <w:jc w:val="right"/>
      </w:pPr>
      <w:r>
        <w:t>указом Губернатора Иркутской области</w:t>
      </w:r>
    </w:p>
    <w:p w:rsidR="00651722" w:rsidRDefault="00651722">
      <w:pPr>
        <w:spacing w:after="1" w:line="240" w:lineRule="atLeast"/>
        <w:jc w:val="right"/>
      </w:pPr>
      <w:r>
        <w:t>от 18 марта 2020 г. N 59-уг</w:t>
      </w:r>
    </w:p>
    <w:p w:rsidR="00651722" w:rsidRDefault="00651722">
      <w:pPr>
        <w:spacing w:after="1" w:line="240" w:lineRule="atLeast"/>
        <w:jc w:val="both"/>
      </w:pPr>
    </w:p>
    <w:p w:rsidR="00651722" w:rsidRDefault="00651722">
      <w:pPr>
        <w:spacing w:after="1" w:line="240" w:lineRule="atLeast"/>
        <w:jc w:val="center"/>
      </w:pPr>
      <w:bookmarkStart w:id="0" w:name="P226"/>
      <w:bookmarkEnd w:id="0"/>
      <w:r>
        <w:rPr>
          <w:b/>
        </w:rPr>
        <w:t>ПРАВИЛА</w:t>
      </w:r>
    </w:p>
    <w:p w:rsidR="00651722" w:rsidRDefault="00651722">
      <w:pPr>
        <w:spacing w:after="1" w:line="240" w:lineRule="atLeast"/>
        <w:jc w:val="center"/>
      </w:pPr>
      <w:r>
        <w:rPr>
          <w:b/>
        </w:rPr>
        <w:t>ПОВЕДЕНИЯ ПРИ ВВЕДЕНИИ РЕЖИМА ПОВЫШЕННОЙ ГОТОВНОСТИ</w:t>
      </w:r>
    </w:p>
    <w:p w:rsidR="00651722" w:rsidRDefault="00651722">
      <w:pPr>
        <w:spacing w:after="1" w:line="240" w:lineRule="atLeast"/>
        <w:jc w:val="center"/>
      </w:pPr>
      <w:r>
        <w:rPr>
          <w:b/>
        </w:rPr>
        <w:t>НА ТЕРРИТОРИИ ИРКУТСКОЙ ОБЛАСТИ, НА КОТОРОЙ СУЩЕСТВУЕТ</w:t>
      </w:r>
    </w:p>
    <w:p w:rsidR="00651722" w:rsidRDefault="00651722">
      <w:pPr>
        <w:spacing w:after="1" w:line="240" w:lineRule="atLeast"/>
        <w:jc w:val="center"/>
      </w:pPr>
      <w:r>
        <w:rPr>
          <w:b/>
        </w:rPr>
        <w:t>УГРОЗА ВОЗНИКНОВЕНИЯ ЧРЕЗВЫЧАЙНОЙ СИТУАЦИИ В СВЯЗИ</w:t>
      </w:r>
    </w:p>
    <w:p w:rsidR="00651722" w:rsidRDefault="00651722">
      <w:pPr>
        <w:spacing w:after="1" w:line="240" w:lineRule="atLeast"/>
        <w:jc w:val="center"/>
      </w:pPr>
      <w:r>
        <w:rPr>
          <w:b/>
        </w:rPr>
        <w:t>С РАСПРОСТРАНЕНИЕМ НОВОЙ КОРОНАВИРУСНОЙ ИНФЕКЦИИ (COVID-19)</w:t>
      </w:r>
    </w:p>
    <w:p w:rsidR="00651722" w:rsidRDefault="00651722">
      <w:pPr>
        <w:spacing w:after="1" w:line="240" w:lineRule="atLeast"/>
        <w:jc w:val="center"/>
      </w:pPr>
      <w:proofErr w:type="gramStart"/>
      <w:r>
        <w:rPr>
          <w:b/>
        </w:rPr>
        <w:t>(ПОРЯДОК ПЕРЕДВИЖЕНИЯ НА ТЕРРИТОРИИ ИРКУТСКОЙ ОБЛАСТИ ЛИЦ</w:t>
      </w:r>
      <w:proofErr w:type="gramEnd"/>
    </w:p>
    <w:p w:rsidR="00651722" w:rsidRDefault="00651722">
      <w:pPr>
        <w:spacing w:after="1" w:line="240" w:lineRule="atLeast"/>
        <w:jc w:val="center"/>
      </w:pPr>
      <w:r>
        <w:rPr>
          <w:b/>
        </w:rPr>
        <w:t>И ТРАНСПОРТНЫХ СРЕДСТВ, ЗА ИСКЛЮЧЕНИЕМ ТРАНСПОРТНЫХ СРЕДСТВ,</w:t>
      </w:r>
    </w:p>
    <w:p w:rsidR="00651722" w:rsidRDefault="00651722">
      <w:pPr>
        <w:spacing w:after="1" w:line="240" w:lineRule="atLeast"/>
        <w:jc w:val="center"/>
      </w:pPr>
      <w:proofErr w:type="gramStart"/>
      <w:r>
        <w:rPr>
          <w:b/>
        </w:rPr>
        <w:t>ОСУЩЕСТВЛЯЮЩИХ МЕЖРЕГИОНАЛЬНЫЕ ПЕРЕВОЗКИ)</w:t>
      </w:r>
      <w:proofErr w:type="gramEnd"/>
    </w:p>
    <w:p w:rsidR="00651722" w:rsidRDefault="00651722">
      <w:pPr>
        <w:spacing w:after="1"/>
      </w:pPr>
    </w:p>
    <w:p w:rsidR="00651722" w:rsidRDefault="00651722">
      <w:pPr>
        <w:spacing w:after="1" w:line="240" w:lineRule="atLeast"/>
        <w:jc w:val="both"/>
      </w:pPr>
    </w:p>
    <w:p w:rsidR="00651722" w:rsidRDefault="00651722">
      <w:pPr>
        <w:spacing w:after="1" w:line="240" w:lineRule="atLeast"/>
        <w:ind w:firstLine="540"/>
        <w:jc w:val="both"/>
      </w:pPr>
      <w:bookmarkStart w:id="1" w:name="P239"/>
      <w:bookmarkEnd w:id="1"/>
      <w:r>
        <w:t>1. Лица, находящиеся на территории Иркутской области, в период с 5 апреля по 14 июня 2020 года вправе передвигаться по территории Иркутской области в следующих случаях:</w:t>
      </w:r>
    </w:p>
    <w:p w:rsidR="00651722" w:rsidRDefault="00651722">
      <w:pPr>
        <w:spacing w:before="240" w:after="1" w:line="240" w:lineRule="atLeast"/>
        <w:ind w:firstLine="540"/>
        <w:jc w:val="both"/>
      </w:pPr>
      <w:r>
        <w:t>1) следования к месту (от места) работы, которая не приостановлена в соответствии с федеральными и областными правовыми актами;</w:t>
      </w:r>
    </w:p>
    <w:p w:rsidR="00651722" w:rsidRDefault="00651722">
      <w:pPr>
        <w:spacing w:before="240" w:after="1" w:line="240" w:lineRule="atLeast"/>
        <w:ind w:firstLine="540"/>
        <w:jc w:val="both"/>
      </w:pPr>
      <w:r>
        <w:t>2) следования к ближайшему месту приобретения (торговли) продуктами, лекарствами и товарами первой необходимости, выноса отходов до ближайшего места накопления отходов и обратно;</w:t>
      </w:r>
    </w:p>
    <w:p w:rsidR="00651722" w:rsidRDefault="00651722">
      <w:pPr>
        <w:spacing w:before="240" w:after="1" w:line="240" w:lineRule="atLeast"/>
        <w:ind w:firstLine="540"/>
        <w:jc w:val="both"/>
      </w:pPr>
      <w:r>
        <w:t>3) выгула домашних животных на расстоянии, не превышающем 100 метров от места проживания (пребывания);</w:t>
      </w:r>
    </w:p>
    <w:p w:rsidR="00651722" w:rsidRDefault="00651722">
      <w:pPr>
        <w:spacing w:before="240" w:after="1" w:line="240" w:lineRule="atLeast"/>
        <w:ind w:firstLine="540"/>
        <w:jc w:val="both"/>
      </w:pPr>
      <w:r>
        <w:t>4) обращения за экстренной (неотложной) медицинской помощью и случаев иной прямой угрозы жизни и здоровью и иных экстренных случаев;</w:t>
      </w:r>
    </w:p>
    <w:p w:rsidR="00651722" w:rsidRDefault="00651722">
      <w:pPr>
        <w:spacing w:before="240" w:after="1" w:line="240" w:lineRule="atLeast"/>
        <w:ind w:firstLine="540"/>
        <w:jc w:val="both"/>
      </w:pPr>
      <w:r>
        <w:t>5) следования к месту (от места) осуществления деятельности организаций и индивидуальных предпринимателей, деятельность которых не приостановлена в соответствии с федеральным и областным законодательством;</w:t>
      </w:r>
    </w:p>
    <w:p w:rsidR="00651722" w:rsidRDefault="00651722">
      <w:pPr>
        <w:spacing w:before="240" w:after="1" w:line="240" w:lineRule="atLeast"/>
        <w:ind w:firstLine="540"/>
        <w:jc w:val="both"/>
      </w:pPr>
      <w:r>
        <w:t>6) обращения за предоставлением услуг по погребению и (или) участия в погребении;</w:t>
      </w:r>
    </w:p>
    <w:p w:rsidR="00651722" w:rsidRDefault="00651722">
      <w:pPr>
        <w:spacing w:before="240" w:after="1" w:line="240" w:lineRule="atLeast"/>
        <w:ind w:firstLine="540"/>
        <w:jc w:val="both"/>
      </w:pPr>
      <w:proofErr w:type="gramStart"/>
      <w:r>
        <w:t>7) следования от места проживания (пребывания) к загородным жилым строениям, дачным (жилым), садовым домам, земельным участкам в целях ведения садоводства, огородничества, личного подсобного хозяйства (и обратно), при условии соблюдения маршрута следования и наличия документов, подтверждающих ведение личного подсобного хозяйства или занятие садоводством, огородничеством (членская книжка, правоустанавливающие документы на земельный участок с целевым назначением: ведение личного подсобного хозяйства, садоводства, огородничества и</w:t>
      </w:r>
      <w:proofErr w:type="gramEnd"/>
      <w:r>
        <w:t xml:space="preserve"> др.), преимущественно на личном транспорте;</w:t>
      </w:r>
    </w:p>
    <w:p w:rsidR="00651722" w:rsidRDefault="00651722">
      <w:pPr>
        <w:spacing w:before="240" w:after="1" w:line="240" w:lineRule="atLeast"/>
        <w:ind w:firstLine="540"/>
        <w:jc w:val="both"/>
      </w:pPr>
      <w:r>
        <w:t xml:space="preserve">8) прогулки на улице в количестве не более двух человек вместе или с совместно проживающими членами семьи, исключая </w:t>
      </w:r>
      <w:r>
        <w:lastRenderedPageBreak/>
        <w:t>места массового пребывания людей, включая детские площадки;</w:t>
      </w:r>
    </w:p>
    <w:p w:rsidR="00651722" w:rsidRDefault="00651722">
      <w:pPr>
        <w:spacing w:before="240" w:after="1" w:line="240" w:lineRule="atLeast"/>
        <w:ind w:firstLine="540"/>
        <w:jc w:val="both"/>
      </w:pPr>
      <w:r>
        <w:t>9) занятия физической культурой и спортом на открытом воздухе (включая открытые объекты спорта и спортивные площадки), без использования спортивного инвентаря общественного пользования, при условии совместных занятий не более двух человек или с совместно проживающими членами семьи, исключая формирование групп с иными лицами.</w:t>
      </w:r>
    </w:p>
    <w:p w:rsidR="00651722" w:rsidRDefault="00651722">
      <w:pPr>
        <w:spacing w:before="240" w:after="1" w:line="240" w:lineRule="atLeast"/>
        <w:ind w:firstLine="540"/>
        <w:jc w:val="both"/>
      </w:pPr>
      <w:r>
        <w:t>2. Лица, находящиеся на территории Иркутской области, в период с 5 апреля по 14 июня 2020 года обязаны:</w:t>
      </w:r>
    </w:p>
    <w:p w:rsidR="00651722" w:rsidRDefault="00651722">
      <w:pPr>
        <w:spacing w:before="240" w:after="1" w:line="240" w:lineRule="atLeast"/>
        <w:ind w:firstLine="540"/>
        <w:jc w:val="both"/>
      </w:pPr>
      <w:r>
        <w:t xml:space="preserve">1) соблюдать дистанцию до других граждан не менее 1,5 метра (социальное </w:t>
      </w:r>
      <w:proofErr w:type="spellStart"/>
      <w:r>
        <w:t>дистанцирование</w:t>
      </w:r>
      <w:proofErr w:type="spellEnd"/>
      <w:r>
        <w:t>), в том числе в общественных местах, за исключением случаев оказания услуг по перевозке пассажиров и багажа общественным транспортом и легковым такси;</w:t>
      </w:r>
    </w:p>
    <w:p w:rsidR="00651722" w:rsidRDefault="00651722">
      <w:pPr>
        <w:spacing w:before="240" w:after="1" w:line="240" w:lineRule="atLeast"/>
        <w:ind w:firstLine="540"/>
        <w:jc w:val="both"/>
      </w:pPr>
      <w:r>
        <w:t>2) иметь при себе документ, удостоверяющий личность, иные документы, предусмотренные настоящими Правилами, в случае нахождения вне места проживания (пребывания).</w:t>
      </w:r>
    </w:p>
    <w:p w:rsidR="00651722" w:rsidRDefault="00651722">
      <w:pPr>
        <w:spacing w:before="240" w:after="1" w:line="240" w:lineRule="atLeast"/>
        <w:ind w:firstLine="540"/>
        <w:jc w:val="both"/>
      </w:pPr>
      <w:r>
        <w:t>Лица, находящиеся на территории Иркутской области, в период с 20 мая 2020 года обязаны при посещении магазинов и других помещений организаций, деятельность которых не приостановлена, и совершении поездок в общественном транспорте использовать средства индивидуальной защиты органов дыхания (маски и т.п.).</w:t>
      </w:r>
    </w:p>
    <w:p w:rsidR="00651722" w:rsidRDefault="00651722">
      <w:pPr>
        <w:spacing w:before="240" w:after="1" w:line="240" w:lineRule="atLeast"/>
        <w:ind w:firstLine="540"/>
        <w:jc w:val="both"/>
      </w:pPr>
      <w:r>
        <w:t>3. В период действия режима самоизоляции с 07-00 часов до 21-00 часа нахождение на территории Иркутской области несовершеннолетних лиц вне места проживания (пребывания) должно осуществляться в сопровождении совершеннолетних граждан, а с 21-00 часа до 07-00 часов местного времени - должно осуществляться только в сопровождении родителей (иных законных представителей) несовершеннолетних лиц.</w:t>
      </w:r>
    </w:p>
    <w:p w:rsidR="00651722" w:rsidRDefault="00651722">
      <w:pPr>
        <w:spacing w:before="240" w:after="1" w:line="240" w:lineRule="atLeast"/>
        <w:ind w:firstLine="540"/>
        <w:jc w:val="both"/>
      </w:pPr>
      <w:r>
        <w:t>5. Лица, передвигающиеся на территории Иркутской области, в том числе передвигающиеся на личном (служебном) автотранспорте, обязаны представлять сотрудникам правоохранительных органов, сотрудникам исполнительных органов государственной власти Иркутской области, уполномоченным составлять протоколы об административных правонарушениях, по их требованию документ, удостоверяющий личность, дать объяснения о месте фактического проживания, причинах нахождения вне места проживания (пребывания).</w:t>
      </w:r>
    </w:p>
    <w:p w:rsidR="00651722" w:rsidRDefault="00651722">
      <w:pPr>
        <w:spacing w:before="240" w:after="1" w:line="240" w:lineRule="atLeast"/>
        <w:ind w:firstLine="540"/>
        <w:jc w:val="both"/>
      </w:pPr>
      <w:r>
        <w:t xml:space="preserve">6. </w:t>
      </w:r>
      <w:proofErr w:type="gramStart"/>
      <w:r>
        <w:t xml:space="preserve">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w:t>
      </w:r>
      <w:hyperlink w:anchor="P360" w:history="1">
        <w:r>
          <w:rPr>
            <w:color w:val="0000FF"/>
          </w:rPr>
          <w:t>справка</w:t>
        </w:r>
      </w:hyperlink>
      <w:r>
        <w:t>, рекомендуемая форма которой установлена приложением 1 к настоящим Правилам.</w:t>
      </w:r>
      <w:proofErr w:type="gramEnd"/>
    </w:p>
    <w:p w:rsidR="00651722" w:rsidRDefault="00651722">
      <w:pPr>
        <w:spacing w:before="240" w:after="1" w:line="240" w:lineRule="atLeast"/>
        <w:ind w:firstLine="540"/>
        <w:jc w:val="both"/>
      </w:pPr>
      <w:r>
        <w:t xml:space="preserve">7. Передвижение лиц в пределах Иркутской области на личном транспорте возможно в случаях, установленных в </w:t>
      </w:r>
      <w:hyperlink w:anchor="P239" w:history="1">
        <w:r>
          <w:rPr>
            <w:color w:val="0000FF"/>
          </w:rPr>
          <w:t>пункте 1</w:t>
        </w:r>
      </w:hyperlink>
      <w:r>
        <w:t xml:space="preserve"> настоящих Правил.</w:t>
      </w:r>
    </w:p>
    <w:p w:rsidR="00651722" w:rsidRDefault="00651722">
      <w:pPr>
        <w:spacing w:before="240" w:after="1" w:line="240" w:lineRule="atLeast"/>
        <w:ind w:firstLine="540"/>
        <w:jc w:val="both"/>
      </w:pPr>
      <w:r>
        <w:lastRenderedPageBreak/>
        <w:t xml:space="preserve">8. Перевозка грузов в пределах Иркутской области, а также отправление грузов из Иркутской области осуществляется при наличии </w:t>
      </w:r>
      <w:hyperlink w:anchor="P410" w:history="1">
        <w:r>
          <w:rPr>
            <w:color w:val="0000FF"/>
          </w:rPr>
          <w:t>справки</w:t>
        </w:r>
      </w:hyperlink>
      <w:r>
        <w:t>, выдаваемой отправителем груза, рекомендуемая форма которой установлена приложением 2 к настоящим Правилам, за исключением транспортных средств, осуществляющих межрегиональные перевозки.</w:t>
      </w:r>
    </w:p>
    <w:p w:rsidR="00651722" w:rsidRDefault="00651722">
      <w:pPr>
        <w:spacing w:before="240" w:after="1" w:line="240" w:lineRule="atLeast"/>
        <w:ind w:firstLine="540"/>
        <w:jc w:val="both"/>
      </w:pPr>
      <w:r>
        <w:t>9. Проезд автомобильного транспорта транзитом через территорию населенных пунктов Иркутской области, за исключением транспортных средств, осуществляющих межрегиональные перевозки, не допускается, за исключением проезда по автомобильным дорогам федерального значения, а также случаев отсутствия объездных автомобильных дорог.</w:t>
      </w:r>
    </w:p>
    <w:p w:rsidR="00651722" w:rsidRDefault="00651722">
      <w:pPr>
        <w:spacing w:before="240" w:after="1" w:line="240" w:lineRule="atLeast"/>
        <w:ind w:firstLine="540"/>
        <w:jc w:val="both"/>
      </w:pPr>
      <w:r>
        <w:t>10.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w:t>
      </w:r>
    </w:p>
    <w:p w:rsidR="00651722" w:rsidRDefault="00651722">
      <w:pPr>
        <w:spacing w:before="240" w:after="1" w:line="240" w:lineRule="atLeast"/>
        <w:ind w:firstLine="540"/>
        <w:jc w:val="both"/>
      </w:pPr>
      <w:r>
        <w:t>11. Лицам, проживающим и (или) временно находящимся на территории Иркутской области:</w:t>
      </w:r>
    </w:p>
    <w:p w:rsidR="00651722" w:rsidRDefault="00651722">
      <w:pPr>
        <w:spacing w:before="240" w:after="1" w:line="240" w:lineRule="atLeast"/>
        <w:ind w:firstLine="540"/>
        <w:jc w:val="both"/>
      </w:pPr>
      <w:r>
        <w:t xml:space="preserve">1) приостановить поездки в регионы Российской Федерации, где зарегистрированы случаи заболевания коронавирусной инфекцией, вызванной COVID-19 (далее - </w:t>
      </w:r>
      <w:proofErr w:type="spellStart"/>
      <w:r>
        <w:t>коронавирусная</w:t>
      </w:r>
      <w:proofErr w:type="spellEnd"/>
      <w:r>
        <w:t xml:space="preserve">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w:t>
      </w:r>
    </w:p>
    <w:p w:rsidR="00651722" w:rsidRDefault="00651722">
      <w:pPr>
        <w:spacing w:before="240" w:after="1" w:line="240" w:lineRule="atLeast"/>
        <w:ind w:firstLine="540"/>
        <w:jc w:val="both"/>
      </w:pPr>
      <w:r>
        <w:t>2)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651722" w:rsidRDefault="00651722">
      <w:pPr>
        <w:spacing w:before="240" w:after="1" w:line="240" w:lineRule="atLeast"/>
        <w:ind w:firstLine="540"/>
        <w:jc w:val="both"/>
      </w:pPr>
      <w:r>
        <w:t xml:space="preserve">17. </w:t>
      </w:r>
      <w:proofErr w:type="gramStart"/>
      <w:r>
        <w:t>Организации и индивидуальные предприниматели,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 в соответствии с указом Губернатора Иркутской области от 18 марта 2020 года N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обязаны приостановить (ограничить) свою деятельность.</w:t>
      </w:r>
      <w:proofErr w:type="gramEnd"/>
    </w:p>
    <w:p w:rsidR="00651722" w:rsidRDefault="00651722">
      <w:pPr>
        <w:spacing w:before="240" w:after="1" w:line="240" w:lineRule="atLeast"/>
        <w:ind w:firstLine="540"/>
        <w:jc w:val="both"/>
      </w:pPr>
      <w:bookmarkStart w:id="2" w:name="P271"/>
      <w:bookmarkStart w:id="3" w:name="P284"/>
      <w:bookmarkEnd w:id="2"/>
      <w:bookmarkEnd w:id="3"/>
      <w:r>
        <w:t xml:space="preserve">20. Юридические лица и индивидуальные предприниматели, осуществляющие деятельность в той части, в которой она не приостановлена указом Губернатора Иркутской области от 18 марта 2020 года N 59-уг "О введении режима функционирования повышенной </w:t>
      </w:r>
      <w:r>
        <w:lastRenderedPageBreak/>
        <w:t>готовности для территориальной подсистемы Иркутской области единой государственной системы предупреждения и ликвидации чрезвычайных ситуаций", обязаны:</w:t>
      </w:r>
    </w:p>
    <w:p w:rsidR="00651722" w:rsidRDefault="00651722">
      <w:pPr>
        <w:spacing w:before="240" w:after="1" w:line="240" w:lineRule="atLeast"/>
        <w:ind w:firstLine="540"/>
        <w:jc w:val="both"/>
      </w:pPr>
      <w:proofErr w:type="gramStart"/>
      <w:r>
        <w:t xml:space="preserve">1) установить в помещениях площадью более 100 кв. м, в которых могут находиться работники или иные граждане (крупные торговые, производственные, офисные и подобные им помещения), бактерицидные лампы или </w:t>
      </w:r>
      <w:proofErr w:type="spellStart"/>
      <w:r>
        <w:t>рециркуляторы</w:t>
      </w:r>
      <w:proofErr w:type="spellEnd"/>
      <w:r>
        <w:t xml:space="preserve"> воздуха с целью регулярного обеззараживания воздуха; каждое помещение площадью менее 100 кв. м при отсутствии в нем бактерицидных ламп или </w:t>
      </w:r>
      <w:proofErr w:type="spellStart"/>
      <w:r>
        <w:t>рециркуляторов</w:t>
      </w:r>
      <w:proofErr w:type="spellEnd"/>
      <w:r>
        <w:t xml:space="preserve"> воздуха проветривать каждые два часа не менее 10 минут;</w:t>
      </w:r>
      <w:proofErr w:type="gramEnd"/>
    </w:p>
    <w:p w:rsidR="00651722" w:rsidRDefault="00651722">
      <w:pPr>
        <w:spacing w:before="240" w:after="1" w:line="240" w:lineRule="atLeast"/>
        <w:ind w:firstLine="540"/>
        <w:jc w:val="both"/>
      </w:pPr>
      <w:r>
        <w:t>2) обеспечить наличие не менее чем десятидневного запаса дезинфицирующих сре</w:t>
      </w:r>
      <w:proofErr w:type="gramStart"/>
      <w:r>
        <w:t>дств дл</w:t>
      </w:r>
      <w:proofErr w:type="gramEnd"/>
      <w:r>
        <w:t>я уборки помещений, транспортных средств, обработки рук сотрудников, средств индивидуальной защиты (маски, респираторы, перчатки, шапочки или марлевые косынки);</w:t>
      </w:r>
    </w:p>
    <w:p w:rsidR="00651722" w:rsidRDefault="00651722">
      <w:pPr>
        <w:spacing w:before="240" w:after="1" w:line="240" w:lineRule="atLeast"/>
        <w:ind w:firstLine="540"/>
        <w:jc w:val="both"/>
      </w:pPr>
      <w:proofErr w:type="gramStart"/>
      <w:r>
        <w:t xml:space="preserve">3) организовать контроль температуры тела работников в течение рабочего дня (по показаниям), с применением аппаратов для измерения температуры тела контактным или бесконтактным способом (электронные, инфракрасные термометры, </w:t>
      </w:r>
      <w:proofErr w:type="spellStart"/>
      <w:r>
        <w:t>тепловизоры</w:t>
      </w:r>
      <w:proofErr w:type="spellEnd"/>
      <w:r>
        <w:t>) с обязательным отстранением от нахождения на рабочем месте лиц с повышенной температурой тела и (или) с признаками респираторного заболевания (ОРВИ), такими как повышенная температура тела, кашель и др.;</w:t>
      </w:r>
      <w:proofErr w:type="gramEnd"/>
    </w:p>
    <w:p w:rsidR="00651722" w:rsidRDefault="00651722">
      <w:pPr>
        <w:spacing w:before="240" w:after="1" w:line="240" w:lineRule="atLeast"/>
        <w:ind w:firstLine="540"/>
        <w:jc w:val="both"/>
      </w:pPr>
      <w:r>
        <w:t>4) допускать работников к работе, предполагающей контакты их между собой и с иными гражданами, не иначе как в средствах индивидуальной защиты (маски, респираторы, перчатки, шапочки или марлевые косынки);</w:t>
      </w:r>
    </w:p>
    <w:p w:rsidR="00651722" w:rsidRDefault="00651722">
      <w:pPr>
        <w:spacing w:before="240" w:after="1" w:line="240" w:lineRule="atLeast"/>
        <w:ind w:firstLine="540"/>
        <w:jc w:val="both"/>
      </w:pPr>
      <w:r>
        <w:t xml:space="preserve">5) помещения, в которых могут находиться работники или иные граждане, подвергать уборке с применением дезинфицирующих средств </w:t>
      </w:r>
      <w:proofErr w:type="spellStart"/>
      <w:r>
        <w:t>вирулицидного</w:t>
      </w:r>
      <w:proofErr w:type="spellEnd"/>
      <w:r>
        <w:t xml:space="preserve"> действия каждые два часа, с обязательной дезинфекцией дверных ручек, столов, кресел и других контактных поверхностей;</w:t>
      </w:r>
    </w:p>
    <w:p w:rsidR="00651722" w:rsidRDefault="00651722">
      <w:pPr>
        <w:spacing w:before="240" w:after="1" w:line="240" w:lineRule="atLeast"/>
        <w:ind w:firstLine="540"/>
        <w:jc w:val="both"/>
      </w:pPr>
      <w:r>
        <w:t>6) 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651722" w:rsidRDefault="00651722">
      <w:pPr>
        <w:spacing w:before="240" w:after="1" w:line="240" w:lineRule="atLeast"/>
        <w:ind w:firstLine="540"/>
        <w:jc w:val="both"/>
      </w:pPr>
      <w:r>
        <w:t>7) организовать возможность обработки рук и (или) перчаток работников кожными антисептиками каждый час;</w:t>
      </w:r>
    </w:p>
    <w:p w:rsidR="00651722" w:rsidRDefault="00651722">
      <w:pPr>
        <w:spacing w:before="240" w:after="1" w:line="240" w:lineRule="atLeast"/>
        <w:ind w:firstLine="540"/>
        <w:jc w:val="both"/>
      </w:pPr>
      <w:r>
        <w:t>8)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 с обязательным интервалом времени между посещениями не менее 30 минут;</w:t>
      </w:r>
    </w:p>
    <w:p w:rsidR="00651722" w:rsidRDefault="00651722">
      <w:pPr>
        <w:spacing w:before="240" w:after="1" w:line="240" w:lineRule="atLeast"/>
        <w:ind w:firstLine="540"/>
        <w:jc w:val="both"/>
      </w:pPr>
      <w:proofErr w:type="gramStart"/>
      <w:r>
        <w:t xml:space="preserve">9) организовать оказание услуг гражданам (требующих очного присутствия граждан, но не требующих непосредственного </w:t>
      </w:r>
      <w:r>
        <w:lastRenderedPageBreak/>
        <w:t xml:space="preserve">физического контакта работника с посетителем) не иначе как с соблюдением требования социального </w:t>
      </w:r>
      <w:proofErr w:type="spellStart"/>
      <w:r>
        <w:t>дистанцирования</w:t>
      </w:r>
      <w:proofErr w:type="spellEnd"/>
      <w:r>
        <w:t xml:space="preserve"> (1,5 метра) в используемых для осуществления деятельности помещениях;</w:t>
      </w:r>
      <w:proofErr w:type="gramEnd"/>
    </w:p>
    <w:p w:rsidR="00651722" w:rsidRDefault="00651722">
      <w:pPr>
        <w:spacing w:before="240" w:after="1" w:line="240" w:lineRule="atLeast"/>
        <w:ind w:firstLine="540"/>
        <w:jc w:val="both"/>
      </w:pPr>
      <w:proofErr w:type="gramStart"/>
      <w:r>
        <w:t xml:space="preserve">10) организовать оказание услуг гражданам (требующих очного присутствия граждан) с условием обязательного ношения посетителями масок, с соблюдением требования социального </w:t>
      </w:r>
      <w:proofErr w:type="spellStart"/>
      <w:r>
        <w:t>дистанцирования</w:t>
      </w:r>
      <w:proofErr w:type="spellEnd"/>
      <w:r>
        <w:t xml:space="preserve"> (1,5 метра) в используемых для осуществления деятельности помещениях или, в случае оказания услуг в помещении площадью более 50 кв. метров, с нанесением разметки, позволяющей определить соблюдение требования социального </w:t>
      </w:r>
      <w:proofErr w:type="spellStart"/>
      <w:r>
        <w:t>дистанцирования</w:t>
      </w:r>
      <w:proofErr w:type="spellEnd"/>
      <w:r>
        <w:t xml:space="preserve"> и исключить </w:t>
      </w:r>
      <w:proofErr w:type="spellStart"/>
      <w:r>
        <w:t>контактирование</w:t>
      </w:r>
      <w:proofErr w:type="spellEnd"/>
      <w:r>
        <w:t xml:space="preserve"> между посетителями;</w:t>
      </w:r>
      <w:proofErr w:type="gramEnd"/>
    </w:p>
    <w:p w:rsidR="00651722" w:rsidRDefault="00651722">
      <w:pPr>
        <w:spacing w:before="240" w:after="1" w:line="240" w:lineRule="atLeast"/>
        <w:ind w:firstLine="540"/>
        <w:jc w:val="both"/>
      </w:pPr>
      <w:r>
        <w:t>11)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 при отсутствии такой возможности рассмотреть вопрос об организации торговли через оборудование торгового окна;</w:t>
      </w:r>
    </w:p>
    <w:p w:rsidR="00651722" w:rsidRDefault="00651722">
      <w:pPr>
        <w:spacing w:before="240" w:after="1" w:line="240" w:lineRule="atLeast"/>
        <w:ind w:firstLine="540"/>
        <w:jc w:val="both"/>
      </w:pPr>
      <w:r>
        <w:t xml:space="preserve">12) контролировать соблюдение работниками и другими гражданами требования социального </w:t>
      </w:r>
      <w:proofErr w:type="spellStart"/>
      <w:r>
        <w:t>дистанцирования</w:t>
      </w:r>
      <w:proofErr w:type="spellEnd"/>
      <w:r>
        <w:t xml:space="preserve"> (1,5 метра) в используемых для осуществления деятельности помещениях, транспортных средствах, на открытых пространствах;</w:t>
      </w:r>
    </w:p>
    <w:p w:rsidR="00651722" w:rsidRDefault="00651722">
      <w:pPr>
        <w:spacing w:before="240" w:after="1" w:line="240" w:lineRule="atLeast"/>
        <w:ind w:firstLine="540"/>
        <w:jc w:val="both"/>
      </w:pPr>
      <w:r>
        <w:t>13) обеспечить организацию расчета, выдачи и реализации товара с наличием физического барьера (кассовый терминал, прилавок, стойка и т.д.) между работником и посетителем;</w:t>
      </w:r>
    </w:p>
    <w:p w:rsidR="00651722" w:rsidRDefault="00651722">
      <w:pPr>
        <w:spacing w:before="240" w:after="1" w:line="240" w:lineRule="atLeast"/>
        <w:ind w:firstLine="540"/>
        <w:jc w:val="both"/>
      </w:pPr>
      <w:r>
        <w:t>14) исключить вход в свои помещения (в том числе в торговые залы) и транспортные средства граждан без минимальных средств индивидуальной защиты органов дыхания (масок и т.п.);</w:t>
      </w:r>
    </w:p>
    <w:p w:rsidR="00651722" w:rsidRDefault="00651722">
      <w:pPr>
        <w:spacing w:before="240" w:after="1" w:line="240" w:lineRule="atLeast"/>
        <w:ind w:firstLine="540"/>
        <w:jc w:val="both"/>
      </w:pPr>
      <w:r>
        <w:t>15) при обслуживании дистанционным способом принимать меры по минимизации близкого контакта работников с гражданами;</w:t>
      </w:r>
    </w:p>
    <w:p w:rsidR="00651722" w:rsidRDefault="00651722">
      <w:pPr>
        <w:spacing w:before="240" w:after="1" w:line="240" w:lineRule="atLeast"/>
        <w:ind w:firstLine="540"/>
        <w:jc w:val="both"/>
      </w:pPr>
      <w:r>
        <w:t>16) приоритетно обеспечивать возможность дистанционного получения заказов от граждан с последующей выдачей укомплектованного заказа на территории, где расположено юридическое лицо (индивидуальный предприниматель), в том числе через зону бесконтактной выдачи;</w:t>
      </w:r>
    </w:p>
    <w:p w:rsidR="00651722" w:rsidRDefault="00651722">
      <w:pPr>
        <w:spacing w:before="240" w:after="1" w:line="240" w:lineRule="atLeast"/>
        <w:ind w:firstLine="540"/>
        <w:jc w:val="both"/>
      </w:pPr>
      <w:r>
        <w:t>17)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 усилении дезинфекционного режима;</w:t>
      </w:r>
    </w:p>
    <w:p w:rsidR="00651722" w:rsidRDefault="00651722">
      <w:pPr>
        <w:spacing w:before="240" w:after="1" w:line="240" w:lineRule="atLeast"/>
        <w:ind w:firstLine="540"/>
        <w:jc w:val="both"/>
      </w:pPr>
      <w:r>
        <w:t>18) осуществлять реализацию пищевой продукции в упакованном виде;</w:t>
      </w:r>
    </w:p>
    <w:p w:rsidR="00651722" w:rsidRDefault="00651722">
      <w:pPr>
        <w:spacing w:before="240" w:after="1" w:line="240" w:lineRule="atLeast"/>
        <w:ind w:firstLine="540"/>
        <w:jc w:val="both"/>
      </w:pPr>
      <w:r>
        <w:t>19) проводить ежедневные мероприятия по дезинфекции транспорта общего пользования городского и пригородного сообщения;</w:t>
      </w:r>
    </w:p>
    <w:p w:rsidR="00651722" w:rsidRDefault="00651722">
      <w:pPr>
        <w:spacing w:after="1" w:line="240" w:lineRule="atLeast"/>
        <w:jc w:val="both"/>
      </w:pPr>
      <w:bookmarkStart w:id="4" w:name="_GoBack"/>
      <w:bookmarkEnd w:id="4"/>
    </w:p>
    <w:sectPr w:rsidR="00651722" w:rsidSect="003A5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5A"/>
    <w:rsid w:val="00441382"/>
    <w:rsid w:val="00651722"/>
    <w:rsid w:val="009D23B5"/>
    <w:rsid w:val="00A76F55"/>
    <w:rsid w:val="00BC2479"/>
    <w:rsid w:val="00BF64EB"/>
    <w:rsid w:val="00BF725A"/>
    <w:rsid w:val="00C26A3D"/>
    <w:rsid w:val="00C62013"/>
    <w:rsid w:val="00D15C94"/>
    <w:rsid w:val="00D5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C94"/>
    <w:rPr>
      <w:rFonts w:ascii="Tahoma" w:hAnsi="Tahoma" w:cs="Tahoma"/>
      <w:sz w:val="16"/>
      <w:szCs w:val="16"/>
    </w:rPr>
  </w:style>
  <w:style w:type="character" w:customStyle="1" w:styleId="a4">
    <w:name w:val="Текст выноски Знак"/>
    <w:basedOn w:val="a0"/>
    <w:link w:val="a3"/>
    <w:uiPriority w:val="99"/>
    <w:semiHidden/>
    <w:rsid w:val="00D15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C94"/>
    <w:rPr>
      <w:rFonts w:ascii="Tahoma" w:hAnsi="Tahoma" w:cs="Tahoma"/>
      <w:sz w:val="16"/>
      <w:szCs w:val="16"/>
    </w:rPr>
  </w:style>
  <w:style w:type="character" w:customStyle="1" w:styleId="a4">
    <w:name w:val="Текст выноски Знак"/>
    <w:basedOn w:val="a0"/>
    <w:link w:val="a3"/>
    <w:uiPriority w:val="99"/>
    <w:semiHidden/>
    <w:rsid w:val="00D15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87CA-E78C-4113-BC78-BA0F00FD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cp:lastPrinted>2020-06-13T10:34:00Z</cp:lastPrinted>
  <dcterms:created xsi:type="dcterms:W3CDTF">2020-06-13T09:08:00Z</dcterms:created>
  <dcterms:modified xsi:type="dcterms:W3CDTF">2020-06-13T11:31:00Z</dcterms:modified>
</cp:coreProperties>
</file>