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1C8" w:rsidRPr="00865C3C" w:rsidRDefault="0077427A" w:rsidP="007761C8">
      <w:pPr>
        <w:jc w:val="both"/>
        <w:rPr>
          <w:color w:val="000000" w:themeColor="text1"/>
          <w:sz w:val="28"/>
          <w:szCs w:val="28"/>
        </w:rPr>
      </w:pPr>
      <w:r>
        <w:rPr>
          <w:color w:val="000000" w:themeColor="text1"/>
          <w:sz w:val="28"/>
          <w:szCs w:val="28"/>
        </w:rPr>
        <w:t xml:space="preserve">     </w:t>
      </w:r>
      <w:bookmarkStart w:id="0" w:name="_GoBack"/>
      <w:bookmarkEnd w:id="0"/>
      <w:r w:rsidR="007761C8" w:rsidRPr="00865C3C">
        <w:rPr>
          <w:color w:val="000000" w:themeColor="text1"/>
          <w:sz w:val="28"/>
          <w:szCs w:val="28"/>
        </w:rPr>
        <w:t xml:space="preserve">Исчерпывающий перечень документов и (или) информации, </w:t>
      </w:r>
      <w:proofErr w:type="spellStart"/>
      <w:r w:rsidR="007761C8" w:rsidRPr="00865C3C">
        <w:rPr>
          <w:color w:val="000000" w:themeColor="text1"/>
          <w:sz w:val="28"/>
          <w:szCs w:val="28"/>
        </w:rPr>
        <w:t>истребуемых</w:t>
      </w:r>
      <w:proofErr w:type="spellEnd"/>
      <w:r w:rsidR="007761C8" w:rsidRPr="00865C3C">
        <w:rPr>
          <w:color w:val="000000" w:themeColor="text1"/>
          <w:sz w:val="28"/>
          <w:szCs w:val="28"/>
        </w:rPr>
        <w:t xml:space="preserve"> в ходе проверки лично у проверяемого юридического лица и индивидуального предпринимателя:</w:t>
      </w:r>
    </w:p>
    <w:p w:rsidR="007761C8" w:rsidRPr="00865C3C" w:rsidRDefault="007761C8" w:rsidP="007761C8">
      <w:pPr>
        <w:jc w:val="both"/>
        <w:rPr>
          <w:color w:val="000000" w:themeColor="text1"/>
          <w:sz w:val="28"/>
          <w:szCs w:val="28"/>
        </w:rPr>
      </w:pPr>
      <w:r w:rsidRPr="00865C3C">
        <w:rPr>
          <w:color w:val="000000" w:themeColor="text1"/>
          <w:sz w:val="28"/>
          <w:szCs w:val="28"/>
        </w:rPr>
        <w:t>1) доверенность, подтверждающая полномочия лица, уполномоченного представлять юридическое лицо, индивидуального предпринимателя при осуществлении муниципального контроля;</w:t>
      </w:r>
    </w:p>
    <w:p w:rsidR="007761C8" w:rsidRPr="00865C3C" w:rsidRDefault="007761C8" w:rsidP="007761C8">
      <w:pPr>
        <w:jc w:val="both"/>
        <w:rPr>
          <w:color w:val="000000" w:themeColor="text1"/>
          <w:sz w:val="28"/>
          <w:szCs w:val="28"/>
        </w:rPr>
      </w:pPr>
      <w:r w:rsidRPr="00865C3C">
        <w:rPr>
          <w:color w:val="000000" w:themeColor="text1"/>
          <w:sz w:val="28"/>
          <w:szCs w:val="28"/>
        </w:rPr>
        <w:t>2) документ, удостоверяющий личность руководителя юридического лица, индивидуального предпринимателя либо лица, уполномоченного представлять юридическое лицо, индивидуального предпринимателя при осуществлении муниципального контроля на основании доверенности;</w:t>
      </w:r>
    </w:p>
    <w:p w:rsidR="007761C8" w:rsidRPr="00865C3C" w:rsidRDefault="007761C8" w:rsidP="007761C8">
      <w:pPr>
        <w:jc w:val="both"/>
        <w:rPr>
          <w:color w:val="000000" w:themeColor="text1"/>
          <w:sz w:val="28"/>
          <w:szCs w:val="28"/>
        </w:rPr>
      </w:pPr>
      <w:r w:rsidRPr="00865C3C">
        <w:rPr>
          <w:color w:val="000000" w:themeColor="text1"/>
          <w:sz w:val="28"/>
          <w:szCs w:val="28"/>
        </w:rPr>
        <w:t>3) копии путевых листов;</w:t>
      </w:r>
    </w:p>
    <w:p w:rsidR="007761C8" w:rsidRPr="00865C3C" w:rsidRDefault="007761C8" w:rsidP="007761C8">
      <w:pPr>
        <w:jc w:val="both"/>
        <w:rPr>
          <w:color w:val="000000" w:themeColor="text1"/>
          <w:sz w:val="28"/>
          <w:szCs w:val="28"/>
        </w:rPr>
      </w:pPr>
      <w:r w:rsidRPr="00865C3C">
        <w:rPr>
          <w:color w:val="000000" w:themeColor="text1"/>
          <w:sz w:val="28"/>
          <w:szCs w:val="28"/>
        </w:rPr>
        <w:t>4) журналы учета движения путевых листов;</w:t>
      </w:r>
    </w:p>
    <w:p w:rsidR="007761C8" w:rsidRPr="00865C3C" w:rsidRDefault="007761C8" w:rsidP="007761C8">
      <w:pPr>
        <w:jc w:val="both"/>
        <w:rPr>
          <w:color w:val="000000" w:themeColor="text1"/>
          <w:sz w:val="28"/>
          <w:szCs w:val="28"/>
        </w:rPr>
      </w:pPr>
      <w:r w:rsidRPr="00865C3C">
        <w:rPr>
          <w:color w:val="000000" w:themeColor="text1"/>
          <w:sz w:val="28"/>
          <w:szCs w:val="28"/>
        </w:rPr>
        <w:t>5) копии договоров на оказание услуг по проведению предрейсового контроля технического состояния транспортного средства;</w:t>
      </w:r>
    </w:p>
    <w:p w:rsidR="007761C8" w:rsidRPr="00865C3C" w:rsidRDefault="007761C8" w:rsidP="007761C8">
      <w:pPr>
        <w:jc w:val="both"/>
        <w:rPr>
          <w:color w:val="000000" w:themeColor="text1"/>
          <w:sz w:val="28"/>
          <w:szCs w:val="28"/>
        </w:rPr>
      </w:pPr>
      <w:r w:rsidRPr="00865C3C">
        <w:rPr>
          <w:color w:val="000000" w:themeColor="text1"/>
          <w:sz w:val="28"/>
          <w:szCs w:val="28"/>
        </w:rPr>
        <w:t>6) копии товарно-транспортных накладных;</w:t>
      </w:r>
    </w:p>
    <w:p w:rsidR="007761C8" w:rsidRPr="00865C3C" w:rsidRDefault="007761C8" w:rsidP="007761C8">
      <w:pPr>
        <w:rPr>
          <w:color w:val="000000" w:themeColor="text1"/>
          <w:sz w:val="28"/>
          <w:szCs w:val="28"/>
        </w:rPr>
      </w:pPr>
      <w:r w:rsidRPr="00865C3C">
        <w:rPr>
          <w:color w:val="000000" w:themeColor="text1"/>
          <w:sz w:val="28"/>
          <w:szCs w:val="28"/>
        </w:rPr>
        <w:t>7) копии транспортных накладных;</w:t>
      </w:r>
    </w:p>
    <w:p w:rsidR="007761C8" w:rsidRPr="00865C3C" w:rsidRDefault="007761C8" w:rsidP="007761C8">
      <w:pPr>
        <w:rPr>
          <w:color w:val="000000" w:themeColor="text1"/>
          <w:sz w:val="28"/>
          <w:szCs w:val="28"/>
        </w:rPr>
      </w:pPr>
      <w:r w:rsidRPr="00865C3C">
        <w:rPr>
          <w:color w:val="000000" w:themeColor="text1"/>
          <w:sz w:val="28"/>
          <w:szCs w:val="28"/>
        </w:rPr>
        <w:t>8) журнал учета выхода и возвращения автотранспортных средств.</w:t>
      </w:r>
    </w:p>
    <w:p w:rsidR="007761C8" w:rsidRPr="00865C3C" w:rsidRDefault="0077427A" w:rsidP="007761C8">
      <w:pPr>
        <w:jc w:val="both"/>
        <w:rPr>
          <w:color w:val="000000" w:themeColor="text1"/>
          <w:sz w:val="28"/>
          <w:szCs w:val="28"/>
        </w:rPr>
      </w:pPr>
      <w:r>
        <w:rPr>
          <w:color w:val="000000" w:themeColor="text1"/>
          <w:sz w:val="28"/>
          <w:szCs w:val="28"/>
        </w:rPr>
        <w:t xml:space="preserve">       </w:t>
      </w:r>
      <w:r w:rsidR="007761C8" w:rsidRPr="00865C3C">
        <w:rPr>
          <w:color w:val="000000" w:themeColor="text1"/>
          <w:sz w:val="28"/>
          <w:szCs w:val="28"/>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соответствии с межведомственным перечнем:</w:t>
      </w:r>
    </w:p>
    <w:p w:rsidR="007761C8" w:rsidRPr="00865C3C" w:rsidRDefault="007761C8" w:rsidP="007761C8">
      <w:pPr>
        <w:jc w:val="both"/>
        <w:rPr>
          <w:color w:val="000000" w:themeColor="text1"/>
          <w:sz w:val="28"/>
          <w:szCs w:val="28"/>
        </w:rPr>
      </w:pPr>
      <w:r w:rsidRPr="00865C3C">
        <w:rPr>
          <w:color w:val="000000" w:themeColor="text1"/>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w:t>
      </w:r>
    </w:p>
    <w:p w:rsidR="007761C8" w:rsidRPr="00865C3C" w:rsidRDefault="007761C8" w:rsidP="007761C8">
      <w:pPr>
        <w:jc w:val="both"/>
        <w:rPr>
          <w:color w:val="000000" w:themeColor="text1"/>
          <w:sz w:val="28"/>
          <w:szCs w:val="28"/>
        </w:rPr>
      </w:pPr>
      <w:r w:rsidRPr="00865C3C">
        <w:rPr>
          <w:color w:val="000000" w:themeColor="text1"/>
          <w:sz w:val="28"/>
          <w:szCs w:val="28"/>
        </w:rPr>
        <w:t>2) выписка из Единого государственного реестра недвижимости о переходе прав на объект недвижимости;</w:t>
      </w:r>
    </w:p>
    <w:p w:rsidR="007761C8" w:rsidRPr="00865C3C" w:rsidRDefault="007761C8" w:rsidP="007761C8">
      <w:pPr>
        <w:jc w:val="both"/>
        <w:rPr>
          <w:color w:val="000000" w:themeColor="text1"/>
          <w:sz w:val="28"/>
          <w:szCs w:val="28"/>
        </w:rPr>
      </w:pPr>
      <w:r w:rsidRPr="00865C3C">
        <w:rPr>
          <w:color w:val="000000" w:themeColor="text1"/>
          <w:sz w:val="28"/>
          <w:szCs w:val="28"/>
        </w:rPr>
        <w:t>3) выписка из Единого государственного реестра недвижимости о правах отдельного лица на имевшиеся (имеющиеся) у него объекты недвижимости;</w:t>
      </w:r>
    </w:p>
    <w:p w:rsidR="007761C8" w:rsidRPr="00865C3C" w:rsidRDefault="007761C8" w:rsidP="007761C8">
      <w:pPr>
        <w:jc w:val="both"/>
        <w:rPr>
          <w:color w:val="000000" w:themeColor="text1"/>
          <w:sz w:val="28"/>
          <w:szCs w:val="28"/>
        </w:rPr>
      </w:pPr>
      <w:r w:rsidRPr="00865C3C">
        <w:rPr>
          <w:color w:val="000000" w:themeColor="text1"/>
          <w:sz w:val="28"/>
          <w:szCs w:val="28"/>
        </w:rPr>
        <w:t>4) сведения из Единого государственного реестра юридических лиц;</w:t>
      </w:r>
    </w:p>
    <w:p w:rsidR="007761C8" w:rsidRPr="00865C3C" w:rsidRDefault="007761C8" w:rsidP="007761C8">
      <w:pPr>
        <w:jc w:val="both"/>
        <w:rPr>
          <w:color w:val="000000" w:themeColor="text1"/>
          <w:sz w:val="28"/>
          <w:szCs w:val="28"/>
        </w:rPr>
      </w:pPr>
      <w:r w:rsidRPr="00865C3C">
        <w:rPr>
          <w:color w:val="000000" w:themeColor="text1"/>
          <w:sz w:val="28"/>
          <w:szCs w:val="28"/>
        </w:rPr>
        <w:t>5) сведения из Единого государственного реестра индивидуальных предпринимателей;</w:t>
      </w:r>
    </w:p>
    <w:p w:rsidR="007761C8" w:rsidRPr="00865C3C" w:rsidRDefault="007761C8" w:rsidP="007761C8">
      <w:pPr>
        <w:jc w:val="both"/>
        <w:rPr>
          <w:color w:val="000000" w:themeColor="text1"/>
          <w:sz w:val="28"/>
          <w:szCs w:val="28"/>
        </w:rPr>
      </w:pPr>
      <w:r w:rsidRPr="00865C3C">
        <w:rPr>
          <w:color w:val="000000" w:themeColor="text1"/>
          <w:sz w:val="28"/>
          <w:szCs w:val="28"/>
        </w:rPr>
        <w:t>6) сведения из Единого реестра субъектов малого и среднего предпринимательства;</w:t>
      </w:r>
    </w:p>
    <w:p w:rsidR="004C0833" w:rsidRDefault="007761C8" w:rsidP="007761C8">
      <w:r w:rsidRPr="00865C3C">
        <w:rPr>
          <w:color w:val="000000" w:themeColor="text1"/>
          <w:sz w:val="28"/>
          <w:szCs w:val="28"/>
        </w:rPr>
        <w:t>7) сведения о транспортных средствах и лицах, на которых эти транспор</w:t>
      </w:r>
      <w:r>
        <w:rPr>
          <w:color w:val="000000" w:themeColor="text1"/>
          <w:sz w:val="28"/>
          <w:szCs w:val="28"/>
        </w:rPr>
        <w:t>тные средства зарегистрированы</w:t>
      </w:r>
    </w:p>
    <w:sectPr w:rsidR="004C0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C8"/>
    <w:rsid w:val="004C0833"/>
    <w:rsid w:val="0077427A"/>
    <w:rsid w:val="00776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169B"/>
  <w15:chartTrackingRefBased/>
  <w15:docId w15:val="{7ACF88E5-24A0-4CF1-B7C3-0C7C7AB3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61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2023-08-17T10:58:00Z</dcterms:created>
  <dcterms:modified xsi:type="dcterms:W3CDTF">2023-08-17T11:01:00Z</dcterms:modified>
</cp:coreProperties>
</file>