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Корректировки графика вывоза ТКО в период низких температур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23.01.2022 г.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324"/>
        <w:jc w:val="both"/>
        <w:rPr>
          <w:b w:val="1"/>
          <w:color w:val="222222"/>
        </w:rPr>
      </w:pPr>
      <w:r w:rsidDel="00000000" w:rsidR="00000000" w:rsidRPr="00000000">
        <w:rPr>
          <w:b w:val="1"/>
          <w:rtl w:val="0"/>
        </w:rPr>
        <w:t xml:space="preserve">В связи с наступлением экстремально низких температур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региональный оператор уведомляет о возможных корректировках графика вывоза ТКО.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color w:val="222222"/>
        </w:rPr>
      </w:pPr>
      <w:bookmarkStart w:colFirst="0" w:colLast="0" w:name="_heading=h.gjdgxs" w:id="0"/>
      <w:bookmarkEnd w:id="0"/>
      <w:r w:rsidDel="00000000" w:rsidR="00000000" w:rsidRPr="00000000">
        <w:rPr>
          <w:color w:val="222222"/>
          <w:rtl w:val="0"/>
        </w:rPr>
        <w:t xml:space="preserve">При температуре ниже -30 °C возникает угроза работоспособности техники, а также создается опасность переохлаждения водителей и грузчиков, которые большую часть рабочего времени находятся на улице. Учитывая, что сегодня во многих населенных пунктах зоны 2 “Юг” Иркутской области температура опустилась ниже -40 °C, ситуация становится еще сложнее.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Согласно СанПиН 2.1.3684-21 раздела II п. 11, 13 срок накопления ТКО и КГО определяется исходя из среднесуточной температуры.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При температуре воздуха 4С</w:t>
      </w:r>
      <w:r w:rsidDel="00000000" w:rsidR="00000000" w:rsidRPr="00000000">
        <w:rPr>
          <w:highlight w:val="white"/>
          <w:vertAlign w:val="superscript"/>
          <w:rtl w:val="0"/>
        </w:rPr>
        <w:t xml:space="preserve">О </w:t>
      </w:r>
      <w:r w:rsidDel="00000000" w:rsidR="00000000" w:rsidRPr="00000000">
        <w:rPr>
          <w:highlight w:val="white"/>
          <w:rtl w:val="0"/>
        </w:rPr>
        <w:t xml:space="preserve">и ниже вывоз отходов предусмотрен: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ТКО не реже одного раза в 3 суток;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КГО не реже одного раза в 10 суток.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После окончания заморозков весь мусор на контейнерных площадках в зоне 2 «Юг» будет вывезен в полном объеме.</w:t>
        <w:br w:type="textWrapping"/>
        <w:br w:type="textWrapping"/>
        <w:t xml:space="preserve">Сообщить о проблемах на контейнерных площадках можно по телефону горячей линии:  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b w:val="1"/>
          <w:color w:val="222222"/>
          <w:rtl w:val="0"/>
        </w:rPr>
        <w:t xml:space="preserve">8 (3952) 43-44-11.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ООО “РТ-НЭО Иркутск”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предоставляет услуги сбора, транспортирования, размещения, утилизации и переработки твердых коммунальных отходов (ТКО) на территории Зоны 2 «Юг» Иркутской области. Статус регионального оператора компания получила по результатам конкурсного отбора, по итогам которого было заключено соглашение  с Министерством жилищной политики, энергетики и транспорта Иркутской области от 28.04.2018 г. № 318 “Об организации деятельности по обращению с твердыми коммунальными отходами на территории Иркутской области (Зона 2)”.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709" w:top="2551" w:left="1701" w:right="7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-533398</wp:posOffset>
          </wp:positionH>
          <wp:positionV relativeFrom="paragraph">
            <wp:posOffset>285750</wp:posOffset>
          </wp:positionV>
          <wp:extent cx="2344103" cy="945587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4103" cy="9455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ind w:hanging="1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ind w:hanging="1"/>
      <w:outlineLvl w:val="2"/>
    </w:pPr>
    <w:rPr>
      <w:b w:val="1"/>
      <w:sz w:val="27"/>
      <w:szCs w:val="27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E3ywVjxeBnk/dmqjwsPS5RKUjw==">AMUW2mXruBSIsCFwvrNl0W+UFXgs576eMbUWTXV1vVvcp1pVcT7AtSmk6/2Ds51bXh6klGUpOq9LEYiMz/4/MyaXRA3ee34N0eb7FEMo2UyPqIkgZI8OqR4N9q7yWDf37CzyS0dK24PD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2023-01-23T01:30:00Z</dcterms:created>
</cp:coreProperties>
</file>