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1186"/>
        <w:gridCol w:w="1187"/>
        <w:gridCol w:w="1045"/>
        <w:gridCol w:w="1338"/>
        <w:gridCol w:w="1339"/>
        <w:gridCol w:w="1359"/>
        <w:gridCol w:w="1276"/>
      </w:tblGrid>
      <w:tr w:rsidR="00FC112A" w:rsidRPr="00FC112A" w:rsidTr="00FC112A">
        <w:trPr>
          <w:trHeight w:val="743"/>
        </w:trPr>
        <w:tc>
          <w:tcPr>
            <w:tcW w:w="12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I167"/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предоставляется </w:t>
            </w: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1 июля  2022 года</w:t>
            </w:r>
            <w:bookmarkEnd w:id="0"/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C112A" w:rsidRPr="00FC112A" w:rsidTr="00FC112A">
        <w:trPr>
          <w:trHeight w:val="7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прогноза </w:t>
            </w: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 2025 г.</w:t>
            </w:r>
          </w:p>
        </w:tc>
      </w:tr>
      <w:tr w:rsidR="00FC112A" w:rsidRPr="00FC112A" w:rsidTr="00FC112A">
        <w:trPr>
          <w:trHeight w:val="1020"/>
        </w:trPr>
        <w:tc>
          <w:tcPr>
            <w:tcW w:w="15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социально-экономического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развитя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  "Эхирит-Булагатский район"  на 2023-2025 гг.</w:t>
            </w:r>
          </w:p>
        </w:tc>
      </w:tr>
      <w:tr w:rsidR="00FC112A" w:rsidRPr="00FC112A" w:rsidTr="00FC112A">
        <w:trPr>
          <w:trHeight w:val="42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2020 года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2021 года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C112A" w:rsidRPr="00FC112A" w:rsidTr="00FC112A">
        <w:trPr>
          <w:trHeight w:val="66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FC112A" w:rsidRPr="00FC112A" w:rsidTr="00755365">
        <w:trPr>
          <w:trHeight w:val="88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 (Б)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 -  (К)</w:t>
            </w: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12A" w:rsidRPr="00FC112A" w:rsidTr="00FC112A">
        <w:trPr>
          <w:trHeight w:val="375"/>
        </w:trPr>
        <w:tc>
          <w:tcPr>
            <w:tcW w:w="151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развития МО</w:t>
            </w:r>
          </w:p>
        </w:tc>
      </w:tr>
      <w:tr w:rsidR="00FC112A" w:rsidRPr="00FC112A" w:rsidTr="00FC112A">
        <w:trPr>
          <w:trHeight w:val="7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2139,5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2315,3</w:t>
            </w:r>
          </w:p>
        </w:tc>
      </w:tr>
      <w:tr w:rsidR="00FC112A" w:rsidRPr="00FC112A" w:rsidTr="00FC112A">
        <w:trPr>
          <w:trHeight w:val="24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53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лесное хозяйство, охота, рыбо</w:t>
            </w: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FC112A" w:rsidRPr="00FC112A" w:rsidTr="00FC112A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</w:tr>
      <w:tr w:rsidR="00FC112A" w:rsidRPr="00FC112A" w:rsidTr="00FC112A">
        <w:trPr>
          <w:trHeight w:val="26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7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6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6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131,66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FC112A" w:rsidRPr="00FC112A" w:rsidTr="00755365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</w:t>
            </w:r>
          </w:p>
        </w:tc>
      </w:tr>
      <w:tr w:rsidR="00FC112A" w:rsidRPr="00FC112A" w:rsidTr="00755365">
        <w:trPr>
          <w:trHeight w:val="71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FC112A" w:rsidRPr="00FC112A" w:rsidTr="00755365">
        <w:trPr>
          <w:trHeight w:val="28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755365">
        <w:trPr>
          <w:trHeight w:val="32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FC112A" w:rsidRPr="00FC112A" w:rsidTr="00EF6474">
        <w:trPr>
          <w:trHeight w:val="14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755365">
        <w:trPr>
          <w:trHeight w:val="5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1314,32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1467,85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1645,78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1682,91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1682,91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1742,71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1802,41</w:t>
            </w:r>
          </w:p>
        </w:tc>
      </w:tr>
      <w:tr w:rsidR="00FC112A" w:rsidRPr="00FC112A" w:rsidTr="00755365">
        <w:trPr>
          <w:trHeight w:val="443"/>
        </w:trPr>
        <w:tc>
          <w:tcPr>
            <w:tcW w:w="5260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C112A" w:rsidRPr="00FC112A" w:rsidTr="00FC112A">
        <w:trPr>
          <w:trHeight w:val="180"/>
        </w:trPr>
        <w:tc>
          <w:tcPr>
            <w:tcW w:w="15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FC112A" w:rsidRPr="00FC112A" w:rsidTr="00FC112A">
        <w:trPr>
          <w:trHeight w:val="28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83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+С+D+E):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1061,4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1164,6</w:t>
            </w:r>
          </w:p>
        </w:tc>
      </w:tr>
      <w:tr w:rsidR="00FC112A" w:rsidRPr="00FC112A" w:rsidTr="00FC112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- всего***: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61,77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103,94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103,97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104,30</w:t>
            </w:r>
          </w:p>
        </w:tc>
      </w:tr>
      <w:tr w:rsidR="00FC112A" w:rsidRPr="00FC112A" w:rsidTr="00FC112A">
        <w:trPr>
          <w:trHeight w:val="26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EF6474">
        <w:trPr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Промышленное производство: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755365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755365">
        <w:trPr>
          <w:trHeight w:val="45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 (В+C+D+E)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755365">
        <w:trPr>
          <w:trHeight w:val="17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5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8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32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Обрабатывающие производства (С):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C112A" w:rsidRPr="00FC112A" w:rsidTr="00FC112A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C112A" w:rsidRPr="00FC112A" w:rsidTr="00FC112A">
        <w:trPr>
          <w:trHeight w:val="54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55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104,91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79,05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</w:tr>
      <w:tr w:rsidR="00FC112A" w:rsidRPr="00FC112A" w:rsidTr="00FC112A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C112A" w:rsidRPr="00FC112A" w:rsidTr="00FC112A">
        <w:trPr>
          <w:trHeight w:val="60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3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FC112A" w:rsidRPr="00FC112A" w:rsidTr="00FC112A">
        <w:trPr>
          <w:trHeight w:val="42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Сельское, лесное хозяйство, охота,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рыбаловство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Валовый выпуск продукции  в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190,17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FC112A" w:rsidRPr="00FC112A" w:rsidTr="00FC112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производства продукции в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C112A" w:rsidRPr="00FC112A" w:rsidTr="00FC112A">
        <w:trPr>
          <w:trHeight w:val="30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7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6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6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Введено жилья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5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Грузооборот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/км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755365">
        <w:trPr>
          <w:trHeight w:val="37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Пассажирооборот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пас/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4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Розничный товарооборот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2481,2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2887,9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3120,6</w:t>
            </w:r>
          </w:p>
        </w:tc>
      </w:tr>
      <w:tr w:rsidR="00FC112A" w:rsidRPr="00FC112A" w:rsidTr="00FC112A">
        <w:trPr>
          <w:trHeight w:val="294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Индекс физического объема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C112A" w:rsidRPr="00FC112A" w:rsidTr="00FC112A">
        <w:trPr>
          <w:trHeight w:val="25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5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12A" w:rsidRPr="00FC112A" w:rsidTr="00FC112A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3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2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112A" w:rsidRPr="00FC112A" w:rsidTr="00FC112A">
        <w:trPr>
          <w:trHeight w:val="40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69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1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2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7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7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2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C112A" w:rsidRPr="00FC112A" w:rsidTr="00FC112A">
        <w:trPr>
          <w:trHeight w:val="42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 выручки предприятий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выручке  в целом по МО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5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</w:tr>
      <w:tr w:rsidR="00FC112A" w:rsidRPr="00FC112A" w:rsidTr="00FC112A">
        <w:trPr>
          <w:trHeight w:val="44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C112A" w:rsidRPr="00FC112A" w:rsidTr="00FC112A">
        <w:trPr>
          <w:trHeight w:val="375"/>
        </w:trPr>
        <w:tc>
          <w:tcPr>
            <w:tcW w:w="15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FC112A" w:rsidRPr="00FC112A" w:rsidTr="00FC112A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постоянного населения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FC112A" w:rsidRPr="00FC112A" w:rsidTr="00FC112A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FC112A" w:rsidRPr="00FC112A" w:rsidTr="00EF6474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EF6474">
        <w:trPr>
          <w:trHeight w:val="53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C112A" w:rsidRPr="00FC112A" w:rsidTr="00FC112A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C112A" w:rsidRPr="00FC112A" w:rsidTr="00FC112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12A" w:rsidRPr="00FC112A" w:rsidTr="00EF6474">
        <w:trPr>
          <w:trHeight w:val="24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12A" w:rsidRPr="00FC112A" w:rsidTr="00EF6474">
        <w:trPr>
          <w:trHeight w:val="14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12A" w:rsidRPr="00FC112A" w:rsidTr="00EF6474">
        <w:trPr>
          <w:trHeight w:val="18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FC112A" w:rsidRPr="00FC112A" w:rsidTr="00EF6474">
        <w:trPr>
          <w:trHeight w:val="37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FC112A" w:rsidRPr="00FC112A" w:rsidTr="00FC112A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FC112A" w:rsidRPr="00FC112A" w:rsidTr="00EF6474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12A" w:rsidRPr="00FC112A" w:rsidTr="00EF6474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EF6474">
        <w:trPr>
          <w:trHeight w:val="22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EF6474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FC112A" w:rsidRPr="00FC112A" w:rsidTr="00EF6474">
        <w:trPr>
          <w:trHeight w:val="74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FC112A" w:rsidRPr="00FC112A" w:rsidTr="00FC112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FC112A" w:rsidRPr="00FC112A" w:rsidTr="00EF6474">
        <w:trPr>
          <w:trHeight w:val="43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FC112A" w:rsidRPr="00FC112A" w:rsidTr="00FC112A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C112A" w:rsidRPr="00FC112A" w:rsidTr="00FC112A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FC112A" w:rsidRPr="00FC112A" w:rsidTr="00FC112A">
        <w:trPr>
          <w:trHeight w:val="15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отраслям социальной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0,103</w:t>
            </w:r>
          </w:p>
        </w:tc>
      </w:tr>
      <w:tr w:rsidR="00FC112A" w:rsidRPr="00FC112A" w:rsidTr="00FC112A">
        <w:trPr>
          <w:trHeight w:val="4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</w:tr>
      <w:tr w:rsidR="00FC112A" w:rsidRPr="00FC112A" w:rsidTr="00FC112A">
        <w:trPr>
          <w:trHeight w:val="1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FC112A" w:rsidRPr="00FC112A" w:rsidTr="00FC112A">
        <w:trPr>
          <w:trHeight w:val="640"/>
        </w:trPr>
        <w:tc>
          <w:tcPr>
            <w:tcW w:w="526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proofErr w:type="gram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)-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0,199</w:t>
            </w:r>
          </w:p>
        </w:tc>
      </w:tr>
      <w:tr w:rsidR="00FC112A" w:rsidRPr="00FC112A" w:rsidTr="00FC112A">
        <w:trPr>
          <w:trHeight w:val="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6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0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3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7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2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0,109</w:t>
            </w:r>
          </w:p>
        </w:tc>
      </w:tr>
      <w:tr w:rsidR="00FC112A" w:rsidRPr="00FC112A" w:rsidTr="00FC112A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</w:tr>
      <w:tr w:rsidR="00FC112A" w:rsidRPr="00FC112A" w:rsidTr="00FC112A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</w:tr>
      <w:tr w:rsidR="00FC112A" w:rsidRPr="00FC112A" w:rsidTr="00FC11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3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3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8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50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C112A" w:rsidRPr="00FC112A" w:rsidTr="00FC112A">
        <w:trPr>
          <w:trHeight w:val="71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39200,2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40297,8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41265,0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42502,9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43735,5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44960,1</w:t>
            </w:r>
          </w:p>
        </w:tc>
      </w:tr>
      <w:tr w:rsidR="00FC112A" w:rsidRPr="00FC112A" w:rsidTr="00FC112A">
        <w:trPr>
          <w:trHeight w:val="8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0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лесное хозяйство, охота, рыбо</w:t>
            </w: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ловство и рыбоводство, в том числе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20989,7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21452,7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22182,2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21731,732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22936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21768,9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21954,6</w:t>
            </w:r>
          </w:p>
        </w:tc>
      </w:tr>
      <w:tr w:rsidR="00FC112A" w:rsidRPr="00FC112A" w:rsidTr="00FC112A">
        <w:trPr>
          <w:trHeight w:val="64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20989,7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21452,7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22182,2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21731,732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22936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21768,9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21954,6</w:t>
            </w:r>
          </w:p>
        </w:tc>
      </w:tr>
      <w:tr w:rsidR="00FC112A" w:rsidRPr="00FC112A" w:rsidTr="00FC112A">
        <w:trPr>
          <w:trHeight w:val="214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28923,2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30995,5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31925,4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32883,1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33869,6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34885,7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35932,3</w:t>
            </w:r>
          </w:p>
        </w:tc>
      </w:tr>
      <w:tr w:rsidR="00FC112A" w:rsidRPr="00FC112A" w:rsidTr="00FC112A">
        <w:trPr>
          <w:trHeight w:val="13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6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21955,1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12A" w:rsidRPr="00FC112A" w:rsidTr="00FC112A">
        <w:trPr>
          <w:trHeight w:val="20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21085,9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20504,8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21986,6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21524,8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22646,2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22299,3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23036,0</w:t>
            </w:r>
          </w:p>
        </w:tc>
      </w:tr>
      <w:tr w:rsidR="00FC112A" w:rsidRPr="00FC112A" w:rsidTr="00FC112A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22145,8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27934,23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35542,3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37059,97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36964,0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38496,1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39739,6</w:t>
            </w:r>
          </w:p>
        </w:tc>
      </w:tr>
      <w:tr w:rsidR="00FC112A" w:rsidRPr="00FC112A" w:rsidTr="00FC112A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21181,19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23115,08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36351,2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37708,016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37805,2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38496,1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39739,6</w:t>
            </w:r>
          </w:p>
        </w:tc>
      </w:tr>
      <w:tr w:rsidR="00FC112A" w:rsidRPr="00FC112A" w:rsidTr="00FC112A">
        <w:trPr>
          <w:trHeight w:val="20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51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27302,5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30311,9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31221,2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32157,9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33122,6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34116,3</w:t>
            </w:r>
          </w:p>
        </w:tc>
      </w:tr>
      <w:tr w:rsidR="00FC112A" w:rsidRPr="00FC112A" w:rsidTr="00FC112A">
        <w:trPr>
          <w:trHeight w:val="20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26927,2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27980,3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27980,3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27980,3</w:t>
            </w:r>
          </w:p>
        </w:tc>
      </w:tr>
      <w:tr w:rsidR="00FC112A" w:rsidRPr="00FC112A" w:rsidTr="00FC112A">
        <w:trPr>
          <w:trHeight w:val="23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27916,67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30394,84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34123,7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35104,321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35318,0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36176,2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37318,5</w:t>
            </w:r>
          </w:p>
        </w:tc>
      </w:tr>
      <w:tr w:rsidR="00FC112A" w:rsidRPr="00FC112A" w:rsidTr="00FC112A">
        <w:trPr>
          <w:trHeight w:val="51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54136,1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57128,9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58842,8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60608,1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62426,3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62426,3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64299,1</w:t>
            </w:r>
          </w:p>
        </w:tc>
      </w:tr>
      <w:tr w:rsidR="00FC112A" w:rsidRPr="00FC112A" w:rsidTr="00FC112A">
        <w:trPr>
          <w:trHeight w:val="12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34566,6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38243,7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40572,7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41789,9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41789,9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43043,6</w:t>
            </w:r>
          </w:p>
        </w:tc>
      </w:tr>
      <w:tr w:rsidR="00FC112A" w:rsidRPr="00FC112A" w:rsidTr="00FC112A">
        <w:trPr>
          <w:trHeight w:val="31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44237,3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45561,4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46928,2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48336,1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49786,2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49786,2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51279,8</w:t>
            </w:r>
          </w:p>
        </w:tc>
      </w:tr>
      <w:tr w:rsidR="00FC112A" w:rsidRPr="00FC112A" w:rsidTr="00FC112A">
        <w:trPr>
          <w:trHeight w:val="18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14122,6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28277,2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29125,5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29999,3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30899,3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31826,2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32781,0</w:t>
            </w:r>
          </w:p>
        </w:tc>
      </w:tr>
      <w:tr w:rsidR="00FC112A" w:rsidRPr="00FC112A" w:rsidTr="00FC112A">
        <w:trPr>
          <w:trHeight w:val="93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31965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36948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38056,4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39198,1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40374,1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41585,3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42832,9</w:t>
            </w:r>
          </w:p>
        </w:tc>
      </w:tr>
      <w:tr w:rsidR="00FC112A" w:rsidRPr="00FC112A" w:rsidTr="00FC112A">
        <w:trPr>
          <w:trHeight w:val="1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по категориям работников: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9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35354,3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38081,7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39224,2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40400,9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41612,9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42861,3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44147,1</w:t>
            </w:r>
          </w:p>
        </w:tc>
      </w:tr>
      <w:tr w:rsidR="00FC112A" w:rsidRPr="00FC112A" w:rsidTr="00FC112A">
        <w:trPr>
          <w:trHeight w:val="4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12A" w:rsidRPr="00FC112A" w:rsidTr="00FC112A">
        <w:trPr>
          <w:trHeight w:val="299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32398,7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36577,85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37675,2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38805,4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39969,6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41168,7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42403,8</w:t>
            </w:r>
          </w:p>
        </w:tc>
      </w:tr>
      <w:tr w:rsidR="00FC112A" w:rsidRPr="00FC112A" w:rsidTr="00FC112A">
        <w:trPr>
          <w:trHeight w:val="219"/>
        </w:trPr>
        <w:tc>
          <w:tcPr>
            <w:tcW w:w="526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30674,6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39492,2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40677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41897,3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43154,2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44448,8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45782,3</w:t>
            </w:r>
          </w:p>
        </w:tc>
      </w:tr>
      <w:tr w:rsidR="00FC112A" w:rsidRPr="00FC112A" w:rsidTr="00FC112A">
        <w:trPr>
          <w:trHeight w:val="67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21085,9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20504,8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21986,6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21524,8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22510,6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22299,3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23036,0</w:t>
            </w:r>
          </w:p>
        </w:tc>
      </w:tr>
      <w:tr w:rsidR="00FC112A" w:rsidRPr="00FC112A" w:rsidTr="00FC112A">
        <w:trPr>
          <w:trHeight w:val="45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6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2376,5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2646,22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2744,32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2889,81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2975,48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3001,19</w:t>
            </w:r>
          </w:p>
        </w:tc>
      </w:tr>
      <w:tr w:rsidR="00FC112A" w:rsidRPr="00FC112A" w:rsidTr="00FC112A">
        <w:trPr>
          <w:trHeight w:val="628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354,9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FC112A" w:rsidRPr="00FC112A" w:rsidTr="00FC112A">
        <w:trPr>
          <w:trHeight w:val="20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FC112A" w:rsidRPr="00FC112A" w:rsidTr="00FC112A">
        <w:trPr>
          <w:trHeight w:val="55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начисленной заработной платы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1949,1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2239,22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2341,82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2426,31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2449,68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2474,8</w:t>
            </w:r>
          </w:p>
        </w:tc>
      </w:tr>
      <w:tr w:rsidR="00FC112A" w:rsidRPr="00FC112A" w:rsidTr="00FC112A">
        <w:trPr>
          <w:trHeight w:val="222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7,42</w:t>
            </w:r>
          </w:p>
        </w:tc>
      </w:tr>
      <w:tr w:rsidR="00FC112A" w:rsidRPr="00FC112A" w:rsidTr="00FC112A">
        <w:trPr>
          <w:trHeight w:val="256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417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соцхарактера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прочих доходов)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2652,6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2896,6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2846,9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3008,6</w:t>
            </w:r>
          </w:p>
        </w:tc>
      </w:tr>
      <w:tr w:rsidR="00FC112A" w:rsidRPr="00FC112A" w:rsidTr="00FC112A">
        <w:trPr>
          <w:trHeight w:val="375"/>
        </w:trPr>
        <w:tc>
          <w:tcPr>
            <w:tcW w:w="15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Доходный потенциал территории</w:t>
            </w:r>
          </w:p>
        </w:tc>
      </w:tr>
      <w:tr w:rsidR="00FC112A" w:rsidRPr="00FC112A" w:rsidTr="00FC112A">
        <w:trPr>
          <w:trHeight w:val="391"/>
        </w:trPr>
        <w:tc>
          <w:tcPr>
            <w:tcW w:w="5260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18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045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338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33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359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1276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241,5</w:t>
            </w:r>
          </w:p>
        </w:tc>
      </w:tr>
      <w:tr w:rsidR="00FC112A" w:rsidRPr="00FC112A" w:rsidTr="00FC112A">
        <w:trPr>
          <w:trHeight w:val="161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19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FC112A" w:rsidRPr="00FC112A" w:rsidTr="00FC112A">
        <w:trPr>
          <w:trHeight w:val="244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FC112A" w:rsidRPr="00FC112A" w:rsidTr="00FC112A">
        <w:trPr>
          <w:trHeight w:val="13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FC112A" w:rsidRPr="00FC112A" w:rsidTr="00FC112A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кадастровая стоимость земельных участков,</w:t>
            </w: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5368,4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5529,1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5529,4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5695,3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5900,0</w:t>
            </w:r>
          </w:p>
        </w:tc>
      </w:tr>
      <w:tr w:rsidR="00FC112A" w:rsidRPr="00FC112A" w:rsidTr="00FC112A">
        <w:trPr>
          <w:trHeight w:val="337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C112A" w:rsidRPr="00FC112A" w:rsidTr="00FC112A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FC112A" w:rsidRPr="00FC112A" w:rsidTr="00FC112A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955,8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1014,1</w:t>
            </w:r>
          </w:p>
        </w:tc>
      </w:tr>
      <w:tr w:rsidR="00FC112A" w:rsidRPr="00FC112A" w:rsidTr="00FC112A">
        <w:trPr>
          <w:trHeight w:val="143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112A" w:rsidRPr="00FC112A" w:rsidTr="00FC112A">
        <w:trPr>
          <w:trHeight w:val="275"/>
        </w:trPr>
        <w:tc>
          <w:tcPr>
            <w:tcW w:w="526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12A" w:rsidRPr="00FC112A" w:rsidTr="00FC112A">
        <w:trPr>
          <w:trHeight w:val="30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2A" w:rsidRPr="00FC112A" w:rsidRDefault="00FC112A" w:rsidP="00F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7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8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3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59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12A" w:rsidRPr="00FC112A" w:rsidRDefault="00FC112A" w:rsidP="00FC11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297420" w:rsidRDefault="00297420"/>
    <w:p w:rsidR="00AB75B0" w:rsidRDefault="00AB75B0"/>
    <w:p w:rsidR="00AB75B0" w:rsidRDefault="00AB75B0"/>
    <w:p w:rsidR="00AB75B0" w:rsidRDefault="00AB75B0"/>
    <w:p w:rsidR="00AB75B0" w:rsidRDefault="00AB75B0"/>
    <w:p w:rsidR="00AB75B0" w:rsidRDefault="00AB75B0"/>
    <w:p w:rsidR="00AB75B0" w:rsidRDefault="00AB75B0"/>
    <w:p w:rsidR="00AB75B0" w:rsidRDefault="00AB75B0"/>
    <w:p w:rsidR="00AB75B0" w:rsidRPr="00AB75B0" w:rsidRDefault="00AB75B0" w:rsidP="00AB75B0">
      <w:pPr>
        <w:tabs>
          <w:tab w:val="left" w:pos="2865"/>
          <w:tab w:val="center" w:pos="467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B75B0" w:rsidRPr="00AB75B0" w:rsidRDefault="00AB75B0" w:rsidP="00AB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прогнозу социально-экономического развития</w:t>
      </w:r>
    </w:p>
    <w:p w:rsidR="00AB75B0" w:rsidRPr="00AB75B0" w:rsidRDefault="00AB75B0" w:rsidP="00AB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«Эхирит-Булагатский район» </w:t>
      </w:r>
    </w:p>
    <w:p w:rsidR="00AB75B0" w:rsidRPr="00AB75B0" w:rsidRDefault="00AB75B0" w:rsidP="00AB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годы.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«Эхирит-Булагатский район» на 2023-2025 годы разработан в соответствии со следующими документами: 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Приказом Комитета по финансам и экономике муниципального образования «Эхирит-Булагатский район» от  21 июня 2021 года № 14 -МБ «О разработке Прогноза на 2022-2024 годы;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Постановлением Администрации муниципального образования «Эхирит-Булагатский район» от 19 февраля 2020 года № 184 «Об утверждении  Положения о порядке разработки прогноза социально-экономического развития муниципального образования «Эхирит-Булагатский район»;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Письмом Заместителя Министра экономического развития и промышленности Иркутской области С.А. 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Хахиной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разработке прогноза социально-экономического развития муниципальных образований  Иркутской области».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социально-экономической ситуации в муниципальном образовании за  отчетный период</w:t>
      </w:r>
    </w:p>
    <w:p w:rsidR="00AB75B0" w:rsidRPr="00AB75B0" w:rsidRDefault="00AB75B0" w:rsidP="00AB7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вид экономической деятельности района – сельскохозяйственное производство</w:t>
      </w:r>
      <w:r w:rsidRPr="00AB7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являются растениеводство и животноводство. 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 Эхирит-Булагатского района представлено 2 базовыми сельскохозяйственными организациями, 207 крестьянскими (фермерскими) хозяйствами, более 10200 личными подсобными хозяйствами, 9 </w:t>
      </w:r>
      <w:proofErr w:type="gram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сельско-хозяйственными</w:t>
      </w:r>
      <w:proofErr w:type="gram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потребительскими снабженческо-сбытовыми 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перерерабатывающими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кооперативами (СПССПК). 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Calibri" w:eastAsia="Times New Roman" w:hAnsi="Calibri" w:cs="Times New Roman"/>
          <w:lang w:eastAsia="ru-RU"/>
        </w:rPr>
        <w:t xml:space="preserve">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валового объема производства сельскохозяйственной продукции, наибольший удельный вес (56%) занимают личные подсобные хозяйства населения. 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значимое положение занял сектор малого предпринимательства на селе. Важнейшее свидетельство тому - ежегодное увеличение производства сельскохозяйственной продукции фермерскими хозяйствами Эхирит-Булагатского района и постоянное расширение площади обрабатываемых ими земельных угодий. </w:t>
      </w:r>
    </w:p>
    <w:p w:rsidR="00AB75B0" w:rsidRPr="00AB75B0" w:rsidRDefault="00AB75B0" w:rsidP="00AB7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по району в 2021 году   выросла по отношению 2020 году на 5.98 % и составила 39200,20 руб.</w:t>
      </w:r>
    </w:p>
    <w:p w:rsidR="00AB75B0" w:rsidRPr="00AB75B0" w:rsidRDefault="00AB75B0" w:rsidP="00AB75B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За 2021 год 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безработными  </w:t>
      </w:r>
      <w:r w:rsidRPr="00AB7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ОГКУ «Центр знятости населения Эхирит-Булагатского района” -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541 человек</w:t>
      </w:r>
      <w:r w:rsidRPr="00AB75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 трудоустроенно ищущих работу 510 человека. </w:t>
      </w:r>
    </w:p>
    <w:p w:rsidR="00AB75B0" w:rsidRPr="00AB75B0" w:rsidRDefault="00AB75B0" w:rsidP="00AB75B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2021 год проведено 6 ярмарок вакансий (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ед.). В ярмарках вакансий приняли участие 27 работодателей (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15). Выдано направлений на работу для дальнейшего трудоустройства 101 (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8).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конкурентоспособности, для получения подходящей квалификации безработные граждане проходят профессиональное обучение (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дополнительное профессиональное образование (ДПО). За  2021 года направлено на профессиональное обучение и дополнительное профессиональное образование безработных граждан, включая обучение в другой местности 54 человек (2020 г. – 62). 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продукции, работ, услуг</w:t>
      </w:r>
    </w:p>
    <w:p w:rsidR="00AB75B0" w:rsidRPr="00AB75B0" w:rsidRDefault="00AB75B0" w:rsidP="00AB7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выручки от реализации товаров, работ и услуг составляют – «Сельское хозяйство», «Обрабатывающие производства», «Обеспечение электрической энергией, газом, паром», «Водоснабжение, водоотведение, организация сбора и утилизации отходов, деятельность по ликвидации загрязнений», «Торговля оптовая и розничная, ремонт автотранспортных средств и мотоциклов», «Транспортировка и хранение», «Деятельность в области информации и связи», «Деятельность гостиниц и предприятий общественного питания».</w:t>
      </w:r>
      <w:proofErr w:type="gramEnd"/>
    </w:p>
    <w:p w:rsidR="00AB75B0" w:rsidRPr="00AB75B0" w:rsidRDefault="00AB75B0" w:rsidP="00AB7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Выручка от реализации товаров (работ, услуг) по полному кругу организаций в 2021 году составила 1889  млн. руб. Ро</w:t>
      </w:r>
      <w:proofErr w:type="gram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к пр</w:t>
      </w:r>
      <w:proofErr w:type="gram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ошлому году составил 5,1 %. На прогнозируемый период до 2025 года выручка должна составить 2315,3  млн. руб., за счет роста объемов производства и введения объектов по реализации инвестиционных проектов в сельском хозяйстве.</w:t>
      </w:r>
      <w:bookmarkStart w:id="1" w:name="_GoBack"/>
      <w:bookmarkEnd w:id="1"/>
    </w:p>
    <w:p w:rsidR="00AB75B0" w:rsidRPr="00AB75B0" w:rsidRDefault="00AB75B0" w:rsidP="00AB75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</w:t>
      </w:r>
    </w:p>
    <w:p w:rsidR="00AB75B0" w:rsidRPr="00AB75B0" w:rsidRDefault="00AB75B0" w:rsidP="00AB75B0">
      <w:pPr>
        <w:widowControl w:val="0"/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и отгрузкой товаров собственного производства, выполнением работ и услуг в МО занимаются предприятия промышленности: </w:t>
      </w:r>
      <w:proofErr w:type="gram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Восточное отделение, ООО «Надежда», ООО «Окружные коммунальные системы», ООО «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Южнобайкальское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ФГУП «Элита» (поставка тепловой энергии), МУП «Каскад», Усть-Ордынский почтамт,   ООО «Усть-Ордынский мясокомбинат», ООО «Усть-Ордынский мясопродукт», ПО «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Уряал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B75B0" w:rsidRPr="00AB75B0" w:rsidRDefault="00AB75B0" w:rsidP="00AB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 20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</w:t>
      </w:r>
      <w:r w:rsidRPr="00AB75B0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>индекс промышленного производства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 «Эхирит-Булагатский район»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составил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61,77 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%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5B0" w:rsidRPr="00AB75B0" w:rsidRDefault="00AB75B0" w:rsidP="00AB75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Основное влияние на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уровня индекса промышленного производства в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оказало прекращение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 пищевых продуктов ООО «Усть-Ордынский мясокомбинат» в связи с тяжелым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финансовым положением.</w:t>
      </w:r>
    </w:p>
    <w:p w:rsidR="00AB75B0" w:rsidRPr="00AB75B0" w:rsidRDefault="00AB75B0" w:rsidP="00AB75B0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«Усть-Ордынский мясопродукт» производит мясные полуфабрикаты, которые пользуются большим спросом у населения. Отгружено продукции за 2021  год 32,9  млн. руб. (в 2019 г. – 24,2 млн. рублей, в 2020 г. – 31,8 млн. рублей</w:t>
      </w:r>
      <w:proofErr w:type="gram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Увеличение  – 3,5%. За счет качества выпускаемой продукции и увеличением спроса на продукцию прогнозируемый объем отгруженных товаров на период до 2025 года составит 41,00 млн. руб.</w:t>
      </w:r>
    </w:p>
    <w:p w:rsidR="00AB75B0" w:rsidRPr="00AB75B0" w:rsidRDefault="00AB75B0" w:rsidP="00AB75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3.Инвестиции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2021 году продолжается реализация 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</w:t>
      </w:r>
      <w:r w:rsidRPr="00AB7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авершению строительства "Дом Спорта п. Усть-Ордынский", ремонту образовательных учреждений, строительство временного моста через реку</w:t>
      </w:r>
      <w:proofErr w:type="gramStart"/>
      <w:r w:rsidRPr="00AB7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AB7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 в п. </w:t>
      </w:r>
      <w:proofErr w:type="spellStart"/>
      <w:r w:rsidRPr="00AB7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Бозой</w:t>
      </w:r>
      <w:proofErr w:type="spellEnd"/>
      <w:r w:rsidRPr="00AB7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действует 2 концессионных соглашения, в течение года планируется заключить еще 3 концессионных соглашения по водоснабжению, теплоснабжению и водоотведению. 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году закончилось строительство канализационных очистительных сооружений и канализационных накопительных станций  2019-2021 гг. в п. Усть-Ордынский объем инвестиций 389,7 млн. рублей.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B0">
        <w:rPr>
          <w:rFonts w:ascii="Times New Roman" w:eastAsia="Calibri" w:hAnsi="Times New Roman" w:cs="Times New Roman"/>
          <w:sz w:val="28"/>
          <w:szCs w:val="28"/>
        </w:rPr>
        <w:t>Также в стадии подготовки находятся следующие инвестиционные проекты: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B0">
        <w:rPr>
          <w:rFonts w:ascii="Times New Roman" w:eastAsia="Calibri" w:hAnsi="Times New Roman" w:cs="Times New Roman"/>
          <w:sz w:val="28"/>
          <w:szCs w:val="28"/>
        </w:rPr>
        <w:t xml:space="preserve">- строительство школ в  п. Усть-Ордынский, с </w:t>
      </w:r>
      <w:proofErr w:type="spellStart"/>
      <w:r w:rsidRPr="00AB75B0">
        <w:rPr>
          <w:rFonts w:ascii="Times New Roman" w:eastAsia="Calibri" w:hAnsi="Times New Roman" w:cs="Times New Roman"/>
          <w:sz w:val="28"/>
          <w:szCs w:val="28"/>
        </w:rPr>
        <w:t>Капсал</w:t>
      </w:r>
      <w:proofErr w:type="spellEnd"/>
      <w:r w:rsidRPr="00AB75B0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AB75B0">
        <w:rPr>
          <w:rFonts w:ascii="Times New Roman" w:eastAsia="Calibri" w:hAnsi="Times New Roman" w:cs="Times New Roman"/>
          <w:sz w:val="28"/>
          <w:szCs w:val="28"/>
        </w:rPr>
        <w:t>Алужино</w:t>
      </w:r>
      <w:proofErr w:type="spellEnd"/>
      <w:r w:rsidRPr="00AB75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B0">
        <w:rPr>
          <w:rFonts w:ascii="Times New Roman" w:eastAsia="Calibri" w:hAnsi="Times New Roman" w:cs="Times New Roman"/>
          <w:sz w:val="28"/>
          <w:szCs w:val="28"/>
        </w:rPr>
        <w:t xml:space="preserve">- строительство детского сада </w:t>
      </w:r>
      <w:proofErr w:type="gramStart"/>
      <w:r w:rsidRPr="00AB75B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B75B0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AB75B0">
        <w:rPr>
          <w:rFonts w:ascii="Times New Roman" w:eastAsia="Calibri" w:hAnsi="Times New Roman" w:cs="Times New Roman"/>
          <w:sz w:val="28"/>
          <w:szCs w:val="28"/>
        </w:rPr>
        <w:t>Тугутуй</w:t>
      </w:r>
      <w:proofErr w:type="spellEnd"/>
      <w:r w:rsidRPr="00AB75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целом.</w:t>
      </w:r>
    </w:p>
    <w:p w:rsidR="00AB75B0" w:rsidRPr="00AB75B0" w:rsidRDefault="00AB75B0" w:rsidP="00AB75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tabs>
          <w:tab w:val="left" w:pos="93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Потребительский рынок</w:t>
      </w:r>
    </w:p>
    <w:p w:rsidR="00AB75B0" w:rsidRPr="00AB75B0" w:rsidRDefault="00AB75B0" w:rsidP="00AB7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Розничный товарооборот составил за 2021 г. составил 974,5 млн. рублей, общественного питания 37,2 млн. рублей по данным 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Иркутстата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поселке Усть-Ордынский работают 12  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"Светофор", супермаркет "Абсолют", 3 продовольственных 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дискаунтера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"Хлеб-Соль", магазин низких цен «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Доброцен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СХ ОАО "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Белореченское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5 магазинов, которые реализуют свою продукцию по ценам товаропроизводителя. Магазин фиксированных цен 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Fix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Price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5B0" w:rsidRPr="00AB75B0" w:rsidRDefault="00AB75B0" w:rsidP="00AB7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«Эхирит-Булагатский район» созданы все условия для организации торговли сельскохозяйственной продукцией. На торговых площадках  ПО «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Уряал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ТК Солнечный, </w:t>
      </w:r>
      <w:proofErr w:type="gram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Ордынский отведены места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торговли: овощами, картофелем, мёдом, в сезон рассадой и др. ФГУП «Элита» имеет постоянное торговое место на торговом рынке «Ордынский», где реализует  комбикорма, зернофураж. </w:t>
      </w:r>
    </w:p>
    <w:p w:rsidR="00AB75B0" w:rsidRPr="00AB75B0" w:rsidRDefault="00AB75B0" w:rsidP="00AB7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сельхозпродукцию реализуют ряд индивидуальных предпринимателей  в собственных торговых точках.</w:t>
      </w:r>
    </w:p>
    <w:p w:rsidR="00AB75B0" w:rsidRPr="00AB75B0" w:rsidRDefault="00AB75B0" w:rsidP="00AB7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ценовой ситуации по результатам мониторинга за  2021 год показал рост цен на  потребительском рынке, связанный с ростом цен на оптовых рынках.</w:t>
      </w:r>
    </w:p>
    <w:p w:rsidR="00AB75B0" w:rsidRPr="00AB75B0" w:rsidRDefault="00AB75B0" w:rsidP="00AB75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Уровень жизни населения</w:t>
      </w:r>
    </w:p>
    <w:p w:rsidR="00AB75B0" w:rsidRPr="00AB75B0" w:rsidRDefault="00AB75B0" w:rsidP="00AB7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«Среднесписочная численность работающих по отраслям» проставлена по данным Отдела государственной статистики в п. Усть-Ордынский, за исключением показателей по отраслям «Сельское хозяйство», «Обрабатывающие производства», «Оптовая и розничная торговля, ремонт автотранспортных средств, мотоциклов, бытовых изделий и предметов личного пользования», так как по данным отраслям не все предприятия, индивидуальные предприниматели отчитываются в Отдел государственной статистики.</w:t>
      </w:r>
      <w:proofErr w:type="gram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проставлены с баланса трудовых ресурсов Эхирит-Булагатского района по состоянию на 01.01.2022 г. </w:t>
      </w:r>
    </w:p>
    <w:p w:rsidR="00AB75B0" w:rsidRPr="00AB75B0" w:rsidRDefault="00AB75B0" w:rsidP="00AB7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работающих всего по району за 2021  год составила 6087 чел. в аналогичном периоде прошлого года – 6005 чел., увеличение на 82 человек или 1.4% .Данная информация предоставлена 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Иркутстат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5B0" w:rsidRPr="00AB75B0" w:rsidRDefault="00AB75B0" w:rsidP="00AB7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начисленная заработная плата в отчетном периоде составила 39200,20 руб. в аналогичном периоде прошлого года – 37004,20 рублей увеличение на 5,9%. На период до 2025 года прогнозируемый размер заработной платы составит 41214,70  руб. 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 и занятость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Признано безработными в отчетном периоде 541 человек (2020 г. – 1470  чел.). Из числа женщин зарегистрировано в качестве безработных 255 человек (2020 г. – 690  чел.). Состоит на конец отчетного периода 194 человек (2020 г. - 307 чел.). Из числа инвалидов признано безработными 16 человек (2020 г. - 19 чел.). 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ЦЗН обратилось за предоставлением государственной услуги содействия в поиске подходящей работы 836 человек (2020 г. - 1765 чел.).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всего трудоустроено ищущих работу 510 человек (2020 г. – 874 чел.).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 2021 год проведено 6 ярмарок вакансий (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2  ед.). В ярмарках вакансий приняли участие 27 работодателей (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15</w:t>
      </w:r>
      <w:proofErr w:type="gramStart"/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</w:t>
      </w:r>
      <w:proofErr w:type="gramEnd"/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Выдано направлений на работу для дальнейшего трудоустройства 101 (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8).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повышения конкурентоспособности, для получения подходящей квалификации безработные граждане проходят профессиональное обучение (</w:t>
      </w:r>
      <w:proofErr w:type="spellStart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профобучение</w:t>
      </w:r>
      <w:proofErr w:type="spellEnd"/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дополнительное профессиональное образование (ДПО). За  2021 года направлено на профессиональное обучение и дополнительное профессиональное образование безработных граждан, включая обучение в другой местности 54 человек (2020 г. – 62). 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 год по организации временного трудоустройства несовершеннолетних граждан в возрасте от 14 до 18 лет в свободное от учебы время заключено 20 договоров о совместной деятельности с образовательными учреждениями (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  <w:r w:rsidRPr="00AB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20).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несовершеннолетних граждан, направленных, приступивших и закончивших участие во временных работах, в свободное от учебы время, в отчетном периоде составила 140 подростков, (за 2020 г. – 189 чел.).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 трудоустройство несовершеннолетних граждан в возрасте от 14 до 18 лет в свободное от учебы время имели дети: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неполных и многодетных семей – 45 </w:t>
      </w:r>
      <w:r w:rsidRPr="00AB75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человек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г. – 39 чел.), 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 числа детей, состоящих на учете в КДН – 5 чел. (2020 г. – 2 чел.).</w:t>
      </w:r>
    </w:p>
    <w:p w:rsidR="00AB75B0" w:rsidRPr="00AB75B0" w:rsidRDefault="00AB75B0" w:rsidP="00AB75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числа детей состоящих на учете в ОВД – 2 чел. (2020 г. – 0 чел)</w:t>
      </w:r>
    </w:p>
    <w:p w:rsidR="00AB75B0" w:rsidRPr="00AB75B0" w:rsidRDefault="00AB75B0" w:rsidP="00AB75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B0" w:rsidRPr="00AB75B0" w:rsidRDefault="00AB75B0" w:rsidP="00AB75B0">
      <w:pPr>
        <w:tabs>
          <w:tab w:val="left" w:pos="36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Демография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Эхирит-Булагатском муниципальном районе на 01.01.2022 г. по данным Отдела государственной статистики  п. Усть-Ордынский проживает </w:t>
      </w:r>
      <w:r w:rsidRPr="00AB7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30412</w:t>
      </w:r>
      <w:r w:rsidRPr="00AB7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Увеличение к аналогичному периоду  2020 года (30335 чел.) на 0,3 %.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75B0" w:rsidRPr="00AB75B0" w:rsidRDefault="00AB75B0" w:rsidP="00AB75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Перечень основных проблемных вопросов, сдерживающих  </w:t>
      </w:r>
    </w:p>
    <w:p w:rsidR="00AB75B0" w:rsidRPr="00AB75B0" w:rsidRDefault="00AB75B0" w:rsidP="00AB75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развитие муниципального образования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75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высокий износ инженерных сетей (тепловые сети – 73,5%, водопроводные сети – 73,7%, канализационные сети до 100%), необходимо проведение реконструкции  и ремонта инженерных сетей;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75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неудовлетворительное состояние дорог, в том числе дорог в населенных пунктах, необходим ремонт и строительство дорог на территории района;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75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ветхое состояние зданий школ, необходимо проведение капитальных ремонтов;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B75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неудовлетворительное состояние материально-технической базы образовательных учреждений;</w:t>
      </w:r>
    </w:p>
    <w:p w:rsidR="00AB75B0" w:rsidRPr="00AB75B0" w:rsidRDefault="00AB75B0" w:rsidP="00AB75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75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высокий износ зданий учреждений культуры.</w:t>
      </w:r>
      <w:r w:rsidRPr="00AB75B0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AB75B0" w:rsidRDefault="00AB75B0"/>
    <w:sectPr w:rsidR="00AB75B0" w:rsidSect="006D45C9">
      <w:pgSz w:w="16838" w:h="11906" w:orient="landscape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15" w:rsidRDefault="00EF1B15" w:rsidP="00AB75B0">
      <w:pPr>
        <w:spacing w:after="0" w:line="240" w:lineRule="auto"/>
      </w:pPr>
      <w:r>
        <w:separator/>
      </w:r>
    </w:p>
  </w:endnote>
  <w:endnote w:type="continuationSeparator" w:id="0">
    <w:p w:rsidR="00EF1B15" w:rsidRDefault="00EF1B15" w:rsidP="00A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15" w:rsidRDefault="00EF1B15" w:rsidP="00AB75B0">
      <w:pPr>
        <w:spacing w:after="0" w:line="240" w:lineRule="auto"/>
      </w:pPr>
      <w:r>
        <w:separator/>
      </w:r>
    </w:p>
  </w:footnote>
  <w:footnote w:type="continuationSeparator" w:id="0">
    <w:p w:rsidR="00EF1B15" w:rsidRDefault="00EF1B15" w:rsidP="00AB7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12F"/>
    <w:multiLevelType w:val="hybridMultilevel"/>
    <w:tmpl w:val="12BC0FDE"/>
    <w:lvl w:ilvl="0" w:tplc="E878C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E1"/>
    <w:rsid w:val="00297420"/>
    <w:rsid w:val="002A4B8F"/>
    <w:rsid w:val="003F4606"/>
    <w:rsid w:val="006D45C9"/>
    <w:rsid w:val="007130E1"/>
    <w:rsid w:val="00755365"/>
    <w:rsid w:val="0077284C"/>
    <w:rsid w:val="007B0F96"/>
    <w:rsid w:val="00A73C3F"/>
    <w:rsid w:val="00AB75B0"/>
    <w:rsid w:val="00EF1B15"/>
    <w:rsid w:val="00EF6474"/>
    <w:rsid w:val="00F328B3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5B0"/>
  </w:style>
  <w:style w:type="paragraph" w:styleId="a5">
    <w:name w:val="footer"/>
    <w:basedOn w:val="a"/>
    <w:link w:val="a6"/>
    <w:uiPriority w:val="99"/>
    <w:unhideWhenUsed/>
    <w:rsid w:val="00AB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5B0"/>
  </w:style>
  <w:style w:type="paragraph" w:styleId="a5">
    <w:name w:val="footer"/>
    <w:basedOn w:val="a"/>
    <w:link w:val="a6"/>
    <w:uiPriority w:val="99"/>
    <w:unhideWhenUsed/>
    <w:rsid w:val="00AB7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3741</Words>
  <Characters>21328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2022-11-09T04:12:00Z</dcterms:created>
  <dcterms:modified xsi:type="dcterms:W3CDTF">2022-12-23T01:22:00Z</dcterms:modified>
</cp:coreProperties>
</file>