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8F4" w:rsidRPr="00E538F4" w:rsidRDefault="00E538F4" w:rsidP="00E538F4">
      <w:pPr>
        <w:spacing w:before="100" w:beforeAutospacing="1" w:after="100" w:afterAutospacing="1"/>
        <w:outlineLvl w:val="1"/>
      </w:pPr>
      <w:bookmarkStart w:id="0" w:name="_GoBack"/>
      <w:r w:rsidRPr="00E538F4">
        <w:rPr>
          <w:b/>
          <w:bCs/>
          <w:sz w:val="36"/>
          <w:szCs w:val="36"/>
        </w:rPr>
        <w:t>«Россия — страна возможностей»</w:t>
      </w:r>
      <w:bookmarkEnd w:id="0"/>
      <w:r w:rsidRPr="00E538F4">
        <w:rPr>
          <w:b/>
          <w:bCs/>
          <w:sz w:val="36"/>
          <w:szCs w:val="36"/>
        </w:rPr>
        <w:t xml:space="preserve"> —</w:t>
      </w:r>
      <w:r>
        <w:rPr>
          <w:b/>
          <w:bCs/>
          <w:sz w:val="36"/>
          <w:szCs w:val="36"/>
        </w:rPr>
        <w:t xml:space="preserve"> </w:t>
      </w:r>
      <w:r w:rsidRPr="00E538F4">
        <w:t xml:space="preserve">автономная некоммерческая организация, созданная в 2018 году по инициативе Президента России Владимира Путина. </w:t>
      </w:r>
    </w:p>
    <w:p w:rsidR="00E538F4" w:rsidRPr="00E538F4" w:rsidRDefault="00E538F4" w:rsidP="00E538F4">
      <w:pPr>
        <w:spacing w:before="100" w:beforeAutospacing="1" w:after="100" w:afterAutospacing="1"/>
      </w:pPr>
      <w:r w:rsidRPr="00E538F4">
        <w:t xml:space="preserve">Она объединяет кадровые, социальные и образовательные проекты со всей России, каждый из которых имеет свою аудиторию и предлагает различные пути к успеху. </w:t>
      </w:r>
    </w:p>
    <w:p w:rsidR="00E538F4" w:rsidRPr="00E538F4" w:rsidRDefault="00E538F4" w:rsidP="00E538F4">
      <w:pPr>
        <w:spacing w:before="100" w:beforeAutospacing="1" w:after="100" w:afterAutospacing="1"/>
      </w:pPr>
      <w:r w:rsidRPr="00E538F4">
        <w:rPr>
          <w:b/>
          <w:bCs/>
        </w:rPr>
        <w:t>«Россия – страна возможностей»</w:t>
      </w:r>
      <w:r w:rsidRPr="00E538F4">
        <w:t xml:space="preserve"> — открытая площадка для общения талантливых и неравнодушных людей всех возрастов, обмена опытом между предпринимателями, управленцами, молодыми профессионалами, добровольцами и социальными активистами.</w:t>
      </w:r>
    </w:p>
    <w:p w:rsidR="00E538F4" w:rsidRPr="00E538F4" w:rsidRDefault="00E538F4" w:rsidP="00E538F4">
      <w:pPr>
        <w:numPr>
          <w:ilvl w:val="0"/>
          <w:numId w:val="3"/>
        </w:numPr>
        <w:spacing w:before="100" w:beforeAutospacing="1" w:after="100" w:afterAutospacing="1"/>
      </w:pPr>
      <w:r w:rsidRPr="00E538F4">
        <w:t>15</w:t>
      </w:r>
      <w:r>
        <w:t xml:space="preserve"> </w:t>
      </w:r>
      <w:r w:rsidRPr="00E538F4">
        <w:t>проектов</w:t>
      </w:r>
    </w:p>
    <w:p w:rsidR="00E538F4" w:rsidRPr="00E538F4" w:rsidRDefault="00E538F4" w:rsidP="00E538F4">
      <w:pPr>
        <w:numPr>
          <w:ilvl w:val="0"/>
          <w:numId w:val="3"/>
        </w:numPr>
        <w:spacing w:before="100" w:beforeAutospacing="1" w:after="100" w:afterAutospacing="1"/>
      </w:pPr>
      <w:r w:rsidRPr="00E538F4">
        <w:t>1 400</w:t>
      </w:r>
      <w:r>
        <w:t> </w:t>
      </w:r>
      <w:r w:rsidRPr="00E538F4">
        <w:t>000</w:t>
      </w:r>
      <w:r>
        <w:t xml:space="preserve"> </w:t>
      </w:r>
      <w:r w:rsidRPr="00E538F4">
        <w:t>участников</w:t>
      </w:r>
    </w:p>
    <w:p w:rsidR="00E538F4" w:rsidRPr="00E538F4" w:rsidRDefault="00E538F4" w:rsidP="00E538F4">
      <w:pPr>
        <w:numPr>
          <w:ilvl w:val="0"/>
          <w:numId w:val="3"/>
        </w:numPr>
        <w:spacing w:before="100" w:beforeAutospacing="1" w:after="100" w:afterAutospacing="1"/>
      </w:pPr>
      <w:r w:rsidRPr="00E538F4">
        <w:t>250</w:t>
      </w:r>
      <w:r>
        <w:t xml:space="preserve"> </w:t>
      </w:r>
      <w:r w:rsidRPr="00E538F4">
        <w:t>партнеров</w:t>
      </w:r>
    </w:p>
    <w:p w:rsidR="00E538F4" w:rsidRPr="00E538F4" w:rsidRDefault="00E538F4" w:rsidP="00E538F4">
      <w:pPr>
        <w:spacing w:before="100" w:beforeAutospacing="1" w:after="100" w:afterAutospacing="1"/>
      </w:pPr>
      <w:r w:rsidRPr="00E538F4">
        <w:t xml:space="preserve">Общая цель проектов - дать равные возможности, чтобы каждый мог проявить себя, реализовать свой талант и профессиональный потенциал, воплотить в жизнь бизнес-идеи или общественные инициативы. </w:t>
      </w:r>
    </w:p>
    <w:p w:rsidR="00E538F4" w:rsidRPr="00E538F4" w:rsidRDefault="00E538F4" w:rsidP="00E538F4">
      <w:pPr>
        <w:spacing w:before="100" w:beforeAutospacing="1" w:after="100" w:afterAutospacing="1"/>
      </w:pPr>
      <w:r w:rsidRPr="00E538F4">
        <w:t xml:space="preserve">Участие в проектах поможет найти единомышленников и завести полезные знакомства, поступить в вуз или пройти перспективную стажировку, найти работу мечты или начать карьеру управленца, выиграть грант, открыть свое дело, найти партнера по бизнесу или наставника, который поможет отточить мастерство или развить лидерские качества. </w:t>
      </w:r>
    </w:p>
    <w:p w:rsidR="00E538F4" w:rsidRPr="00E538F4" w:rsidRDefault="00E538F4" w:rsidP="00E538F4">
      <w:pPr>
        <w:spacing w:before="100" w:beforeAutospacing="1" w:after="100" w:afterAutospacing="1"/>
      </w:pPr>
      <w:r w:rsidRPr="00E538F4">
        <w:t xml:space="preserve">Чтобы проекты развивались, а присоединиться к ним могло большее число россиян, и была создана наша организация. </w:t>
      </w:r>
    </w:p>
    <w:p w:rsidR="00E538F4" w:rsidRPr="00E538F4" w:rsidRDefault="00E538F4" w:rsidP="00E538F4">
      <w:pPr>
        <w:spacing w:before="100" w:beforeAutospacing="1" w:after="100" w:afterAutospacing="1"/>
      </w:pPr>
      <w:r w:rsidRPr="00E538F4">
        <w:t xml:space="preserve">Мы ищем и продвигаем перспективные общественные и благотворительные инициативы, реализуем проекты, конкурсы и образовательные программы, чтобы каждый талант нашёл свой путь к раскрытию. </w:t>
      </w:r>
    </w:p>
    <w:p w:rsidR="00E538F4" w:rsidRPr="00E538F4" w:rsidRDefault="00E538F4" w:rsidP="00E538F4">
      <w:pPr>
        <w:spacing w:before="100" w:beforeAutospacing="1" w:after="100" w:afterAutospacing="1"/>
      </w:pPr>
      <w:r w:rsidRPr="00E538F4">
        <w:rPr>
          <w:b/>
          <w:bCs/>
          <w:i/>
          <w:iCs/>
        </w:rPr>
        <w:t>«Россия – страна возможностей»</w:t>
      </w:r>
      <w:r w:rsidRPr="00E538F4">
        <w:rPr>
          <w:i/>
          <w:iCs/>
        </w:rPr>
        <w:t xml:space="preserve"> - одновременно призыв, лозунг и смысл нашей работы.</w:t>
      </w:r>
    </w:p>
    <w:p w:rsidR="00E538F4" w:rsidRDefault="00E538F4" w:rsidP="00DA0AF1">
      <w:pPr>
        <w:rPr>
          <w:u w:val="single"/>
        </w:rPr>
      </w:pPr>
    </w:p>
    <w:p w:rsidR="00DA0AF1" w:rsidRPr="00A54AC6" w:rsidRDefault="00DA0AF1" w:rsidP="00DA0AF1">
      <w:pPr>
        <w:rPr>
          <w:u w:val="single"/>
        </w:rPr>
      </w:pPr>
      <w:r w:rsidRPr="00A54AC6">
        <w:rPr>
          <w:u w:val="single"/>
        </w:rPr>
        <w:t xml:space="preserve">    Конкурсы</w:t>
      </w:r>
    </w:p>
    <w:p w:rsidR="00DA0AF1" w:rsidRDefault="00DA0AF1" w:rsidP="00DA0AF1"/>
    <w:p w:rsidR="00A54AC6" w:rsidRDefault="00DA0AF1" w:rsidP="00A54AC6">
      <w:pPr>
        <w:contextualSpacing/>
      </w:pPr>
      <w:r>
        <w:t>«Лидеры России»</w:t>
      </w:r>
      <w:r w:rsidR="00A54AC6">
        <w:t xml:space="preserve">. </w:t>
      </w:r>
      <w:r>
        <w:t>Конкурс открывает талантливым управленцам путь для продвижения на высокие позиции в органах государственной власти и крупных компаниях</w:t>
      </w:r>
      <w:r w:rsidR="00A54AC6">
        <w:t xml:space="preserve">.  Конкурс «Лидеры России» - флагманский проект АНО «Россия — страна возможностей». Для талантливых управленцев, которые хотят продвинуться по карьерной лестнице, конкурс — шанс заявить о себе и, вместе с тем, оценить свои конкурентные преимущества. Это социальный лифт, механизм, который открывает путь для продвижения на высокие позиции в органах государственной власти и крупных компаниях. </w:t>
      </w:r>
      <w:r w:rsidR="00A54AC6">
        <w:rPr>
          <w:rStyle w:val="a7"/>
        </w:rPr>
        <w:t>Каждый конкурсант</w:t>
      </w:r>
      <w:r w:rsidR="00A54AC6">
        <w:t xml:space="preserve"> получает индивидуальный план развития с комплексной оценкой своих управленческих компетенций, указанием конкурентных преимуществ или слабых сторон. </w:t>
      </w:r>
      <w:r w:rsidR="00A54AC6">
        <w:rPr>
          <w:rStyle w:val="a7"/>
        </w:rPr>
        <w:t>Каждый финалист</w:t>
      </w:r>
      <w:r w:rsidR="00A54AC6">
        <w:t xml:space="preserve"> получит грант в миллион рублей на повышение квалификации или образовательную программу в любом вузе России. </w:t>
      </w:r>
      <w:r w:rsidR="00A54AC6">
        <w:rPr>
          <w:rStyle w:val="a7"/>
        </w:rPr>
        <w:t>Победители</w:t>
      </w:r>
      <w:r w:rsidR="00A54AC6">
        <w:t xml:space="preserve"> смогут получить персонального наставника из числа лучших управленцев России и в течение года получать индивидуальные консультации. У них также есть шанс войти в специальную программу подготовки и переподготовки высшего кадрового резерва России Высшей школы госуправления РАНХиГС. На сегодняшний день «Лидеры России» — самый масштабный </w:t>
      </w:r>
      <w:r w:rsidR="00A54AC6">
        <w:lastRenderedPageBreak/>
        <w:t xml:space="preserve">и амбициозный конкурс для управленцев нового поколения, не имеющий аналогов в мире. Докажи, что ты лидер России! </w:t>
      </w:r>
      <w:r w:rsidR="00A54AC6">
        <w:rPr>
          <w:rStyle w:val="a7"/>
        </w:rPr>
        <w:t xml:space="preserve">Результаты сезона 2017-2018 </w:t>
      </w:r>
      <w:r w:rsidR="00A54AC6">
        <w:t>В первый год проведения конкурса в нем приняли участие почти 200 тысяч руководителей со всей страны. Более сотни из них стали победителями, финалистами – 300, в полуфинал вышли 3 тысячи человек. Многие конкурсанты получили карьерные предложения, более 70 – новые назначения:</w:t>
      </w:r>
    </w:p>
    <w:p w:rsidR="00A54AC6" w:rsidRDefault="00A54AC6" w:rsidP="00A54AC6">
      <w:pPr>
        <w:contextualSpacing/>
      </w:pPr>
      <w:r>
        <w:t>- двое возглавили российские регионы</w:t>
      </w:r>
    </w:p>
    <w:p w:rsidR="00A54AC6" w:rsidRDefault="00A54AC6" w:rsidP="00A54AC6">
      <w:pPr>
        <w:contextualSpacing/>
      </w:pPr>
      <w:r>
        <w:t>- четыре участника заняли должности заместителей федеральных министров</w:t>
      </w:r>
    </w:p>
    <w:p w:rsidR="00A54AC6" w:rsidRDefault="00A54AC6" w:rsidP="00A54AC6">
      <w:pPr>
        <w:contextualSpacing/>
      </w:pPr>
      <w:r>
        <w:t>- 29 получили работу в региональных органах власти</w:t>
      </w:r>
    </w:p>
    <w:p w:rsidR="00A54AC6" w:rsidRDefault="00A54AC6" w:rsidP="00A54AC6">
      <w:pPr>
        <w:contextualSpacing/>
      </w:pPr>
      <w:r>
        <w:t>- 23 конкурсанта трудоустроились в крупные государственные и частные корпорации и компании</w:t>
      </w:r>
    </w:p>
    <w:p w:rsidR="00A54AC6" w:rsidRDefault="00A54AC6" w:rsidP="00A54AC6">
      <w:pPr>
        <w:contextualSpacing/>
      </w:pPr>
      <w:r>
        <w:t>- 13 финалистов были назначены в федеральные органы власти</w:t>
      </w:r>
    </w:p>
    <w:p w:rsidR="00A54AC6" w:rsidRDefault="00A54AC6" w:rsidP="00A54AC6">
      <w:pPr>
        <w:pStyle w:val="a6"/>
        <w:contextualSpacing/>
      </w:pPr>
      <w:r>
        <w:t xml:space="preserve">Персональных наставников получили 146 финалистов. Сайт проекта: </w:t>
      </w:r>
      <w:hyperlink r:id="rId8" w:tgtFrame="_blank" w:history="1">
        <w:r>
          <w:rPr>
            <w:rStyle w:val="linktext"/>
            <w:color w:val="0000FF"/>
            <w:u w:val="single"/>
          </w:rPr>
          <w:t>https://лидерыроссии.рф/</w:t>
        </w:r>
        <w:r>
          <w:rPr>
            <w:rStyle w:val="a8"/>
          </w:rPr>
          <w:t xml:space="preserve"> </w:t>
        </w:r>
      </w:hyperlink>
    </w:p>
    <w:p w:rsidR="00A54AC6" w:rsidRDefault="00A54AC6" w:rsidP="00A54AC6">
      <w:pPr>
        <w:pStyle w:val="a6"/>
      </w:pPr>
    </w:p>
    <w:p w:rsidR="00A54AC6" w:rsidRDefault="00DA0AF1" w:rsidP="00A54AC6">
      <w:pPr>
        <w:pStyle w:val="a6"/>
      </w:pPr>
      <w:r>
        <w:t>Студенческая олимпиада «Я — профессионал»</w:t>
      </w:r>
      <w:r w:rsidR="00A54AC6">
        <w:t xml:space="preserve">. </w:t>
      </w:r>
      <w:r>
        <w:t>Олимпиада дает возможности для развития в лучших вузах страны и открывает перспективы трудоустройства в крупнейшие компании</w:t>
      </w:r>
      <w:r w:rsidR="00A54AC6">
        <w:t xml:space="preserve">. Многопрофильная олимпиада для студентов и выпускников российских вузов. Для целеустремленных и талантливых молодых людей — это возможность не просто доказать свой профессионализм, но и обратить на себя внимание работодателей, начать карьеру или продолжить образование в магистратуре, аспирантуре или ординатуре. Олимпиада проверяет профессиональные знания соревнующихся и позволяет им попробовать себя в будущей профессии. Поэтому задания разрабатываются экспертами ведущих вузов страны и крупнейших российских компаний и максимально приближены к реальным кейсам. Побороться за призовые места могут студенты бакалавриата, специалитета и магистратуры, а также выпускники последних лет. Дипломанты получат льготы при поступлении в магистратуру, аспирантуру или ординатуру российских вузов, а также перспективные стажировки. Золотых медалистов ждут и денежные премии: 200 тысяч рублей по треку «Бакалавриат» и 300 тысяч – по треку «Магистратура». Бонусом для успешных участников станет включение в национальную кадровую базу «Молодые профессионалы» - своего рода кадровый резерв молодых специалистов. Доступ к ней есть у HR-специалистов компаний-партнеров олимпиады. Они могут предложить финалистам стажировки, практики или пригласить на работу. Сайт проекта: </w:t>
      </w:r>
      <w:hyperlink r:id="rId9" w:tgtFrame="_blank" w:history="1">
        <w:r w:rsidR="00A54AC6">
          <w:rPr>
            <w:rStyle w:val="linktext"/>
            <w:color w:val="0000FF"/>
            <w:u w:val="single"/>
          </w:rPr>
          <w:t>https://yandex.ru/profi/</w:t>
        </w:r>
        <w:r w:rsidR="00A54AC6">
          <w:rPr>
            <w:rStyle w:val="a8"/>
          </w:rPr>
          <w:t xml:space="preserve"> </w:t>
        </w:r>
      </w:hyperlink>
    </w:p>
    <w:p w:rsidR="00A54AC6" w:rsidRDefault="00DA0AF1" w:rsidP="00A54AC6">
      <w:pPr>
        <w:pStyle w:val="a6"/>
      </w:pPr>
      <w:r>
        <w:t>«Мой первый бизнес»</w:t>
      </w:r>
      <w:r w:rsidR="00A54AC6">
        <w:t xml:space="preserve">. </w:t>
      </w:r>
      <w:r>
        <w:t>Всероссийский конкурс молодых предпринимателей, не имеющих опыта ведения бизнеса</w:t>
      </w:r>
      <w:r w:rsidR="00A54AC6">
        <w:t xml:space="preserve">. Международный конкурс для молодых предпринимателей до 18 лет. Для тех, у кого еще нет опыта, зато есть амбиции и целеустремленность, это шанс проявить свои предпринимательские таланты и реализовать бизнес-идеи. Каждый участник выбирает одно или несколько направлений, готовит свой проект и выполняет задания от известных блогеров – наставников конкурса. Авторов лучших проектов наградят грантами на обучение в РЭУ им. Плеханова на факультете бизнеса «Капитаны». Призеры смогут пройти образовательные бизнес-тренинги, отправиться на предпринимательскую смену в образовательный центр «Сириус», получить путевки в «Орленок» и другие ценные призы. Принять участие в конкурсе могут школьники 5-11 классов. Сайт проекта: </w:t>
      </w:r>
      <w:hyperlink r:id="rId10" w:tgtFrame="_blank" w:history="1">
        <w:r w:rsidR="00A54AC6">
          <w:rPr>
            <w:rStyle w:val="linktext"/>
            <w:color w:val="0000FF"/>
            <w:u w:val="single"/>
          </w:rPr>
          <w:t>https://kapitany.ru/</w:t>
        </w:r>
        <w:r w:rsidR="00A54AC6">
          <w:rPr>
            <w:rStyle w:val="a8"/>
          </w:rPr>
          <w:t xml:space="preserve"> </w:t>
        </w:r>
      </w:hyperlink>
    </w:p>
    <w:p w:rsidR="00A54AC6" w:rsidRDefault="00DA0AF1" w:rsidP="00A54AC6">
      <w:pPr>
        <w:pStyle w:val="a6"/>
      </w:pPr>
      <w:r>
        <w:t xml:space="preserve">«Доброволец России». Всероссийский конкурс лучших добровольческих инициатив. </w:t>
      </w:r>
      <w:r w:rsidR="00A54AC6">
        <w:t xml:space="preserve">Всероссийский конкурс лучших добровольческих инициатив страны. Это проект для отзывчивых и ответственных людей, небезразличных к тому, что происходит в стране. В конкурсе участвуют добровольцы, социальные проекты которых охватывают разные </w:t>
      </w:r>
      <w:r w:rsidR="00A54AC6">
        <w:lastRenderedPageBreak/>
        <w:t xml:space="preserve">сферы жизни, служат на благо обществу и развивают волонтерское движение в стране. Для тех, кто делает добрые дела и всегда готов помочь, конкурс дает возможность обменяться опытом и получить поддержку своих инициатив. Самые успешные и уникальные общественные проекты получат грант на развитие, а их авторы смогут пройти трёхмесячную программу обучения. Заявку может подать любой гражданин не младше 8 лет, волонтерские центры и неформальные добровольческие объединения, а также организации, которые привлекают к своей работе волонтеров. Сайт проекта: </w:t>
      </w:r>
      <w:hyperlink r:id="rId11" w:tgtFrame="_blank" w:history="1">
        <w:r w:rsidR="00A54AC6">
          <w:rPr>
            <w:rStyle w:val="linktext"/>
            <w:color w:val="0000FF"/>
            <w:u w:val="single"/>
          </w:rPr>
          <w:t>http://добровольцыроссии.рф/</w:t>
        </w:r>
        <w:r w:rsidR="00A54AC6">
          <w:rPr>
            <w:rStyle w:val="a8"/>
          </w:rPr>
          <w:t xml:space="preserve"> </w:t>
        </w:r>
      </w:hyperlink>
    </w:p>
    <w:p w:rsidR="00DA0AF1" w:rsidRDefault="00DA0AF1" w:rsidP="00DA0AF1">
      <w:pPr>
        <w:pStyle w:val="a6"/>
      </w:pPr>
      <w:r>
        <w:t xml:space="preserve">Профстажировки.рф. Проект помогает студентам и выпускникам подобрать предприятие для прохождения стажировки или практики в любом регионе России. Проект помогает студентам и выпускникам инженерно-технических и рабочих специальностей пройти производственную практику или стажировку на предприятии.С его помощью молодые люди переходят от теории к практике, получают первый опыт в профессии и дополнительные возможности для трудоустройства. Стажировка открывает путь к успешной карьере.Чтобы из множества предложений найти наиболее подходящий было проще и быстрее, работает сайт </w:t>
      </w:r>
      <w:hyperlink r:id="rId12" w:history="1">
        <w:r>
          <w:rPr>
            <w:rStyle w:val="a8"/>
          </w:rPr>
          <w:t xml:space="preserve">профстажировки.рф. </w:t>
        </w:r>
      </w:hyperlink>
      <w:r>
        <w:t xml:space="preserve">Это всероссийская база стажировок по всем отраслям и специальностям, созданная совместно с крупнейшими рекрутинговыми сайтами страны. Система помогает подобрать нужное направление, город и предприятие, на котором можно пройти стажировку или дипломную практику под руководством наставника. Для школьников средних и старших классов проект организовывает экскурсии на российские предприятия, чтобы подрастающее поколение могло как можно раньше определиться с профессией. Карьера начинается со стажировки! Сайт проекта: </w:t>
      </w:r>
      <w:hyperlink r:id="rId13" w:tgtFrame="_blank" w:history="1">
        <w:r>
          <w:rPr>
            <w:rStyle w:val="linktext"/>
            <w:color w:val="0000FF"/>
            <w:u w:val="single"/>
          </w:rPr>
          <w:t>http://профстажировки.рф/</w:t>
        </w:r>
        <w:r>
          <w:rPr>
            <w:rStyle w:val="a8"/>
          </w:rPr>
          <w:t xml:space="preserve"> </w:t>
        </w:r>
      </w:hyperlink>
    </w:p>
    <w:p w:rsidR="00DA0AF1" w:rsidRDefault="00DA0AF1" w:rsidP="00DA0AF1">
      <w:r>
        <w:t xml:space="preserve">Грантовый конкурс молодежных инициатив. Конкурс дает возможность молодым людям реализовать собственные проекты. Проект для активных и предприимчивых молодых людей, которые хотят реализовать свои творческие, социальные или научные идеи. Конкурс проводится с 2012 года и дает шанс выиграть грант на развитие своих проектов в одном из 16 направлений – от здорового образа жизни и медиа до патриотизма и инноваций. Побороться за победу могут физические лица от 14 до 30 лет, молодежные коллективы и клубы, образовательные организации высшего образования.Сайт проекта: </w:t>
      </w:r>
      <w:hyperlink r:id="rId14" w:tgtFrame="_blank" w:history="1">
        <w:r>
          <w:rPr>
            <w:rStyle w:val="linktext"/>
            <w:color w:val="0000FF"/>
            <w:u w:val="single"/>
          </w:rPr>
          <w:t>http://rosmolgrant.ru/</w:t>
        </w:r>
        <w:r>
          <w:rPr>
            <w:rStyle w:val="a8"/>
          </w:rPr>
          <w:t xml:space="preserve"> </w:t>
        </w:r>
      </w:hyperlink>
    </w:p>
    <w:p w:rsidR="00DA0AF1" w:rsidRDefault="00DA0AF1" w:rsidP="00DA0AF1"/>
    <w:p w:rsidR="00DA0AF1" w:rsidRDefault="00DA0AF1" w:rsidP="00DA0AF1">
      <w:r>
        <w:t>«РДШ — Территория самоуправления». Конкурс создает условия для личностного становления школьников и формирования профессионально-важных компетенций подростков.</w:t>
      </w:r>
      <w:r w:rsidRPr="00DA0AF1">
        <w:t xml:space="preserve"> </w:t>
      </w:r>
      <w:r>
        <w:t xml:space="preserve">Конкурс создает условия для личностного становления школьников и формирования профессионально-важных компетенций подростков. Образовательная часть конкурса позволит познакомиться и практиковать 7 основных «навыков будущего». В процессе конкурса участники смогут создать, проработать и развить свой проект. Если вы хотите развиваться, мечтаете открыть свое дело, у вас есть желание помогать людям и прославить страну своими достижениями, объединяйтесь в команду единомышленников! Воплощайте свои идеи на «Территории самоуправления»! Сайт проекта: </w:t>
      </w:r>
      <w:hyperlink r:id="rId15" w:tgtFrame="_blank" w:history="1">
        <w:r>
          <w:rPr>
            <w:rStyle w:val="linktext"/>
            <w:color w:val="0000FF"/>
            <w:u w:val="single"/>
          </w:rPr>
          <w:t>https://рдш.рф/activity/events/135</w:t>
        </w:r>
        <w:r>
          <w:rPr>
            <w:rStyle w:val="a8"/>
          </w:rPr>
          <w:t xml:space="preserve"> </w:t>
        </w:r>
      </w:hyperlink>
    </w:p>
    <w:p w:rsidR="00DA0AF1" w:rsidRDefault="00DA0AF1" w:rsidP="00DA0AF1"/>
    <w:p w:rsidR="00DA0AF1" w:rsidRDefault="00DA0AF1" w:rsidP="00DA0AF1">
      <w:r>
        <w:t xml:space="preserve">«Абилимпикс»Международное движение, в рамках которого проводятся чемпионаты профмастерства среди людей с инвалидностью в возрасте от 14 до 65 лет. Международное некоммерческое движение, в рамках которого ежегодно проводятся чемпионаты профмастерства среди людей с инвалидностью. В переводе с английского «Абилимпикс» означает «олимпиада возможностей», что ежегодно доказывают тысячи россиян с особенностями здоровья, демонстрируя мастерство в различных профессиях и сферах деятельности.В России проходят региональные отборочные и национальные чемпионаты. </w:t>
      </w:r>
      <w:r>
        <w:lastRenderedPageBreak/>
        <w:t xml:space="preserve">Они позволяют участникам показать уровень своих профессиональных компетенций, доказать, что человек с особыми потребностями может быть профессионалом и найти работу мечты. Чемпионат поможет школьникам, студентам вузов и учащимся колледжей, специалистам трудоспособного возраста определиться с профессией, занять свое место на рынке труда, начать или продолжить профессиональное образование.Принять участие в состязании могут россияне в возрасте от 14 до 65 лет. Международное движение "Абилимпикс" существует с 1972 года и объединяет уже 48 стран. Россия присоединилась к нему в 2014 году, а спустя год провела свой первый национальный чемпионат. Сегодня он проводится в 84 субъектах страны, а число оцениваемых компетенций превышает 80. За эти годы в национальном чемпионате приняли участие тысячи россиян, большинство из которых потом получили работу или продолжили профобразование.Сайт проекта: </w:t>
      </w:r>
      <w:hyperlink r:id="rId16" w:tgtFrame="_blank" w:history="1">
        <w:r>
          <w:rPr>
            <w:rStyle w:val="linktext"/>
            <w:color w:val="0000FF"/>
            <w:u w:val="single"/>
          </w:rPr>
          <w:t>https://abilympicspro.ru/</w:t>
        </w:r>
        <w:r>
          <w:rPr>
            <w:rStyle w:val="a8"/>
          </w:rPr>
          <w:t xml:space="preserve"> </w:t>
        </w:r>
      </w:hyperlink>
    </w:p>
    <w:p w:rsidR="00DA0AF1" w:rsidRDefault="00DA0AF1" w:rsidP="00DA0AF1"/>
    <w:p w:rsidR="00DA0AF1" w:rsidRDefault="00DA0AF1" w:rsidP="00DA0AF1">
      <w:r>
        <w:t xml:space="preserve">Кубок по менеджменту «Управляй!»Всероссийское соревнование среди студентов старших курсовДля студентов, которые хотят реализовать свой управленческий потенциал – это возможность проверить свои силы на практике. Соревнование проходит в формате бизнес-игры. Участникам нужно зарегистрироваться на сайте кубка, собрать команду и вместе начать управлять виртуальной компанией. В очном полуфинале компетенции участников оценивают представители ведущих российских компаний. Принять участие в кубке могут студенты 3–4 курсов любого российского вуза и учреждения среднего профессионального образования.Победители смогут пройти недельную стажировку в российской компании за границей, постажироваться или получить работу в крупнейших компаниях, выиграть грант на обучение в магистратуре любого вуза страны и другие призы.Лучшие участники получат право войти в национальную сборную и побороться в финале Global Management Challenge — крупнейшем в мире первенстве по стратегическому менеджменту.Участвуйте в соревновании, становитесь виртуозами управления!Сайт проекта: </w:t>
      </w:r>
      <w:hyperlink r:id="rId17" w:tgtFrame="_blank" w:history="1">
        <w:r>
          <w:rPr>
            <w:rStyle w:val="linktext"/>
            <w:color w:val="0000FF"/>
            <w:u w:val="single"/>
          </w:rPr>
          <w:t>http://managecup.ru/</w:t>
        </w:r>
        <w:r>
          <w:rPr>
            <w:rStyle w:val="a8"/>
          </w:rPr>
          <w:t xml:space="preserve"> </w:t>
        </w:r>
      </w:hyperlink>
    </w:p>
    <w:p w:rsidR="00DA0AF1" w:rsidRDefault="00DA0AF1" w:rsidP="00DA0AF1"/>
    <w:p w:rsidR="00DA0AF1" w:rsidRDefault="00DA0AF1" w:rsidP="00DA0AF1">
      <w:r>
        <w:t xml:space="preserve">Союз «Молодые профессионалы («Ворлдскиллс Россия»)»WorldSkills Russia ежегодно проводит всероссийские соревнования профессионального мастерства. Официальный оператор международного некоммерческого движения WorldSkills InternationalОператор международного движения WorldSkills, миссия которого – повышение стандартов подготовки кадров. Каждый год Россия проводит свои соревнования, в которых в профессиональном мастерстве соревнуются школьники, учащиеся колледжей и техникумов, молодые и опытные специалисты.Участие в чемпионатах позволяет пройти обучение у лучших специалистов страны, повысить свою квалификацию, открывает перспективы карьерного роста. Лучшие конкурсанты получат шанс попасть в состав национальной сборной и представлять страну на международных чемпионатах. Россия – единственная страна-участница движения, которая проводит отраслевые чемпионаты и соревнования для специалистов в возрасте 50+ «Навыки мудрых». Профессионализм не зависит от возраста. Попробуйте свои силы!Сайт проекта: </w:t>
      </w:r>
      <w:hyperlink r:id="rId18" w:tgtFrame="_blank" w:history="1">
        <w:r>
          <w:rPr>
            <w:rStyle w:val="linktext"/>
            <w:color w:val="0000FF"/>
            <w:u w:val="single"/>
          </w:rPr>
          <w:t>https://worldskills.ru/</w:t>
        </w:r>
        <w:r>
          <w:rPr>
            <w:rStyle w:val="a8"/>
          </w:rPr>
          <w:t xml:space="preserve"> </w:t>
        </w:r>
      </w:hyperlink>
    </w:p>
    <w:p w:rsidR="00DA0AF1" w:rsidRDefault="00DA0AF1" w:rsidP="00DA0AF1"/>
    <w:p w:rsidR="00DA0AF1" w:rsidRDefault="00DA0AF1" w:rsidP="00DA0AF1">
      <w:pPr>
        <w:pStyle w:val="a6"/>
      </w:pPr>
      <w:r>
        <w:t>«Лига вожатых»</w:t>
      </w:r>
      <w:r w:rsidRPr="00DA0AF1">
        <w:t xml:space="preserve"> Всероссийский конкурс профессионального мастерства среди вожатых. Он помогает им раскрыть свой творческий потенциал, проверить уровень профессиональных навыков и знаний, обменяться опытом работы с детьми и развить педагогические компетенции. </w:t>
      </w:r>
      <w:r>
        <w:rPr>
          <w:rStyle w:val="a7"/>
        </w:rPr>
        <w:t xml:space="preserve">Кто может принять участие </w:t>
      </w:r>
      <w:r>
        <w:t xml:space="preserve">Стать участниками могут вожатые от 18 до 35 лет, имеющие опыт работы в организациях детского отдыха и оздоровления не менее одной смены длительностью не короче 7 дней.Сайт проекта: </w:t>
      </w:r>
      <w:hyperlink r:id="rId19" w:tgtFrame="_blank" w:history="1">
        <w:r>
          <w:rPr>
            <w:rStyle w:val="linktext"/>
            <w:color w:val="0000FF"/>
            <w:u w:val="single"/>
          </w:rPr>
          <w:t>https://вожатый.рф</w:t>
        </w:r>
        <w:r>
          <w:rPr>
            <w:rStyle w:val="a8"/>
          </w:rPr>
          <w:t xml:space="preserve"> </w:t>
        </w:r>
      </w:hyperlink>
    </w:p>
    <w:p w:rsidR="00A54AC6" w:rsidRDefault="00A54AC6" w:rsidP="00A54AC6"/>
    <w:p w:rsidR="00A54AC6" w:rsidRPr="00A54AC6" w:rsidRDefault="00A54AC6" w:rsidP="00A54AC6">
      <w:pPr>
        <w:rPr>
          <w:u w:val="single"/>
        </w:rPr>
      </w:pPr>
      <w:r w:rsidRPr="00A54AC6">
        <w:rPr>
          <w:u w:val="single"/>
        </w:rPr>
        <w:lastRenderedPageBreak/>
        <w:t>Проекты</w:t>
      </w:r>
    </w:p>
    <w:p w:rsidR="009A46C1" w:rsidRDefault="009A46C1" w:rsidP="00DA0AF1"/>
    <w:p w:rsidR="00A54AC6" w:rsidRDefault="00A54AC6" w:rsidP="00A54AC6"/>
    <w:p w:rsidR="00A54AC6" w:rsidRDefault="00A54AC6" w:rsidP="00A54AC6">
      <w:r>
        <w:t xml:space="preserve">Бизнес-навигатор МСП.  Бесплатный информационный ресурс для малых и средних предпринимателей.  «Бизнес-навигатор малого и среднего предпринимательства» - бесплатный онлайн-ресурс для владельцев бизнеса и тех, кто планирует открыть свое дело. Для новичков портал предлагает пошаговую инструкцию по запуску своего дела: какую нишу выбрать и в каком городе запустить бизнес, где найти средства на его развитие, какие документы собрать, как снизить риски. Ресурс поможет определить наиболее выгодный вид бизнеса в привязке к вашему городу, расскажет о спросе и конкурентах, поможет составить бизнес-план. Для предпринимателей навигатор предлагает различные пути расширения бизнеса. С его помощью можно узнать о кредитных продуктах для малого и среднего бизнеса, льготах или государственной поддержке, участии в закупках крупнейших заказчиков с государственным участием. Для удобства пользователей ресурс доступен в мобильной версии. Сайт проекта: </w:t>
      </w:r>
      <w:hyperlink r:id="rId20" w:tgtFrame="_blank" w:history="1">
        <w:r>
          <w:rPr>
            <w:rStyle w:val="linktext"/>
            <w:color w:val="0000FF"/>
            <w:u w:val="single"/>
          </w:rPr>
          <w:t>https://smbn.ru/msp/main.htm</w:t>
        </w:r>
        <w:r>
          <w:rPr>
            <w:rStyle w:val="a8"/>
          </w:rPr>
          <w:t xml:space="preserve"> </w:t>
        </w:r>
      </w:hyperlink>
    </w:p>
    <w:p w:rsidR="00A54AC6" w:rsidRDefault="00A54AC6" w:rsidP="00A54AC6"/>
    <w:p w:rsidR="00A54AC6" w:rsidRDefault="00A54AC6" w:rsidP="00A54AC6">
      <w:r>
        <w:t xml:space="preserve">. </w:t>
      </w:r>
    </w:p>
    <w:p w:rsidR="00A54AC6" w:rsidRDefault="00A54AC6" w:rsidP="00A54AC6"/>
    <w:p w:rsidR="00A54AC6" w:rsidRDefault="00A54AC6" w:rsidP="00A54AC6">
      <w:r>
        <w:t xml:space="preserve">Акция признательности «Благодарю». Бессрочная некоммерческая акция, цель которой — передача слов благодарности от человека к человеку. </w:t>
      </w:r>
      <w:r w:rsidRPr="00A54AC6">
        <w:t xml:space="preserve"> </w:t>
      </w:r>
      <w:r>
        <w:t xml:space="preserve">Постоянно действующий проект, международная акция для тех, кто помнит добро и хочет выразить признательность другому человеку. Неважно, сколько прошло времени, и известен ли адрес получателя, передать слова благодарности поможет специальная открытка, которая доступна в отделениях Почты России. Отправить послание можно, указав точный адрес, а если он утерян, направить в центр обработки данных - волонтеры проекта постараются разыскать адресата. Для этого нужно как можно больше рассказать о человеке, с которым хочется поделиться добрым чувством и передать теплые слова. Акция стартовала в октябре 2017 года. За год с небольшим благодарственные открытки разлетелись по всему миру, а подписали их почти 300 тысяч россиян. Участие в акции бесплатное и доступно для всех. Откройте свое сердце для благодарности, станьте участником акции! Сайт проекта: </w:t>
      </w:r>
      <w:hyperlink r:id="rId21" w:tgtFrame="_blank" w:history="1">
        <w:r>
          <w:rPr>
            <w:rStyle w:val="linktext"/>
            <w:color w:val="0000FF"/>
            <w:u w:val="single"/>
          </w:rPr>
          <w:t>http://blagodaru.ru/</w:t>
        </w:r>
        <w:r>
          <w:rPr>
            <w:rStyle w:val="a8"/>
          </w:rPr>
          <w:t xml:space="preserve"> </w:t>
        </w:r>
      </w:hyperlink>
    </w:p>
    <w:p w:rsidR="00A54AC6" w:rsidRDefault="00A54AC6" w:rsidP="00A54AC6"/>
    <w:p w:rsidR="00A54AC6" w:rsidRDefault="00A54AC6" w:rsidP="00A54AC6">
      <w:r>
        <w:t xml:space="preserve">Благотворительный проект «Мечтай со мной». Проект помогает осуществлять мечты тяжелобольных детей и пожилых людей. Проект объединяет людей, которые помогают тяжелобольным детям и пожилым людям исполнить свои заветные желания. Команда «Мечтай со мной» верит, что радостные эмоции дают людям силы для борьбы с болезнью, ведь эмоциональная и психологическая поддержка помогает им почувствовать, что в этом сражении они не одиноки. Воплощение мечты делает человека счастливым и может стать дорогой к жизни вне больничных стен и без лекарств. Чтобы желаемое стало реальностью, самому человеку, его близким или социальным работникам нужно рассказать о нем в письме. Сделать это можно через сайт проекта. Собрать письма в медицинских и социальных учреждениях проекту помогают волонтеры. Сайт проекта: </w:t>
      </w:r>
      <w:hyperlink r:id="rId22" w:tgtFrame="_blank" w:history="1">
        <w:r>
          <w:rPr>
            <w:rStyle w:val="linktext"/>
            <w:color w:val="0000FF"/>
            <w:u w:val="single"/>
          </w:rPr>
          <w:t>https://мечтайсомной.рф</w:t>
        </w:r>
        <w:r>
          <w:rPr>
            <w:rStyle w:val="a8"/>
          </w:rPr>
          <w:t xml:space="preserve"> </w:t>
        </w:r>
      </w:hyperlink>
    </w:p>
    <w:p w:rsidR="00A54AC6" w:rsidRDefault="00A54AC6" w:rsidP="00A54AC6"/>
    <w:p w:rsidR="00A54AC6" w:rsidRDefault="00A54AC6" w:rsidP="00A54AC6"/>
    <w:p w:rsidR="00A54AC6" w:rsidRDefault="00A54AC6" w:rsidP="00A54AC6"/>
    <w:p w:rsidR="00E538F4" w:rsidRDefault="00A54AC6" w:rsidP="00E538F4">
      <w:pPr>
        <w:pStyle w:val="a6"/>
      </w:pPr>
      <w:r>
        <w:t>Челлендж успеха «Россия — страна возможностей». Спецпроект АНО «Россия – страна возможностей», в рамках которого россияне делятся в соцсетях видео с историями о своем успехе и передают</w:t>
      </w:r>
      <w:r w:rsidR="00E538F4">
        <w:t xml:space="preserve"> эстафету друзьям. Всероссийский челлендж успеха «Россия – страна возможностей» – спецпроект АНО «Россия – страна возможностей», в рамках которого </w:t>
      </w:r>
      <w:r w:rsidR="00E538F4">
        <w:lastRenderedPageBreak/>
        <w:t xml:space="preserve">люди делятся в социальных сетях видео с историями о своем успехе и передают эстафету друзьям. Выложить видео с хештегами #РоссияСтранаВозможностей и #ЧелленджУспеха можно в одной из социальных сетей - «Вконтакте», Facebook, «Одноклассники» или Instagram. Суть проекта – показать, что в России много успешных людей, которые осуществили свои планы самостоятельно, без связей и протекций. Для участия в розыгрыше призов нужно зарегистрироваться на сайте </w:t>
      </w:r>
      <w:hyperlink r:id="rId23" w:history="1">
        <w:r w:rsidR="00E538F4">
          <w:rPr>
            <w:rStyle w:val="a8"/>
          </w:rPr>
          <w:t xml:space="preserve">http://www.rsvchallenge.ru </w:t>
        </w:r>
      </w:hyperlink>
      <w:r w:rsidR="00E538F4">
        <w:t xml:space="preserve">через аккаунт «ВКонтакте» или Facebook. Итоги будут подведены 21 декабря. Сайт проекта: </w:t>
      </w:r>
      <w:hyperlink r:id="rId24" w:tgtFrame="_blank" w:history="1">
        <w:r w:rsidR="00E538F4">
          <w:rPr>
            <w:rStyle w:val="linktext"/>
            <w:color w:val="0000FF"/>
            <w:u w:val="single"/>
          </w:rPr>
          <w:t>https://rsvchallenge.ru/</w:t>
        </w:r>
        <w:r w:rsidR="00E538F4">
          <w:rPr>
            <w:rStyle w:val="a8"/>
          </w:rPr>
          <w:t xml:space="preserve"> </w:t>
        </w:r>
      </w:hyperlink>
    </w:p>
    <w:p w:rsidR="00A54AC6" w:rsidRDefault="00A54AC6" w:rsidP="00A54AC6"/>
    <w:sectPr w:rsidR="00A54AC6" w:rsidSect="006B75CC">
      <w:footerReference w:type="default" r:id="rId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A52" w:rsidRDefault="00970A52">
      <w:r>
        <w:separator/>
      </w:r>
    </w:p>
  </w:endnote>
  <w:endnote w:type="continuationSeparator" w:id="0">
    <w:p w:rsidR="00970A52" w:rsidRDefault="00970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D40" w:rsidRDefault="002A454E">
    <w:pPr>
      <w:pStyle w:val="a4"/>
      <w:jc w:val="right"/>
    </w:pPr>
    <w:r>
      <w:fldChar w:fldCharType="begin"/>
    </w:r>
    <w:r>
      <w:instrText>PAGE   \* MERGEFORMAT</w:instrText>
    </w:r>
    <w:r>
      <w:fldChar w:fldCharType="separate"/>
    </w:r>
    <w:r w:rsidR="00D269C6">
      <w:rPr>
        <w:noProof/>
      </w:rPr>
      <w:t>2</w:t>
    </w:r>
    <w:r>
      <w:fldChar w:fldCharType="end"/>
    </w:r>
  </w:p>
  <w:p w:rsidR="00616D40" w:rsidRDefault="00970A5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A52" w:rsidRDefault="00970A52">
      <w:r>
        <w:separator/>
      </w:r>
    </w:p>
  </w:footnote>
  <w:footnote w:type="continuationSeparator" w:id="0">
    <w:p w:rsidR="00970A52" w:rsidRDefault="00970A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821982"/>
    <w:multiLevelType w:val="hybridMultilevel"/>
    <w:tmpl w:val="D062E368"/>
    <w:lvl w:ilvl="0" w:tplc="F59E7A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364E1E63"/>
    <w:multiLevelType w:val="hybridMultilevel"/>
    <w:tmpl w:val="5A922F00"/>
    <w:lvl w:ilvl="0" w:tplc="7BCA984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78467124"/>
    <w:multiLevelType w:val="multilevel"/>
    <w:tmpl w:val="6E38E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376"/>
    <w:rsid w:val="00082426"/>
    <w:rsid w:val="000A7376"/>
    <w:rsid w:val="0027188A"/>
    <w:rsid w:val="002A454E"/>
    <w:rsid w:val="003272D5"/>
    <w:rsid w:val="00393405"/>
    <w:rsid w:val="0043336E"/>
    <w:rsid w:val="005C586C"/>
    <w:rsid w:val="005E7B8C"/>
    <w:rsid w:val="00921EC2"/>
    <w:rsid w:val="00970A52"/>
    <w:rsid w:val="00990524"/>
    <w:rsid w:val="009A46C1"/>
    <w:rsid w:val="00A54AC6"/>
    <w:rsid w:val="00A93EB6"/>
    <w:rsid w:val="00AE1961"/>
    <w:rsid w:val="00CF48DE"/>
    <w:rsid w:val="00D269C6"/>
    <w:rsid w:val="00DA0AF1"/>
    <w:rsid w:val="00E3081F"/>
    <w:rsid w:val="00E538F4"/>
    <w:rsid w:val="00F06A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B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7B8C"/>
    <w:pPr>
      <w:spacing w:after="200" w:line="276" w:lineRule="auto"/>
      <w:ind w:left="720"/>
      <w:contextualSpacing/>
    </w:pPr>
    <w:rPr>
      <w:rFonts w:ascii="Calibri" w:eastAsia="Calibri" w:hAnsi="Calibri"/>
      <w:sz w:val="22"/>
      <w:szCs w:val="22"/>
      <w:lang w:eastAsia="en-US"/>
    </w:rPr>
  </w:style>
  <w:style w:type="paragraph" w:styleId="a4">
    <w:name w:val="footer"/>
    <w:basedOn w:val="a"/>
    <w:link w:val="a5"/>
    <w:uiPriority w:val="99"/>
    <w:rsid w:val="002A454E"/>
    <w:pPr>
      <w:tabs>
        <w:tab w:val="center" w:pos="4677"/>
        <w:tab w:val="right" w:pos="9355"/>
      </w:tabs>
    </w:pPr>
  </w:style>
  <w:style w:type="character" w:customStyle="1" w:styleId="a5">
    <w:name w:val="Нижний колонтитул Знак"/>
    <w:basedOn w:val="a0"/>
    <w:link w:val="a4"/>
    <w:uiPriority w:val="99"/>
    <w:rsid w:val="002A454E"/>
    <w:rPr>
      <w:rFonts w:ascii="Times New Roman" w:eastAsia="Times New Roman" w:hAnsi="Times New Roman" w:cs="Times New Roman"/>
      <w:sz w:val="24"/>
      <w:szCs w:val="24"/>
      <w:lang w:eastAsia="ru-RU"/>
    </w:rPr>
  </w:style>
  <w:style w:type="paragraph" w:styleId="a6">
    <w:name w:val="Normal (Web)"/>
    <w:basedOn w:val="a"/>
    <w:uiPriority w:val="99"/>
    <w:unhideWhenUsed/>
    <w:rsid w:val="00DA0AF1"/>
    <w:pPr>
      <w:spacing w:before="100" w:beforeAutospacing="1" w:after="100" w:afterAutospacing="1"/>
    </w:pPr>
  </w:style>
  <w:style w:type="character" w:styleId="a7">
    <w:name w:val="Strong"/>
    <w:basedOn w:val="a0"/>
    <w:uiPriority w:val="22"/>
    <w:qFormat/>
    <w:rsid w:val="00DA0AF1"/>
    <w:rPr>
      <w:b/>
      <w:bCs/>
    </w:rPr>
  </w:style>
  <w:style w:type="paragraph" w:customStyle="1" w:styleId="project-infolink">
    <w:name w:val="project-info__link"/>
    <w:basedOn w:val="a"/>
    <w:rsid w:val="00DA0AF1"/>
    <w:pPr>
      <w:spacing w:before="100" w:beforeAutospacing="1" w:after="100" w:afterAutospacing="1"/>
    </w:pPr>
  </w:style>
  <w:style w:type="character" w:styleId="a8">
    <w:name w:val="Hyperlink"/>
    <w:basedOn w:val="a0"/>
    <w:uiPriority w:val="99"/>
    <w:semiHidden/>
    <w:unhideWhenUsed/>
    <w:rsid w:val="00DA0AF1"/>
    <w:rPr>
      <w:color w:val="0000FF"/>
      <w:u w:val="single"/>
    </w:rPr>
  </w:style>
  <w:style w:type="character" w:customStyle="1" w:styleId="linktext">
    <w:name w:val="link__text"/>
    <w:basedOn w:val="a0"/>
    <w:rsid w:val="00DA0A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B8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7B8C"/>
    <w:pPr>
      <w:spacing w:after="200" w:line="276" w:lineRule="auto"/>
      <w:ind w:left="720"/>
      <w:contextualSpacing/>
    </w:pPr>
    <w:rPr>
      <w:rFonts w:ascii="Calibri" w:eastAsia="Calibri" w:hAnsi="Calibri"/>
      <w:sz w:val="22"/>
      <w:szCs w:val="22"/>
      <w:lang w:eastAsia="en-US"/>
    </w:rPr>
  </w:style>
  <w:style w:type="paragraph" w:styleId="a4">
    <w:name w:val="footer"/>
    <w:basedOn w:val="a"/>
    <w:link w:val="a5"/>
    <w:uiPriority w:val="99"/>
    <w:rsid w:val="002A454E"/>
    <w:pPr>
      <w:tabs>
        <w:tab w:val="center" w:pos="4677"/>
        <w:tab w:val="right" w:pos="9355"/>
      </w:tabs>
    </w:pPr>
  </w:style>
  <w:style w:type="character" w:customStyle="1" w:styleId="a5">
    <w:name w:val="Нижний колонтитул Знак"/>
    <w:basedOn w:val="a0"/>
    <w:link w:val="a4"/>
    <w:uiPriority w:val="99"/>
    <w:rsid w:val="002A454E"/>
    <w:rPr>
      <w:rFonts w:ascii="Times New Roman" w:eastAsia="Times New Roman" w:hAnsi="Times New Roman" w:cs="Times New Roman"/>
      <w:sz w:val="24"/>
      <w:szCs w:val="24"/>
      <w:lang w:eastAsia="ru-RU"/>
    </w:rPr>
  </w:style>
  <w:style w:type="paragraph" w:styleId="a6">
    <w:name w:val="Normal (Web)"/>
    <w:basedOn w:val="a"/>
    <w:uiPriority w:val="99"/>
    <w:unhideWhenUsed/>
    <w:rsid w:val="00DA0AF1"/>
    <w:pPr>
      <w:spacing w:before="100" w:beforeAutospacing="1" w:after="100" w:afterAutospacing="1"/>
    </w:pPr>
  </w:style>
  <w:style w:type="character" w:styleId="a7">
    <w:name w:val="Strong"/>
    <w:basedOn w:val="a0"/>
    <w:uiPriority w:val="22"/>
    <w:qFormat/>
    <w:rsid w:val="00DA0AF1"/>
    <w:rPr>
      <w:b/>
      <w:bCs/>
    </w:rPr>
  </w:style>
  <w:style w:type="paragraph" w:customStyle="1" w:styleId="project-infolink">
    <w:name w:val="project-info__link"/>
    <w:basedOn w:val="a"/>
    <w:rsid w:val="00DA0AF1"/>
    <w:pPr>
      <w:spacing w:before="100" w:beforeAutospacing="1" w:after="100" w:afterAutospacing="1"/>
    </w:pPr>
  </w:style>
  <w:style w:type="character" w:styleId="a8">
    <w:name w:val="Hyperlink"/>
    <w:basedOn w:val="a0"/>
    <w:uiPriority w:val="99"/>
    <w:semiHidden/>
    <w:unhideWhenUsed/>
    <w:rsid w:val="00DA0AF1"/>
    <w:rPr>
      <w:color w:val="0000FF"/>
      <w:u w:val="single"/>
    </w:rPr>
  </w:style>
  <w:style w:type="character" w:customStyle="1" w:styleId="linktext">
    <w:name w:val="link__text"/>
    <w:basedOn w:val="a0"/>
    <w:rsid w:val="00DA0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31011">
      <w:bodyDiv w:val="1"/>
      <w:marLeft w:val="0"/>
      <w:marRight w:val="0"/>
      <w:marTop w:val="0"/>
      <w:marBottom w:val="0"/>
      <w:divBdr>
        <w:top w:val="none" w:sz="0" w:space="0" w:color="auto"/>
        <w:left w:val="none" w:sz="0" w:space="0" w:color="auto"/>
        <w:bottom w:val="none" w:sz="0" w:space="0" w:color="auto"/>
        <w:right w:val="none" w:sz="0" w:space="0" w:color="auto"/>
      </w:divBdr>
      <w:divsChild>
        <w:div w:id="1260406926">
          <w:marLeft w:val="0"/>
          <w:marRight w:val="0"/>
          <w:marTop w:val="0"/>
          <w:marBottom w:val="0"/>
          <w:divBdr>
            <w:top w:val="none" w:sz="0" w:space="0" w:color="auto"/>
            <w:left w:val="none" w:sz="0" w:space="0" w:color="auto"/>
            <w:bottom w:val="none" w:sz="0" w:space="0" w:color="auto"/>
            <w:right w:val="none" w:sz="0" w:space="0" w:color="auto"/>
          </w:divBdr>
        </w:div>
      </w:divsChild>
    </w:div>
    <w:div w:id="197473845">
      <w:bodyDiv w:val="1"/>
      <w:marLeft w:val="0"/>
      <w:marRight w:val="0"/>
      <w:marTop w:val="0"/>
      <w:marBottom w:val="0"/>
      <w:divBdr>
        <w:top w:val="none" w:sz="0" w:space="0" w:color="auto"/>
        <w:left w:val="none" w:sz="0" w:space="0" w:color="auto"/>
        <w:bottom w:val="none" w:sz="0" w:space="0" w:color="auto"/>
        <w:right w:val="none" w:sz="0" w:space="0" w:color="auto"/>
      </w:divBdr>
      <w:divsChild>
        <w:div w:id="339546090">
          <w:marLeft w:val="0"/>
          <w:marRight w:val="0"/>
          <w:marTop w:val="0"/>
          <w:marBottom w:val="0"/>
          <w:divBdr>
            <w:top w:val="none" w:sz="0" w:space="0" w:color="auto"/>
            <w:left w:val="none" w:sz="0" w:space="0" w:color="auto"/>
            <w:bottom w:val="none" w:sz="0" w:space="0" w:color="auto"/>
            <w:right w:val="none" w:sz="0" w:space="0" w:color="auto"/>
          </w:divBdr>
        </w:div>
      </w:divsChild>
    </w:div>
    <w:div w:id="362441120">
      <w:bodyDiv w:val="1"/>
      <w:marLeft w:val="0"/>
      <w:marRight w:val="0"/>
      <w:marTop w:val="0"/>
      <w:marBottom w:val="0"/>
      <w:divBdr>
        <w:top w:val="none" w:sz="0" w:space="0" w:color="auto"/>
        <w:left w:val="none" w:sz="0" w:space="0" w:color="auto"/>
        <w:bottom w:val="none" w:sz="0" w:space="0" w:color="auto"/>
        <w:right w:val="none" w:sz="0" w:space="0" w:color="auto"/>
      </w:divBdr>
      <w:divsChild>
        <w:div w:id="1575045857">
          <w:marLeft w:val="0"/>
          <w:marRight w:val="0"/>
          <w:marTop w:val="0"/>
          <w:marBottom w:val="0"/>
          <w:divBdr>
            <w:top w:val="none" w:sz="0" w:space="0" w:color="auto"/>
            <w:left w:val="none" w:sz="0" w:space="0" w:color="auto"/>
            <w:bottom w:val="none" w:sz="0" w:space="0" w:color="auto"/>
            <w:right w:val="none" w:sz="0" w:space="0" w:color="auto"/>
          </w:divBdr>
          <w:divsChild>
            <w:div w:id="1287350296">
              <w:marLeft w:val="0"/>
              <w:marRight w:val="0"/>
              <w:marTop w:val="0"/>
              <w:marBottom w:val="0"/>
              <w:divBdr>
                <w:top w:val="none" w:sz="0" w:space="0" w:color="auto"/>
                <w:left w:val="none" w:sz="0" w:space="0" w:color="auto"/>
                <w:bottom w:val="none" w:sz="0" w:space="0" w:color="auto"/>
                <w:right w:val="none" w:sz="0" w:space="0" w:color="auto"/>
              </w:divBdr>
              <w:divsChild>
                <w:div w:id="1271277539">
                  <w:marLeft w:val="0"/>
                  <w:marRight w:val="0"/>
                  <w:marTop w:val="0"/>
                  <w:marBottom w:val="0"/>
                  <w:divBdr>
                    <w:top w:val="none" w:sz="0" w:space="0" w:color="auto"/>
                    <w:left w:val="none" w:sz="0" w:space="0" w:color="auto"/>
                    <w:bottom w:val="none" w:sz="0" w:space="0" w:color="auto"/>
                    <w:right w:val="none" w:sz="0" w:space="0" w:color="auto"/>
                  </w:divBdr>
                </w:div>
              </w:divsChild>
            </w:div>
            <w:div w:id="652217444">
              <w:marLeft w:val="0"/>
              <w:marRight w:val="0"/>
              <w:marTop w:val="0"/>
              <w:marBottom w:val="0"/>
              <w:divBdr>
                <w:top w:val="none" w:sz="0" w:space="0" w:color="auto"/>
                <w:left w:val="none" w:sz="0" w:space="0" w:color="auto"/>
                <w:bottom w:val="none" w:sz="0" w:space="0" w:color="auto"/>
                <w:right w:val="none" w:sz="0" w:space="0" w:color="auto"/>
              </w:divBdr>
            </w:div>
          </w:divsChild>
        </w:div>
        <w:div w:id="420420420">
          <w:marLeft w:val="0"/>
          <w:marRight w:val="0"/>
          <w:marTop w:val="0"/>
          <w:marBottom w:val="0"/>
          <w:divBdr>
            <w:top w:val="none" w:sz="0" w:space="0" w:color="auto"/>
            <w:left w:val="none" w:sz="0" w:space="0" w:color="auto"/>
            <w:bottom w:val="none" w:sz="0" w:space="0" w:color="auto"/>
            <w:right w:val="none" w:sz="0" w:space="0" w:color="auto"/>
          </w:divBdr>
          <w:divsChild>
            <w:div w:id="1980451108">
              <w:marLeft w:val="0"/>
              <w:marRight w:val="0"/>
              <w:marTop w:val="0"/>
              <w:marBottom w:val="0"/>
              <w:divBdr>
                <w:top w:val="none" w:sz="0" w:space="0" w:color="auto"/>
                <w:left w:val="none" w:sz="0" w:space="0" w:color="auto"/>
                <w:bottom w:val="none" w:sz="0" w:space="0" w:color="auto"/>
                <w:right w:val="none" w:sz="0" w:space="0" w:color="auto"/>
              </w:divBdr>
              <w:divsChild>
                <w:div w:id="120575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156367">
      <w:bodyDiv w:val="1"/>
      <w:marLeft w:val="0"/>
      <w:marRight w:val="0"/>
      <w:marTop w:val="0"/>
      <w:marBottom w:val="0"/>
      <w:divBdr>
        <w:top w:val="none" w:sz="0" w:space="0" w:color="auto"/>
        <w:left w:val="none" w:sz="0" w:space="0" w:color="auto"/>
        <w:bottom w:val="none" w:sz="0" w:space="0" w:color="auto"/>
        <w:right w:val="none" w:sz="0" w:space="0" w:color="auto"/>
      </w:divBdr>
      <w:divsChild>
        <w:div w:id="1208222594">
          <w:marLeft w:val="0"/>
          <w:marRight w:val="0"/>
          <w:marTop w:val="0"/>
          <w:marBottom w:val="0"/>
          <w:divBdr>
            <w:top w:val="none" w:sz="0" w:space="0" w:color="auto"/>
            <w:left w:val="none" w:sz="0" w:space="0" w:color="auto"/>
            <w:bottom w:val="none" w:sz="0" w:space="0" w:color="auto"/>
            <w:right w:val="none" w:sz="0" w:space="0" w:color="auto"/>
          </w:divBdr>
        </w:div>
      </w:divsChild>
    </w:div>
    <w:div w:id="530921647">
      <w:bodyDiv w:val="1"/>
      <w:marLeft w:val="0"/>
      <w:marRight w:val="0"/>
      <w:marTop w:val="0"/>
      <w:marBottom w:val="0"/>
      <w:divBdr>
        <w:top w:val="none" w:sz="0" w:space="0" w:color="auto"/>
        <w:left w:val="none" w:sz="0" w:space="0" w:color="auto"/>
        <w:bottom w:val="none" w:sz="0" w:space="0" w:color="auto"/>
        <w:right w:val="none" w:sz="0" w:space="0" w:color="auto"/>
      </w:divBdr>
      <w:divsChild>
        <w:div w:id="361056615">
          <w:marLeft w:val="0"/>
          <w:marRight w:val="0"/>
          <w:marTop w:val="0"/>
          <w:marBottom w:val="0"/>
          <w:divBdr>
            <w:top w:val="none" w:sz="0" w:space="0" w:color="auto"/>
            <w:left w:val="none" w:sz="0" w:space="0" w:color="auto"/>
            <w:bottom w:val="none" w:sz="0" w:space="0" w:color="auto"/>
            <w:right w:val="none" w:sz="0" w:space="0" w:color="auto"/>
          </w:divBdr>
        </w:div>
      </w:divsChild>
    </w:div>
    <w:div w:id="634454413">
      <w:bodyDiv w:val="1"/>
      <w:marLeft w:val="0"/>
      <w:marRight w:val="0"/>
      <w:marTop w:val="0"/>
      <w:marBottom w:val="0"/>
      <w:divBdr>
        <w:top w:val="none" w:sz="0" w:space="0" w:color="auto"/>
        <w:left w:val="none" w:sz="0" w:space="0" w:color="auto"/>
        <w:bottom w:val="none" w:sz="0" w:space="0" w:color="auto"/>
        <w:right w:val="none" w:sz="0" w:space="0" w:color="auto"/>
      </w:divBdr>
      <w:divsChild>
        <w:div w:id="1447575511">
          <w:marLeft w:val="0"/>
          <w:marRight w:val="0"/>
          <w:marTop w:val="0"/>
          <w:marBottom w:val="0"/>
          <w:divBdr>
            <w:top w:val="none" w:sz="0" w:space="0" w:color="auto"/>
            <w:left w:val="none" w:sz="0" w:space="0" w:color="auto"/>
            <w:bottom w:val="none" w:sz="0" w:space="0" w:color="auto"/>
            <w:right w:val="none" w:sz="0" w:space="0" w:color="auto"/>
          </w:divBdr>
        </w:div>
      </w:divsChild>
    </w:div>
    <w:div w:id="802189840">
      <w:bodyDiv w:val="1"/>
      <w:marLeft w:val="0"/>
      <w:marRight w:val="0"/>
      <w:marTop w:val="0"/>
      <w:marBottom w:val="0"/>
      <w:divBdr>
        <w:top w:val="none" w:sz="0" w:space="0" w:color="auto"/>
        <w:left w:val="none" w:sz="0" w:space="0" w:color="auto"/>
        <w:bottom w:val="none" w:sz="0" w:space="0" w:color="auto"/>
        <w:right w:val="none" w:sz="0" w:space="0" w:color="auto"/>
      </w:divBdr>
      <w:divsChild>
        <w:div w:id="124667019">
          <w:marLeft w:val="0"/>
          <w:marRight w:val="0"/>
          <w:marTop w:val="0"/>
          <w:marBottom w:val="0"/>
          <w:divBdr>
            <w:top w:val="none" w:sz="0" w:space="0" w:color="auto"/>
            <w:left w:val="none" w:sz="0" w:space="0" w:color="auto"/>
            <w:bottom w:val="none" w:sz="0" w:space="0" w:color="auto"/>
            <w:right w:val="none" w:sz="0" w:space="0" w:color="auto"/>
          </w:divBdr>
        </w:div>
      </w:divsChild>
    </w:div>
    <w:div w:id="1124081407">
      <w:bodyDiv w:val="1"/>
      <w:marLeft w:val="0"/>
      <w:marRight w:val="0"/>
      <w:marTop w:val="0"/>
      <w:marBottom w:val="0"/>
      <w:divBdr>
        <w:top w:val="none" w:sz="0" w:space="0" w:color="auto"/>
        <w:left w:val="none" w:sz="0" w:space="0" w:color="auto"/>
        <w:bottom w:val="none" w:sz="0" w:space="0" w:color="auto"/>
        <w:right w:val="none" w:sz="0" w:space="0" w:color="auto"/>
      </w:divBdr>
      <w:divsChild>
        <w:div w:id="31270649">
          <w:marLeft w:val="0"/>
          <w:marRight w:val="0"/>
          <w:marTop w:val="0"/>
          <w:marBottom w:val="0"/>
          <w:divBdr>
            <w:top w:val="none" w:sz="0" w:space="0" w:color="auto"/>
            <w:left w:val="none" w:sz="0" w:space="0" w:color="auto"/>
            <w:bottom w:val="none" w:sz="0" w:space="0" w:color="auto"/>
            <w:right w:val="none" w:sz="0" w:space="0" w:color="auto"/>
          </w:divBdr>
          <w:divsChild>
            <w:div w:id="75544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824656">
      <w:bodyDiv w:val="1"/>
      <w:marLeft w:val="0"/>
      <w:marRight w:val="0"/>
      <w:marTop w:val="0"/>
      <w:marBottom w:val="0"/>
      <w:divBdr>
        <w:top w:val="none" w:sz="0" w:space="0" w:color="auto"/>
        <w:left w:val="none" w:sz="0" w:space="0" w:color="auto"/>
        <w:bottom w:val="none" w:sz="0" w:space="0" w:color="auto"/>
        <w:right w:val="none" w:sz="0" w:space="0" w:color="auto"/>
      </w:divBdr>
      <w:divsChild>
        <w:div w:id="1822236826">
          <w:marLeft w:val="0"/>
          <w:marRight w:val="0"/>
          <w:marTop w:val="0"/>
          <w:marBottom w:val="0"/>
          <w:divBdr>
            <w:top w:val="none" w:sz="0" w:space="0" w:color="auto"/>
            <w:left w:val="none" w:sz="0" w:space="0" w:color="auto"/>
            <w:bottom w:val="none" w:sz="0" w:space="0" w:color="auto"/>
            <w:right w:val="none" w:sz="0" w:space="0" w:color="auto"/>
          </w:divBdr>
        </w:div>
      </w:divsChild>
    </w:div>
    <w:div w:id="1480731286">
      <w:bodyDiv w:val="1"/>
      <w:marLeft w:val="0"/>
      <w:marRight w:val="0"/>
      <w:marTop w:val="0"/>
      <w:marBottom w:val="0"/>
      <w:divBdr>
        <w:top w:val="none" w:sz="0" w:space="0" w:color="auto"/>
        <w:left w:val="none" w:sz="0" w:space="0" w:color="auto"/>
        <w:bottom w:val="none" w:sz="0" w:space="0" w:color="auto"/>
        <w:right w:val="none" w:sz="0" w:space="0" w:color="auto"/>
      </w:divBdr>
      <w:divsChild>
        <w:div w:id="2048026710">
          <w:marLeft w:val="0"/>
          <w:marRight w:val="0"/>
          <w:marTop w:val="0"/>
          <w:marBottom w:val="0"/>
          <w:divBdr>
            <w:top w:val="none" w:sz="0" w:space="0" w:color="auto"/>
            <w:left w:val="none" w:sz="0" w:space="0" w:color="auto"/>
            <w:bottom w:val="none" w:sz="0" w:space="0" w:color="auto"/>
            <w:right w:val="none" w:sz="0" w:space="0" w:color="auto"/>
          </w:divBdr>
        </w:div>
      </w:divsChild>
    </w:div>
    <w:div w:id="1607496646">
      <w:bodyDiv w:val="1"/>
      <w:marLeft w:val="0"/>
      <w:marRight w:val="0"/>
      <w:marTop w:val="0"/>
      <w:marBottom w:val="0"/>
      <w:divBdr>
        <w:top w:val="none" w:sz="0" w:space="0" w:color="auto"/>
        <w:left w:val="none" w:sz="0" w:space="0" w:color="auto"/>
        <w:bottom w:val="none" w:sz="0" w:space="0" w:color="auto"/>
        <w:right w:val="none" w:sz="0" w:space="0" w:color="auto"/>
      </w:divBdr>
      <w:divsChild>
        <w:div w:id="1710834101">
          <w:marLeft w:val="0"/>
          <w:marRight w:val="0"/>
          <w:marTop w:val="0"/>
          <w:marBottom w:val="0"/>
          <w:divBdr>
            <w:top w:val="none" w:sz="0" w:space="0" w:color="auto"/>
            <w:left w:val="none" w:sz="0" w:space="0" w:color="auto"/>
            <w:bottom w:val="none" w:sz="0" w:space="0" w:color="auto"/>
            <w:right w:val="none" w:sz="0" w:space="0" w:color="auto"/>
          </w:divBdr>
        </w:div>
      </w:divsChild>
    </w:div>
    <w:div w:id="1773621217">
      <w:bodyDiv w:val="1"/>
      <w:marLeft w:val="0"/>
      <w:marRight w:val="0"/>
      <w:marTop w:val="0"/>
      <w:marBottom w:val="0"/>
      <w:divBdr>
        <w:top w:val="none" w:sz="0" w:space="0" w:color="auto"/>
        <w:left w:val="none" w:sz="0" w:space="0" w:color="auto"/>
        <w:bottom w:val="none" w:sz="0" w:space="0" w:color="auto"/>
        <w:right w:val="none" w:sz="0" w:space="0" w:color="auto"/>
      </w:divBdr>
      <w:divsChild>
        <w:div w:id="1172715733">
          <w:marLeft w:val="0"/>
          <w:marRight w:val="0"/>
          <w:marTop w:val="0"/>
          <w:marBottom w:val="0"/>
          <w:divBdr>
            <w:top w:val="none" w:sz="0" w:space="0" w:color="auto"/>
            <w:left w:val="none" w:sz="0" w:space="0" w:color="auto"/>
            <w:bottom w:val="none" w:sz="0" w:space="0" w:color="auto"/>
            <w:right w:val="none" w:sz="0" w:space="0" w:color="auto"/>
          </w:divBdr>
        </w:div>
      </w:divsChild>
    </w:div>
    <w:div w:id="1795169035">
      <w:bodyDiv w:val="1"/>
      <w:marLeft w:val="0"/>
      <w:marRight w:val="0"/>
      <w:marTop w:val="0"/>
      <w:marBottom w:val="0"/>
      <w:divBdr>
        <w:top w:val="none" w:sz="0" w:space="0" w:color="auto"/>
        <w:left w:val="none" w:sz="0" w:space="0" w:color="auto"/>
        <w:bottom w:val="none" w:sz="0" w:space="0" w:color="auto"/>
        <w:right w:val="none" w:sz="0" w:space="0" w:color="auto"/>
      </w:divBdr>
      <w:divsChild>
        <w:div w:id="1002272649">
          <w:marLeft w:val="0"/>
          <w:marRight w:val="0"/>
          <w:marTop w:val="0"/>
          <w:marBottom w:val="0"/>
          <w:divBdr>
            <w:top w:val="none" w:sz="0" w:space="0" w:color="auto"/>
            <w:left w:val="none" w:sz="0" w:space="0" w:color="auto"/>
            <w:bottom w:val="none" w:sz="0" w:space="0" w:color="auto"/>
            <w:right w:val="none" w:sz="0" w:space="0" w:color="auto"/>
          </w:divBdr>
        </w:div>
      </w:divsChild>
    </w:div>
    <w:div w:id="1996762784">
      <w:bodyDiv w:val="1"/>
      <w:marLeft w:val="0"/>
      <w:marRight w:val="0"/>
      <w:marTop w:val="0"/>
      <w:marBottom w:val="0"/>
      <w:divBdr>
        <w:top w:val="none" w:sz="0" w:space="0" w:color="auto"/>
        <w:left w:val="none" w:sz="0" w:space="0" w:color="auto"/>
        <w:bottom w:val="none" w:sz="0" w:space="0" w:color="auto"/>
        <w:right w:val="none" w:sz="0" w:space="0" w:color="auto"/>
      </w:divBdr>
      <w:divsChild>
        <w:div w:id="1356928398">
          <w:marLeft w:val="0"/>
          <w:marRight w:val="0"/>
          <w:marTop w:val="0"/>
          <w:marBottom w:val="0"/>
          <w:divBdr>
            <w:top w:val="none" w:sz="0" w:space="0" w:color="auto"/>
            <w:left w:val="none" w:sz="0" w:space="0" w:color="auto"/>
            <w:bottom w:val="none" w:sz="0" w:space="0" w:color="auto"/>
            <w:right w:val="none" w:sz="0" w:space="0" w:color="auto"/>
          </w:divBdr>
        </w:div>
      </w:divsChild>
    </w:div>
    <w:div w:id="2011053924">
      <w:bodyDiv w:val="1"/>
      <w:marLeft w:val="0"/>
      <w:marRight w:val="0"/>
      <w:marTop w:val="0"/>
      <w:marBottom w:val="0"/>
      <w:divBdr>
        <w:top w:val="none" w:sz="0" w:space="0" w:color="auto"/>
        <w:left w:val="none" w:sz="0" w:space="0" w:color="auto"/>
        <w:bottom w:val="none" w:sz="0" w:space="0" w:color="auto"/>
        <w:right w:val="none" w:sz="0" w:space="0" w:color="auto"/>
      </w:divBdr>
      <w:divsChild>
        <w:div w:id="2056931136">
          <w:marLeft w:val="0"/>
          <w:marRight w:val="0"/>
          <w:marTop w:val="0"/>
          <w:marBottom w:val="0"/>
          <w:divBdr>
            <w:top w:val="none" w:sz="0" w:space="0" w:color="auto"/>
            <w:left w:val="none" w:sz="0" w:space="0" w:color="auto"/>
            <w:bottom w:val="none" w:sz="0" w:space="0" w:color="auto"/>
            <w:right w:val="none" w:sz="0" w:space="0" w:color="auto"/>
          </w:divBdr>
        </w:div>
      </w:divsChild>
    </w:div>
    <w:div w:id="2069108090">
      <w:bodyDiv w:val="1"/>
      <w:marLeft w:val="0"/>
      <w:marRight w:val="0"/>
      <w:marTop w:val="0"/>
      <w:marBottom w:val="0"/>
      <w:divBdr>
        <w:top w:val="none" w:sz="0" w:space="0" w:color="auto"/>
        <w:left w:val="none" w:sz="0" w:space="0" w:color="auto"/>
        <w:bottom w:val="none" w:sz="0" w:space="0" w:color="auto"/>
        <w:right w:val="none" w:sz="0" w:space="0" w:color="auto"/>
      </w:divBdr>
      <w:divsChild>
        <w:div w:id="878709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3;&#1080;&#1076;&#1077;&#1088;&#1099;&#1088;&#1086;&#1089;&#1089;&#1080;&#1080;.&#1088;&#1092;/" TargetMode="External"/><Relationship Id="rId13" Type="http://schemas.openxmlformats.org/officeDocument/2006/relationships/hyperlink" Target="http://&#1087;&#1088;&#1086;&#1092;&#1089;&#1090;&#1072;&#1078;&#1080;&#1088;&#1086;&#1074;&#1082;&#1080;.&#1088;&#1092;/" TargetMode="External"/><Relationship Id="rId18" Type="http://schemas.openxmlformats.org/officeDocument/2006/relationships/hyperlink" Target="https://worldskills.ru/"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blagodaru.ru/" TargetMode="External"/><Relationship Id="rId7" Type="http://schemas.openxmlformats.org/officeDocument/2006/relationships/endnotes" Target="endnotes.xml"/><Relationship Id="rId12" Type="http://schemas.openxmlformats.org/officeDocument/2006/relationships/hyperlink" Target="http://xn--80aeliblxdekein0a.xn--p1ai" TargetMode="External"/><Relationship Id="rId17" Type="http://schemas.openxmlformats.org/officeDocument/2006/relationships/hyperlink" Target="http://managecup.ru/"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abilympicspro.ru/" TargetMode="External"/><Relationship Id="rId20" Type="http://schemas.openxmlformats.org/officeDocument/2006/relationships/hyperlink" Target="https://smbn.ru/msp/main.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76;&#1086;&#1073;&#1088;&#1086;&#1074;&#1086;&#1083;&#1100;&#1094;&#1099;&#1088;&#1086;&#1089;&#1089;&#1080;&#1080;.&#1088;&#1092;/" TargetMode="External"/><Relationship Id="rId24" Type="http://schemas.openxmlformats.org/officeDocument/2006/relationships/hyperlink" Target="https://rsvchallenge.ru/" TargetMode="External"/><Relationship Id="rId5" Type="http://schemas.openxmlformats.org/officeDocument/2006/relationships/webSettings" Target="webSettings.xml"/><Relationship Id="rId15" Type="http://schemas.openxmlformats.org/officeDocument/2006/relationships/hyperlink" Target="https://&#1088;&#1076;&#1096;.&#1088;&#1092;/activity/events/135" TargetMode="External"/><Relationship Id="rId23" Type="http://schemas.openxmlformats.org/officeDocument/2006/relationships/hyperlink" Target="https://rsvchallenge.ru" TargetMode="External"/><Relationship Id="rId10" Type="http://schemas.openxmlformats.org/officeDocument/2006/relationships/hyperlink" Target="https://kapitany.ru/" TargetMode="External"/><Relationship Id="rId19" Type="http://schemas.openxmlformats.org/officeDocument/2006/relationships/hyperlink" Target="https://&#1074;&#1086;&#1078;&#1072;&#1090;&#1099;&#1081;.&#1088;&#1092;" TargetMode="External"/><Relationship Id="rId4" Type="http://schemas.openxmlformats.org/officeDocument/2006/relationships/settings" Target="settings.xml"/><Relationship Id="rId9" Type="http://schemas.openxmlformats.org/officeDocument/2006/relationships/hyperlink" Target="https://yandex.ru/profi/" TargetMode="External"/><Relationship Id="rId14" Type="http://schemas.openxmlformats.org/officeDocument/2006/relationships/hyperlink" Target="http://rosmolgrant.ru/" TargetMode="External"/><Relationship Id="rId22" Type="http://schemas.openxmlformats.org/officeDocument/2006/relationships/hyperlink" Target="https://&#1084;&#1077;&#1095;&#1090;&#1072;&#1081;&#1089;&#1086;&#1084;&#1085;&#1086;&#1081;.&#1088;&#1092;"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2665</Words>
  <Characters>15196</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Альбина Юрьевна</dc:creator>
  <cp:lastModifiedBy>user</cp:lastModifiedBy>
  <cp:revision>2</cp:revision>
  <cp:lastPrinted>2018-11-29T02:42:00Z</cp:lastPrinted>
  <dcterms:created xsi:type="dcterms:W3CDTF">2018-11-29T03:17:00Z</dcterms:created>
  <dcterms:modified xsi:type="dcterms:W3CDTF">2018-11-29T03:17:00Z</dcterms:modified>
</cp:coreProperties>
</file>