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55" w:rsidRPr="00BA7255" w:rsidRDefault="00BA7255" w:rsidP="00BA7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«ГОРЯЧАЯ ЛИНИЯ»  ДЛЯ ТУРИСТОВ</w:t>
      </w:r>
    </w:p>
    <w:p w:rsidR="00BA7255" w:rsidRPr="00BA7255" w:rsidRDefault="00BA7255" w:rsidP="00BA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апреля 2020</w:t>
      </w: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консультационного центра, консультационных пунктов по защите прав потребителей ФБУЗ «Центр гигиены и эпидемиологии в Иркутской области» проводится </w:t>
      </w:r>
      <w:r w:rsidRPr="00BA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консультирование граждан по телефонам </w:t>
      </w: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A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горячей линии</w:t>
      </w: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A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вопросам, возникающим, при оформлении, переносе или отказе от туристической поездки. </w:t>
      </w:r>
    </w:p>
    <w:bookmarkEnd w:id="0"/>
    <w:p w:rsidR="00BA7255" w:rsidRPr="00BA7255" w:rsidRDefault="00BA7255" w:rsidP="00BA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пандемией </w:t>
      </w:r>
      <w:proofErr w:type="spellStart"/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</w:t>
      </w:r>
      <w:proofErr w:type="spellEnd"/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ражданам пришлось  отказаться  </w:t>
      </w: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ранее туристических поездок. Вопрос о возврате денежных средств за неиспользованный тур беспокоит  большое количество  потребителей туристских услуг.</w:t>
      </w:r>
    </w:p>
    <w:p w:rsidR="00BA7255" w:rsidRPr="00BA7255" w:rsidRDefault="00BA7255" w:rsidP="00BA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Ростуризм выпустил рекомендации для туристов по возврату денежных средств за неиспользованные туры из-за </w:t>
      </w:r>
      <w:proofErr w:type="spellStart"/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Правительство распорядилось предоставить туроператорам возможность использовать средства из фонда персональной ответственности для компенсации средств туристам за путевки в страны, в которых введены ограничения из-за эпидемии.</w:t>
      </w:r>
    </w:p>
    <w:p w:rsidR="00BA7255" w:rsidRPr="00BA7255" w:rsidRDefault="00BA7255" w:rsidP="00BA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путешествие должно было совершиться в одну из стран, в которых введены ограничения, в период с даты введения ограничений до 1 июня 2020 года, тури</w:t>
      </w:r>
      <w:proofErr w:type="gramStart"/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впр</w:t>
      </w:r>
      <w:proofErr w:type="gramEnd"/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 обратиться к туроператору за возмещением денежных средств за тур. Возврат денежных средств туристу осуществляется вне зависимости от порядка заключения договора о реализации туристского продукта - напрямую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туроператором или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255" w:rsidRPr="00BA7255" w:rsidRDefault="00BA7255" w:rsidP="00BA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будет осуществлена в течение 60 рабочих дней после представления туроператором всех необходимых документов</w:t>
      </w:r>
    </w:p>
    <w:p w:rsidR="00BA7255" w:rsidRPr="00BA7255" w:rsidRDefault="00BA7255" w:rsidP="00BA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защиты прав потребителей в сфере  туристических услуг Вы можете  обратиться  </w:t>
      </w: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9.00</w:t>
      </w: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до </w:t>
      </w: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 w:rsidR="0042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r w:rsidR="0042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12.30 до 13.00</w:t>
      </w:r>
      <w:r w:rsidR="000F2A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телефонам:</w:t>
      </w:r>
    </w:p>
    <w:tbl>
      <w:tblPr>
        <w:tblW w:w="96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155"/>
      </w:tblGrid>
      <w:tr w:rsidR="00203B92" w:rsidRPr="005B08E9" w:rsidTr="008752DB">
        <w:trPr>
          <w:trHeight w:val="264"/>
          <w:tblCellSpacing w:w="0" w:type="dxa"/>
        </w:trPr>
        <w:tc>
          <w:tcPr>
            <w:tcW w:w="6521" w:type="dxa"/>
            <w:vAlign w:val="center"/>
            <w:hideMark/>
          </w:tcPr>
          <w:p w:rsidR="00203B92" w:rsidRPr="006F1B95" w:rsidRDefault="00203B92" w:rsidP="0087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Консультационн</w:t>
            </w:r>
            <w:r w:rsidR="00C86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6F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пункт</w:t>
            </w:r>
            <w:r w:rsidR="00C86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6F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Усть-Ордынский</w:t>
            </w:r>
            <w:r w:rsidRPr="006F1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03B92" w:rsidRPr="007777D4" w:rsidRDefault="00203B92" w:rsidP="00875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777D4">
              <w:rPr>
                <w:rFonts w:ascii="Times New Roman" w:hAnsi="Times New Roman" w:cs="Times New Roman"/>
                <w:sz w:val="20"/>
                <w:szCs w:val="20"/>
              </w:rPr>
              <w:t>п. Усть-Ордынский, Эхирит-Булагатский, Баяндаевский, Усть-Удинский, Осинский, Боханский, Качугский и Жигаловский районы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777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155" w:type="dxa"/>
            <w:vAlign w:val="center"/>
            <w:hideMark/>
          </w:tcPr>
          <w:p w:rsidR="00203B92" w:rsidRPr="005B08E9" w:rsidRDefault="00203B92" w:rsidP="00875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7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Pr="005B0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(395-41) 3-10-78 </w:t>
            </w:r>
          </w:p>
        </w:tc>
      </w:tr>
    </w:tbl>
    <w:p w:rsidR="00BA7255" w:rsidRPr="00BA7255" w:rsidRDefault="00BA7255" w:rsidP="00BA7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Консультационного центра по защите прав потребителей: 8 (395-2) 22-23-88</w:t>
      </w:r>
    </w:p>
    <w:tbl>
      <w:tblPr>
        <w:tblW w:w="96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745"/>
      </w:tblGrid>
      <w:tr w:rsidR="00BA7255" w:rsidRPr="007777D4" w:rsidTr="00203B92">
        <w:trPr>
          <w:trHeight w:val="264"/>
          <w:tblCellSpacing w:w="0" w:type="dxa"/>
        </w:trPr>
        <w:tc>
          <w:tcPr>
            <w:tcW w:w="8931" w:type="dxa"/>
            <w:vAlign w:val="center"/>
            <w:hideMark/>
          </w:tcPr>
          <w:p w:rsidR="00203B92" w:rsidRPr="00BA7255" w:rsidRDefault="00203B92" w:rsidP="00203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Единого консультационного центра Роспотребнадзора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 </w:t>
            </w:r>
            <w:r w:rsidRPr="00BA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8-800-555-49-43</w:t>
            </w:r>
          </w:p>
          <w:p w:rsidR="00BA7255" w:rsidRPr="007777D4" w:rsidRDefault="00BA7255" w:rsidP="0077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Align w:val="center"/>
            <w:hideMark/>
          </w:tcPr>
          <w:p w:rsidR="00BA7255" w:rsidRPr="005B08E9" w:rsidRDefault="00BA7255" w:rsidP="0077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44C78" w:rsidRDefault="006465B8" w:rsidP="00BA7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 Вы можете прислать свой</w:t>
      </w:r>
      <w:r w:rsidR="00BA7255"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вопрос на 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7255"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электронной почты:  </w:t>
      </w:r>
    </w:p>
    <w:p w:rsidR="00F44C78" w:rsidRPr="006465B8" w:rsidRDefault="005B4F2B" w:rsidP="00BA7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ffbuz</w:t>
      </w:r>
      <w:proofErr w:type="spellEnd"/>
      <w:r w:rsidRPr="00646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</w:t>
      </w:r>
      <w:r w:rsidRPr="00646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="006C1D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bao</w:t>
      </w:r>
      <w:proofErr w:type="spellEnd"/>
      <w:r w:rsidRPr="00646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yandex</w:t>
      </w:r>
      <w:proofErr w:type="spellEnd"/>
      <w:r w:rsidRPr="00646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</w:p>
    <w:p w:rsidR="00BA7255" w:rsidRPr="00BA7255" w:rsidRDefault="00BA7255" w:rsidP="00BA7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zpp@sesoirkutsk.ru</w:t>
      </w:r>
    </w:p>
    <w:p w:rsidR="00BA7255" w:rsidRPr="00BA7255" w:rsidRDefault="00BA7255" w:rsidP="00BA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3C1" w:rsidRDefault="008433C1"/>
    <w:sectPr w:rsidR="008433C1" w:rsidSect="0084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255"/>
    <w:rsid w:val="00025310"/>
    <w:rsid w:val="000D4702"/>
    <w:rsid w:val="000F2A2E"/>
    <w:rsid w:val="00122435"/>
    <w:rsid w:val="001B2279"/>
    <w:rsid w:val="00203B92"/>
    <w:rsid w:val="002A6C89"/>
    <w:rsid w:val="002C4E54"/>
    <w:rsid w:val="003145EB"/>
    <w:rsid w:val="0042093B"/>
    <w:rsid w:val="00464DED"/>
    <w:rsid w:val="00490078"/>
    <w:rsid w:val="00511398"/>
    <w:rsid w:val="005B08E9"/>
    <w:rsid w:val="005B4F2B"/>
    <w:rsid w:val="005C1B11"/>
    <w:rsid w:val="006465B8"/>
    <w:rsid w:val="00654380"/>
    <w:rsid w:val="006C1D27"/>
    <w:rsid w:val="006F1B95"/>
    <w:rsid w:val="007006CE"/>
    <w:rsid w:val="0076235A"/>
    <w:rsid w:val="007777D4"/>
    <w:rsid w:val="007A1D40"/>
    <w:rsid w:val="00823757"/>
    <w:rsid w:val="008433C1"/>
    <w:rsid w:val="0089125A"/>
    <w:rsid w:val="008D5F37"/>
    <w:rsid w:val="008F5059"/>
    <w:rsid w:val="00A66DEC"/>
    <w:rsid w:val="00AD7A63"/>
    <w:rsid w:val="00BA34B9"/>
    <w:rsid w:val="00BA7255"/>
    <w:rsid w:val="00BF6FCD"/>
    <w:rsid w:val="00C6656D"/>
    <w:rsid w:val="00C840EC"/>
    <w:rsid w:val="00C86AFD"/>
    <w:rsid w:val="00C95613"/>
    <w:rsid w:val="00CE074F"/>
    <w:rsid w:val="00D21CF8"/>
    <w:rsid w:val="00D6509D"/>
    <w:rsid w:val="00DB4C36"/>
    <w:rsid w:val="00E31BE8"/>
    <w:rsid w:val="00EC3140"/>
    <w:rsid w:val="00F44C78"/>
    <w:rsid w:val="00F45274"/>
    <w:rsid w:val="00F5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2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Анжелла Баглаева</dc:creator>
  <cp:lastModifiedBy>user</cp:lastModifiedBy>
  <cp:revision>2</cp:revision>
  <dcterms:created xsi:type="dcterms:W3CDTF">2020-04-29T03:44:00Z</dcterms:created>
  <dcterms:modified xsi:type="dcterms:W3CDTF">2020-04-29T03:44:00Z</dcterms:modified>
</cp:coreProperties>
</file>